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F02AA" w14:textId="7FA6CE30" w:rsidR="00A63FDC" w:rsidRPr="00A63FDC" w:rsidRDefault="00A63FDC" w:rsidP="00A63FDC">
      <w:pPr>
        <w:spacing w:after="480"/>
        <w:jc w:val="center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/>
          <w:noProof/>
          <w:szCs w:val="16"/>
        </w:rPr>
        <w:pict w14:anchorId="09428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65pt;height:48.75pt;visibility:visible;mso-wrap-style:square">
            <v:imagedata r:id="rId6" o:title=""/>
          </v:shape>
        </w:pict>
      </w:r>
    </w:p>
    <w:p w14:paraId="49BC866B" w14:textId="5D488050" w:rsidR="00554D72" w:rsidRPr="00A63FDC" w:rsidRDefault="00BC7E8A" w:rsidP="00A63FDC">
      <w:pPr>
        <w:spacing w:after="120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>
        <w:rPr>
          <w:rFonts w:ascii="Arial Narrow" w:hAnsi="Arial Narrow" w:cs="Arial"/>
          <w:b/>
          <w:bCs/>
          <w:sz w:val="22"/>
          <w:szCs w:val="22"/>
        </w:rPr>
        <w:tab/>
      </w:r>
      <w:r w:rsidR="00A63FDC" w:rsidRPr="00A63FDC">
        <w:rPr>
          <w:rFonts w:ascii="Arial Narrow" w:hAnsi="Arial Narrow" w:cs="Arial"/>
          <w:sz w:val="22"/>
          <w:szCs w:val="22"/>
        </w:rPr>
        <w:t xml:space="preserve"> </w:t>
      </w:r>
      <w:r w:rsidR="00A63FDC" w:rsidRPr="00A63FDC">
        <w:rPr>
          <w:rFonts w:ascii="Arial Narrow" w:hAnsi="Arial Narrow" w:cs="Arial"/>
          <w:sz w:val="22"/>
          <w:szCs w:val="22"/>
        </w:rPr>
        <w:t>Bydgoszcz dnia: 2026-06-26</w:t>
      </w:r>
    </w:p>
    <w:p w14:paraId="607D9E7F" w14:textId="3386F2A6" w:rsidR="00554D72" w:rsidRPr="00A63FDC" w:rsidRDefault="00BC7E8A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sz w:val="22"/>
          <w:szCs w:val="22"/>
        </w:rPr>
        <w:t>Powstańców Warszawy</w:t>
      </w:r>
      <w:r w:rsidR="00554D72" w:rsidRPr="00A63FDC">
        <w:rPr>
          <w:rFonts w:ascii="Arial Narrow" w:hAnsi="Arial Narrow" w:cs="Arial"/>
          <w:sz w:val="22"/>
          <w:szCs w:val="22"/>
        </w:rPr>
        <w:t xml:space="preserve"> </w:t>
      </w:r>
      <w:r w:rsidRPr="00A63FDC">
        <w:rPr>
          <w:rFonts w:ascii="Arial Narrow" w:hAnsi="Arial Narrow" w:cs="Arial"/>
          <w:sz w:val="22"/>
          <w:szCs w:val="22"/>
        </w:rPr>
        <w:t>5</w:t>
      </w:r>
    </w:p>
    <w:p w14:paraId="4E364FFE" w14:textId="273AF22B" w:rsidR="00554D72" w:rsidRDefault="00BC7E8A" w:rsidP="00554D72">
      <w:pPr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sz w:val="22"/>
          <w:szCs w:val="22"/>
        </w:rPr>
        <w:t>85-681</w:t>
      </w:r>
      <w:r w:rsidR="00554D72" w:rsidRPr="00A63FDC">
        <w:rPr>
          <w:rFonts w:ascii="Arial Narrow" w:hAnsi="Arial Narrow" w:cs="Arial"/>
          <w:sz w:val="22"/>
          <w:szCs w:val="22"/>
        </w:rPr>
        <w:t xml:space="preserve"> </w:t>
      </w:r>
      <w:r w:rsidRPr="00A63FDC">
        <w:rPr>
          <w:rFonts w:ascii="Arial Narrow" w:hAnsi="Arial Narrow" w:cs="Arial"/>
          <w:sz w:val="22"/>
          <w:szCs w:val="22"/>
        </w:rPr>
        <w:t>Bydgoszcz</w:t>
      </w:r>
    </w:p>
    <w:p w14:paraId="6A3FCCBD" w14:textId="77777777" w:rsidR="00A63FDC" w:rsidRDefault="00A63FDC" w:rsidP="00554D72">
      <w:pPr>
        <w:rPr>
          <w:rFonts w:ascii="Arial Narrow" w:hAnsi="Arial Narrow" w:cs="Arial"/>
          <w:sz w:val="22"/>
          <w:szCs w:val="22"/>
        </w:rPr>
      </w:pPr>
    </w:p>
    <w:p w14:paraId="535AF99D" w14:textId="249E8548" w:rsidR="00A63FDC" w:rsidRDefault="00A63FDC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5601/26</w:t>
      </w:r>
    </w:p>
    <w:p w14:paraId="74D15847" w14:textId="33E46ED3" w:rsidR="00A63FDC" w:rsidRPr="00A63FDC" w:rsidRDefault="00A63FDC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82/2026</w:t>
      </w:r>
    </w:p>
    <w:p w14:paraId="316B792E" w14:textId="77777777" w:rsidR="00554D72" w:rsidRPr="00A63FD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63FDC">
        <w:rPr>
          <w:rFonts w:ascii="Arial Narrow" w:hAnsi="Arial Narrow" w:cs="Arial"/>
          <w:b/>
          <w:sz w:val="22"/>
          <w:szCs w:val="22"/>
        </w:rPr>
        <w:t>WYKONAWCY</w:t>
      </w:r>
    </w:p>
    <w:p w14:paraId="0314AC5C" w14:textId="77777777" w:rsidR="00554D72" w:rsidRPr="00A63FDC" w:rsidRDefault="00554D72" w:rsidP="00A63FDC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63FDC" w14:paraId="6E73E8E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25064F" w14:textId="77777777" w:rsidR="00AB5D68" w:rsidRPr="00A63FD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63FD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66FEA14" w14:textId="77777777" w:rsidR="00AB5D68" w:rsidRPr="00A63FD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63FD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A63FDC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A63FD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A63FD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FBA54AF" w14:textId="77777777" w:rsidR="00EF1037" w:rsidRPr="00A63FDC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A4FA01B" w14:textId="77777777" w:rsidR="00554D72" w:rsidRPr="00A63FDC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3F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3F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3F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63FDC" w14:paraId="793EC214" w14:textId="77777777" w:rsidTr="00860A6D">
        <w:tc>
          <w:tcPr>
            <w:tcW w:w="2269" w:type="dxa"/>
          </w:tcPr>
          <w:p w14:paraId="3BBE0041" w14:textId="77777777" w:rsidR="00554D72" w:rsidRPr="00A63FD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3F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31C8C4B" w14:textId="2ABF695F" w:rsidR="00554D72" w:rsidRPr="00A63FDC" w:rsidRDefault="00BC7E8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3FDC">
              <w:rPr>
                <w:rFonts w:ascii="Arial Narrow" w:hAnsi="Arial Narrow" w:cs="Arial"/>
                <w:bCs/>
                <w:sz w:val="22"/>
                <w:szCs w:val="22"/>
              </w:rPr>
              <w:t>Wykonanie audytu końcowego cyberbezpieczeństwa i przeprowadzenie testów bezpieczeństwa</w:t>
            </w:r>
            <w:r w:rsidR="00554D72" w:rsidRPr="00A63F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C7E8A" w:rsidRPr="00A63FDC" w14:paraId="516E0C7B" w14:textId="77777777" w:rsidTr="001D0061">
        <w:tc>
          <w:tcPr>
            <w:tcW w:w="2269" w:type="dxa"/>
          </w:tcPr>
          <w:p w14:paraId="23B50AC1" w14:textId="77777777" w:rsidR="00BC7E8A" w:rsidRPr="00A63FDC" w:rsidRDefault="00BC7E8A" w:rsidP="001D00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3F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36A55E4" w14:textId="336202DD" w:rsidR="00BC7E8A" w:rsidRPr="00A63FDC" w:rsidRDefault="00BC7E8A" w:rsidP="001D00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3FDC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2C1AB088" w14:textId="6CD7FF72" w:rsidR="00EF1037" w:rsidRPr="00A63FDC" w:rsidRDefault="00BC7E8A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sz w:val="22"/>
          <w:szCs w:val="22"/>
        </w:rPr>
        <w:t xml:space="preserve"> 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Zamawiający, </w:t>
      </w:r>
      <w:r w:rsidRPr="00A63FDC">
        <w:rPr>
          <w:rFonts w:ascii="Arial Narrow" w:hAnsi="Arial Narrow" w:cs="Arial"/>
          <w:b/>
          <w:sz w:val="22"/>
          <w:szCs w:val="22"/>
        </w:rPr>
        <w:t>10.WSzKzP SPZOZ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63FDC">
        <w:rPr>
          <w:rFonts w:ascii="Arial Narrow" w:hAnsi="Arial Narrow" w:cs="Arial"/>
          <w:sz w:val="22"/>
          <w:szCs w:val="22"/>
        </w:rPr>
        <w:t>286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63FDC">
        <w:rPr>
          <w:rFonts w:ascii="Arial Narrow" w:hAnsi="Arial Narrow" w:cs="Arial"/>
          <w:sz w:val="22"/>
          <w:szCs w:val="22"/>
        </w:rPr>
        <w:t>7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Pr="00A63FDC">
        <w:rPr>
          <w:rFonts w:ascii="Arial Narrow" w:hAnsi="Arial Narrow" w:cs="Arial"/>
          <w:sz w:val="22"/>
          <w:szCs w:val="22"/>
        </w:rPr>
        <w:t>(t.j. Dz. U. z 2024 r. poz. 1320 z p</w:t>
      </w:r>
      <w:r w:rsidR="00A63FDC">
        <w:rPr>
          <w:rFonts w:ascii="Arial Narrow" w:hAnsi="Arial Narrow" w:cs="Arial"/>
          <w:sz w:val="22"/>
          <w:szCs w:val="22"/>
        </w:rPr>
        <w:t>óźn</w:t>
      </w:r>
      <w:r w:rsidRPr="00A63FDC">
        <w:rPr>
          <w:rFonts w:ascii="Arial Narrow" w:hAnsi="Arial Narrow" w:cs="Arial"/>
          <w:sz w:val="22"/>
          <w:szCs w:val="22"/>
        </w:rPr>
        <w:t>. zm.)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, </w:t>
      </w:r>
      <w:r w:rsidR="00EB3650" w:rsidRPr="00A63FDC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A63FDC">
        <w:rPr>
          <w:rFonts w:ascii="Arial Narrow" w:hAnsi="Arial Narrow" w:cs="Arial"/>
          <w:sz w:val="22"/>
          <w:szCs w:val="22"/>
        </w:rPr>
        <w:t>dokon</w:t>
      </w:r>
      <w:r w:rsidR="00EB3650" w:rsidRPr="00A63FDC">
        <w:rPr>
          <w:rFonts w:ascii="Arial Narrow" w:hAnsi="Arial Narrow" w:cs="Arial"/>
          <w:sz w:val="22"/>
          <w:szCs w:val="22"/>
        </w:rPr>
        <w:t>aniu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 </w:t>
      </w:r>
      <w:r w:rsidR="00460DC4" w:rsidRPr="00A63FDC">
        <w:rPr>
          <w:rFonts w:ascii="Arial Narrow" w:hAnsi="Arial Narrow" w:cs="Arial"/>
          <w:sz w:val="22"/>
          <w:szCs w:val="22"/>
        </w:rPr>
        <w:t>zmian</w:t>
      </w:r>
      <w:r w:rsidR="005C0930" w:rsidRPr="00A63FDC">
        <w:rPr>
          <w:rFonts w:ascii="Arial Narrow" w:hAnsi="Arial Narrow" w:cs="Arial"/>
          <w:sz w:val="22"/>
          <w:szCs w:val="22"/>
        </w:rPr>
        <w:t xml:space="preserve"> w z</w:t>
      </w:r>
      <w:r w:rsidR="00460DC4" w:rsidRPr="00A63FDC">
        <w:rPr>
          <w:rFonts w:ascii="Arial Narrow" w:hAnsi="Arial Narrow" w:cs="Arial"/>
          <w:sz w:val="22"/>
          <w:szCs w:val="22"/>
        </w:rPr>
        <w:t>apis</w:t>
      </w:r>
      <w:r w:rsidR="005C0930" w:rsidRPr="00A63FDC">
        <w:rPr>
          <w:rFonts w:ascii="Arial Narrow" w:hAnsi="Arial Narrow" w:cs="Arial"/>
          <w:sz w:val="22"/>
          <w:szCs w:val="22"/>
        </w:rPr>
        <w:t>ach</w:t>
      </w:r>
      <w:r w:rsidR="00460DC4" w:rsidRPr="00A63FDC">
        <w:rPr>
          <w:rFonts w:ascii="Arial Narrow" w:hAnsi="Arial Narrow" w:cs="Arial"/>
          <w:sz w:val="22"/>
          <w:szCs w:val="22"/>
        </w:rPr>
        <w:t xml:space="preserve"> </w:t>
      </w:r>
      <w:r w:rsidR="00E32881" w:rsidRPr="00A63FDC">
        <w:rPr>
          <w:rFonts w:ascii="Arial Narrow" w:hAnsi="Arial Narrow" w:cs="Arial"/>
          <w:sz w:val="22"/>
          <w:szCs w:val="22"/>
        </w:rPr>
        <w:t xml:space="preserve">SWZ </w:t>
      </w:r>
      <w:r w:rsidR="00460DC4" w:rsidRPr="00A63FDC">
        <w:rPr>
          <w:rFonts w:ascii="Arial Narrow" w:hAnsi="Arial Narrow" w:cs="Arial"/>
          <w:sz w:val="22"/>
          <w:szCs w:val="22"/>
        </w:rPr>
        <w:t>w następującym zakresie</w:t>
      </w:r>
      <w:r w:rsidR="00EF1037" w:rsidRPr="00A63FDC">
        <w:rPr>
          <w:rFonts w:ascii="Arial Narrow" w:hAnsi="Arial Narrow" w:cs="Arial"/>
          <w:sz w:val="22"/>
          <w:szCs w:val="22"/>
        </w:rPr>
        <w:t>:</w:t>
      </w:r>
    </w:p>
    <w:p w14:paraId="009279E8" w14:textId="77777777" w:rsidR="00BC7E8A" w:rsidRPr="00A63FDC" w:rsidRDefault="00BC7E8A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3FDC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A63FDC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2026-07-30</w:t>
      </w:r>
    </w:p>
    <w:p w14:paraId="66D22458" w14:textId="77777777" w:rsidR="00BC7E8A" w:rsidRPr="00A63FDC" w:rsidRDefault="00BC7E8A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3FDC">
        <w:rPr>
          <w:rFonts w:ascii="Arial Narrow" w:hAnsi="Arial Narrow" w:cs="Arial"/>
          <w:b/>
          <w:sz w:val="22"/>
          <w:szCs w:val="22"/>
          <w:u w:val="single"/>
        </w:rPr>
        <w:t>pkt. 18 otrzymuje brzmienie</w:t>
      </w:r>
      <w:r w:rsidRPr="00A63FDC">
        <w:rPr>
          <w:rFonts w:ascii="Arial Narrow" w:hAnsi="Arial Narrow" w:cs="Arial"/>
          <w:bCs/>
          <w:sz w:val="22"/>
          <w:szCs w:val="22"/>
        </w:rPr>
        <w:t>: Ofertę, wraz z załącznikami, należy złożyć za pośrednictwem Platformy w terminie do dnia 2026-07-01 do godz. 08:00.</w:t>
      </w:r>
    </w:p>
    <w:p w14:paraId="16F323E8" w14:textId="0DA48319" w:rsidR="00EF1037" w:rsidRPr="00A63FDC" w:rsidRDefault="00BC7E8A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3FDC">
        <w:rPr>
          <w:rFonts w:ascii="Arial Narrow" w:hAnsi="Arial Narrow" w:cs="Arial"/>
          <w:b/>
          <w:sz w:val="22"/>
          <w:szCs w:val="22"/>
          <w:u w:val="single"/>
        </w:rPr>
        <w:t>Pkt. 19.1 otrzymuje brzmienie:</w:t>
      </w:r>
      <w:r w:rsidRPr="00A63FDC">
        <w:rPr>
          <w:rFonts w:ascii="Arial Narrow" w:hAnsi="Arial Narrow" w:cs="Arial"/>
          <w:bCs/>
          <w:sz w:val="22"/>
          <w:szCs w:val="22"/>
        </w:rPr>
        <w:t xml:space="preserve"> Otwarcie ofert nastąpi w dniu: 2026-07-01 o godz. 08:30, za pośrednictwem Platformy, na karcie "Oferta/Załączniki", poprzez ich odszyfrowanie, które jest jednoznaczne z ich upublicznieniem</w:t>
      </w:r>
    </w:p>
    <w:p w14:paraId="29BB7B0E" w14:textId="77777777" w:rsidR="005C0930" w:rsidRPr="00A63FD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63FDC">
        <w:rPr>
          <w:rFonts w:ascii="Arial Narrow" w:hAnsi="Arial Narrow" w:cs="Arial"/>
          <w:i/>
          <w:sz w:val="22"/>
          <w:szCs w:val="22"/>
        </w:rPr>
        <w:t>Zamawiający</w:t>
      </w:r>
    </w:p>
    <w:p w14:paraId="186C97F6" w14:textId="77777777" w:rsidR="005C0930" w:rsidRPr="00A63FD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90E83F9" w14:textId="610EEFD2" w:rsidR="005C0930" w:rsidRDefault="00BC7E8A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A63FDC">
        <w:rPr>
          <w:rFonts w:ascii="Arial Narrow" w:hAnsi="Arial Narrow" w:cs="Arial"/>
          <w:sz w:val="22"/>
          <w:szCs w:val="22"/>
        </w:rPr>
        <w:t xml:space="preserve">  </w:t>
      </w:r>
    </w:p>
    <w:p w14:paraId="346232E4" w14:textId="63F69F8C" w:rsidR="00A63FDC" w:rsidRDefault="00A63FDC" w:rsidP="00A63FD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5B88CA9" w14:textId="4831AA56" w:rsidR="00A63FDC" w:rsidRDefault="00A63FDC" w:rsidP="00A63FD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733A8E58" w14:textId="6D60DADB" w:rsidR="00A63FDC" w:rsidRDefault="00A63FDC" w:rsidP="00A63FD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B10</w:t>
      </w:r>
    </w:p>
    <w:p w14:paraId="4E4B332D" w14:textId="66159980" w:rsidR="00A63FDC" w:rsidRDefault="00A63FDC" w:rsidP="00A63FD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8402A8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9F8E031" w14:textId="7F6CC2D3" w:rsidR="00A63FDC" w:rsidRPr="00A63FDC" w:rsidRDefault="00A63FDC" w:rsidP="00A63FDC">
      <w:pPr>
        <w:rPr>
          <w:rFonts w:ascii="Arial Narrow" w:hAnsi="Arial Narrow"/>
        </w:rPr>
      </w:pPr>
      <w:r>
        <w:rPr>
          <w:rFonts w:ascii="Arial Narrow" w:hAnsi="Arial Narrow"/>
        </w:rPr>
        <w:t>Data: 2026-06-26</w:t>
      </w:r>
    </w:p>
    <w:sectPr w:rsidR="00A63FDC" w:rsidRPr="00A63FDC" w:rsidSect="00A63F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42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667C1" w14:textId="77777777" w:rsidR="009B043B" w:rsidRDefault="009B043B">
      <w:r>
        <w:separator/>
      </w:r>
    </w:p>
  </w:endnote>
  <w:endnote w:type="continuationSeparator" w:id="0">
    <w:p w14:paraId="7B5170C6" w14:textId="77777777" w:rsidR="009B043B" w:rsidRDefault="009B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1826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4B9B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0C3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5D1F4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F21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5129F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C462EA" w14:textId="77777777" w:rsidR="00EF1037" w:rsidRDefault="00EF1037">
    <w:pPr>
      <w:pStyle w:val="Stopka"/>
      <w:tabs>
        <w:tab w:val="clear" w:pos="4536"/>
        <w:tab w:val="left" w:pos="6237"/>
      </w:tabs>
    </w:pPr>
  </w:p>
  <w:p w14:paraId="221397F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D5A7D" w14:textId="77777777" w:rsidR="009B043B" w:rsidRDefault="009B043B">
      <w:r>
        <w:separator/>
      </w:r>
    </w:p>
  </w:footnote>
  <w:footnote w:type="continuationSeparator" w:id="0">
    <w:p w14:paraId="58B4A0DB" w14:textId="77777777" w:rsidR="009B043B" w:rsidRDefault="009B0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0293D" w14:textId="77777777" w:rsidR="00BC7E8A" w:rsidRDefault="00BC7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D84AE" w14:textId="77777777" w:rsidR="00BC7E8A" w:rsidRDefault="00BC7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00C43" w14:textId="77777777" w:rsidR="00BC7E8A" w:rsidRDefault="00BC7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3A2"/>
    <w:rsid w:val="00057D02"/>
    <w:rsid w:val="000613E0"/>
    <w:rsid w:val="000852B7"/>
    <w:rsid w:val="00152970"/>
    <w:rsid w:val="001A571A"/>
    <w:rsid w:val="001F53A2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B043B"/>
    <w:rsid w:val="009D169F"/>
    <w:rsid w:val="00A220FB"/>
    <w:rsid w:val="00A63FDC"/>
    <w:rsid w:val="00AB5D68"/>
    <w:rsid w:val="00B26D41"/>
    <w:rsid w:val="00B361A9"/>
    <w:rsid w:val="00BC7E8A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63A5B"/>
  <w15:chartTrackingRefBased/>
  <w15:docId w15:val="{ECF7873B-7D6F-45CF-B00A-24B5BFFE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A63F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3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2001-02-10T18:08:00Z</cp:lastPrinted>
  <dcterms:created xsi:type="dcterms:W3CDTF">2026-06-26T10:00:00Z</dcterms:created>
  <dcterms:modified xsi:type="dcterms:W3CDTF">2026-06-26T10:07:00Z</dcterms:modified>
</cp:coreProperties>
</file>