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BA848" w14:textId="720B8FA6" w:rsidR="00BC6240" w:rsidRDefault="004D5E89">
      <w:pPr>
        <w:spacing w:before="60" w:after="60"/>
        <w:jc w:val="both"/>
        <w:rPr>
          <w:b/>
          <w:sz w:val="22"/>
          <w:szCs w:val="22"/>
        </w:rPr>
      </w:pPr>
      <w:r>
        <w:rPr>
          <w:b/>
          <w:sz w:val="22"/>
          <w:szCs w:val="22"/>
        </w:rPr>
        <w:t>Akademia Górniczo - Hutnicza</w:t>
      </w:r>
    </w:p>
    <w:p w14:paraId="78F3B489" w14:textId="77777777" w:rsidR="00BC6240" w:rsidRDefault="004D5E89">
      <w:pPr>
        <w:spacing w:before="60" w:after="60"/>
        <w:jc w:val="both"/>
        <w:rPr>
          <w:b/>
          <w:sz w:val="22"/>
          <w:szCs w:val="22"/>
        </w:rPr>
      </w:pPr>
      <w:r>
        <w:rPr>
          <w:b/>
          <w:sz w:val="22"/>
          <w:szCs w:val="22"/>
        </w:rPr>
        <w:t>im. Stanisława Staszica w Krakowie</w:t>
      </w:r>
    </w:p>
    <w:p w14:paraId="3861D891" w14:textId="77777777" w:rsidR="00BC6240" w:rsidRDefault="004D5E89">
      <w:pPr>
        <w:spacing w:before="60" w:after="60"/>
        <w:jc w:val="both"/>
        <w:rPr>
          <w:b/>
          <w:sz w:val="22"/>
          <w:szCs w:val="22"/>
        </w:rPr>
      </w:pPr>
      <w:r>
        <w:rPr>
          <w:b/>
          <w:sz w:val="22"/>
          <w:szCs w:val="22"/>
        </w:rPr>
        <w:t>Dział Zamówień Publicznych</w:t>
      </w:r>
    </w:p>
    <w:p w14:paraId="1CBE02A0" w14:textId="77777777" w:rsidR="00BC6240" w:rsidRDefault="004D5E89">
      <w:pPr>
        <w:spacing w:before="60" w:after="60"/>
        <w:jc w:val="both"/>
        <w:rPr>
          <w:bCs/>
          <w:sz w:val="22"/>
          <w:szCs w:val="22"/>
        </w:rPr>
      </w:pPr>
      <w:r>
        <w:rPr>
          <w:bCs/>
          <w:sz w:val="22"/>
          <w:szCs w:val="22"/>
        </w:rPr>
        <w:t xml:space="preserve">Al. Mickiewicza 30 </w:t>
      </w:r>
    </w:p>
    <w:p w14:paraId="407786B2" w14:textId="77777777" w:rsidR="00BC6240" w:rsidRDefault="004D5E89">
      <w:pPr>
        <w:spacing w:before="60" w:after="60"/>
        <w:jc w:val="both"/>
        <w:rPr>
          <w:b/>
          <w:sz w:val="22"/>
          <w:szCs w:val="22"/>
        </w:rPr>
      </w:pPr>
      <w:r>
        <w:rPr>
          <w:bCs/>
          <w:sz w:val="22"/>
          <w:szCs w:val="22"/>
        </w:rPr>
        <w:t>30-059 Kraków</w:t>
      </w:r>
    </w:p>
    <w:p w14:paraId="44773AF2" w14:textId="77777777" w:rsidR="00BC6240" w:rsidRDefault="00BC6240">
      <w:pPr>
        <w:spacing w:before="60" w:after="60"/>
        <w:ind w:left="851" w:hanging="295"/>
        <w:jc w:val="both"/>
        <w:rPr>
          <w:sz w:val="22"/>
          <w:szCs w:val="22"/>
        </w:rPr>
      </w:pPr>
    </w:p>
    <w:p w14:paraId="2D1D3F6A" w14:textId="77777777" w:rsidR="00BC6240" w:rsidRDefault="00BC6240">
      <w:pPr>
        <w:spacing w:before="60" w:after="60"/>
        <w:ind w:left="851" w:hanging="295"/>
        <w:jc w:val="both"/>
        <w:rPr>
          <w:sz w:val="22"/>
          <w:szCs w:val="22"/>
        </w:rPr>
      </w:pPr>
    </w:p>
    <w:p w14:paraId="561695C1" w14:textId="77777777" w:rsidR="00BC6240" w:rsidRDefault="00BC6240">
      <w:pPr>
        <w:spacing w:before="60" w:after="60"/>
        <w:ind w:left="851" w:hanging="295"/>
        <w:jc w:val="both"/>
        <w:rPr>
          <w:sz w:val="22"/>
          <w:szCs w:val="22"/>
        </w:rPr>
      </w:pPr>
    </w:p>
    <w:p w14:paraId="797BBC16" w14:textId="68D5587F" w:rsidR="009F65F0" w:rsidRPr="009F65F0" w:rsidRDefault="009F65F0" w:rsidP="009F65F0">
      <w:pPr>
        <w:tabs>
          <w:tab w:val="right" w:pos="9214"/>
        </w:tabs>
        <w:suppressAutoHyphens/>
        <w:autoSpaceDN w:val="0"/>
        <w:spacing w:before="60" w:after="840"/>
        <w:jc w:val="both"/>
        <w:textAlignment w:val="baseline"/>
        <w:rPr>
          <w:szCs w:val="20"/>
        </w:rPr>
      </w:pPr>
      <w:r w:rsidRPr="009F65F0">
        <w:rPr>
          <w:bCs/>
          <w:szCs w:val="20"/>
        </w:rPr>
        <w:t xml:space="preserve">Znak sprawy: </w:t>
      </w:r>
      <w:r w:rsidR="00CC4544" w:rsidRPr="00CC4544">
        <w:rPr>
          <w:b/>
          <w:bCs/>
          <w:szCs w:val="20"/>
        </w:rPr>
        <w:t>KC-DE-zp.272-631/25</w:t>
      </w:r>
      <w:r w:rsidRPr="009F65F0">
        <w:rPr>
          <w:bCs/>
          <w:szCs w:val="20"/>
        </w:rPr>
        <w:tab/>
        <w:t>Kraków, 2025-</w:t>
      </w:r>
      <w:r w:rsidR="00521D80">
        <w:rPr>
          <w:bCs/>
          <w:szCs w:val="20"/>
        </w:rPr>
        <w:t>1</w:t>
      </w:r>
      <w:r w:rsidR="0040652C">
        <w:rPr>
          <w:bCs/>
          <w:szCs w:val="20"/>
        </w:rPr>
        <w:t>2</w:t>
      </w:r>
      <w:r w:rsidRPr="009F65F0">
        <w:rPr>
          <w:bCs/>
          <w:szCs w:val="20"/>
        </w:rPr>
        <w:t>-</w:t>
      </w:r>
      <w:r w:rsidR="00521D80">
        <w:rPr>
          <w:bCs/>
          <w:szCs w:val="20"/>
        </w:rPr>
        <w:t>1</w:t>
      </w:r>
      <w:r w:rsidR="0040652C">
        <w:rPr>
          <w:bCs/>
          <w:szCs w:val="20"/>
        </w:rPr>
        <w:t>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9F65F0" w:rsidRPr="009F65F0" w14:paraId="233C48D3" w14:textId="77777777" w:rsidTr="009F65F0">
        <w:tc>
          <w:tcPr>
            <w:tcW w:w="9180" w:type="dxa"/>
            <w:tcBorders>
              <w:top w:val="single" w:sz="4" w:space="0" w:color="auto"/>
              <w:left w:val="single" w:sz="4" w:space="0" w:color="auto"/>
              <w:bottom w:val="single" w:sz="4" w:space="0" w:color="auto"/>
              <w:right w:val="single" w:sz="4" w:space="0" w:color="auto"/>
            </w:tcBorders>
            <w:shd w:val="clear" w:color="auto" w:fill="F2F2F2"/>
            <w:hideMark/>
          </w:tcPr>
          <w:p w14:paraId="1AEB81CB" w14:textId="77777777" w:rsidR="009F65F0" w:rsidRPr="009F65F0" w:rsidRDefault="009F65F0" w:rsidP="009F65F0">
            <w:pPr>
              <w:suppressAutoHyphens/>
              <w:autoSpaceDN w:val="0"/>
              <w:spacing w:before="240" w:after="60"/>
              <w:jc w:val="center"/>
              <w:textAlignment w:val="baseline"/>
              <w:outlineLvl w:val="0"/>
              <w:rPr>
                <w:rFonts w:cs="Arial"/>
                <w:b/>
                <w:bCs/>
                <w:kern w:val="3"/>
                <w:sz w:val="32"/>
                <w:szCs w:val="32"/>
              </w:rPr>
            </w:pPr>
            <w:r w:rsidRPr="009F65F0">
              <w:rPr>
                <w:rFonts w:cs="Arial"/>
                <w:b/>
                <w:bCs/>
                <w:kern w:val="3"/>
                <w:sz w:val="32"/>
                <w:szCs w:val="32"/>
              </w:rPr>
              <w:t>SPECYFIKACJA WARUNKÓW ZAMÓWIENIA</w:t>
            </w:r>
          </w:p>
          <w:p w14:paraId="57DF0E81" w14:textId="77777777" w:rsidR="009F65F0" w:rsidRPr="009F65F0" w:rsidRDefault="009F65F0" w:rsidP="009F65F0">
            <w:pPr>
              <w:keepNext/>
              <w:suppressAutoHyphens/>
              <w:autoSpaceDN w:val="0"/>
              <w:spacing w:after="240"/>
              <w:jc w:val="center"/>
              <w:textAlignment w:val="baseline"/>
              <w:outlineLvl w:val="1"/>
              <w:rPr>
                <w:b/>
                <w:lang w:eastAsia="ar-SA"/>
              </w:rPr>
            </w:pPr>
            <w:r w:rsidRPr="009F65F0">
              <w:rPr>
                <w:lang w:eastAsia="ar-SA"/>
              </w:rPr>
              <w:t>zwana dalej</w:t>
            </w:r>
            <w:r w:rsidRPr="009F65F0">
              <w:rPr>
                <w:b/>
                <w:lang w:eastAsia="ar-SA"/>
              </w:rPr>
              <w:t xml:space="preserve"> (SWZ)</w:t>
            </w:r>
          </w:p>
        </w:tc>
      </w:tr>
    </w:tbl>
    <w:p w14:paraId="5AC297F3" w14:textId="77777777" w:rsidR="009F65F0" w:rsidRPr="009F65F0" w:rsidRDefault="009F65F0" w:rsidP="009F65F0">
      <w:pPr>
        <w:suppressAutoHyphens/>
        <w:autoSpaceDN w:val="0"/>
        <w:jc w:val="center"/>
        <w:textAlignment w:val="baseline"/>
        <w:rPr>
          <w:b/>
          <w:sz w:val="28"/>
          <w:szCs w:val="28"/>
        </w:rPr>
      </w:pPr>
    </w:p>
    <w:p w14:paraId="764C222F" w14:textId="77777777" w:rsidR="009F65F0" w:rsidRPr="009F65F0" w:rsidRDefault="009F65F0" w:rsidP="009F65F0">
      <w:pPr>
        <w:suppressAutoHyphens/>
        <w:autoSpaceDN w:val="0"/>
        <w:jc w:val="center"/>
        <w:textAlignment w:val="baseline"/>
        <w:rPr>
          <w:b/>
          <w:sz w:val="28"/>
          <w:szCs w:val="28"/>
        </w:rPr>
      </w:pPr>
    </w:p>
    <w:p w14:paraId="27362D47" w14:textId="6BE91CB6" w:rsidR="00BC6240" w:rsidRDefault="00BF492A">
      <w:pPr>
        <w:jc w:val="center"/>
        <w:rPr>
          <w:b/>
          <w:sz w:val="22"/>
          <w:szCs w:val="22"/>
        </w:rPr>
      </w:pPr>
      <w:bookmarkStart w:id="0" w:name="_Hlk214263843"/>
      <w:proofErr w:type="spellStart"/>
      <w:r w:rsidRPr="00BF492A">
        <w:rPr>
          <w:b/>
          <w:sz w:val="28"/>
          <w:szCs w:val="28"/>
        </w:rPr>
        <w:t>Proofreading</w:t>
      </w:r>
      <w:proofErr w:type="spellEnd"/>
      <w:r w:rsidRPr="00BF492A">
        <w:rPr>
          <w:b/>
          <w:sz w:val="28"/>
          <w:szCs w:val="28"/>
        </w:rPr>
        <w:t xml:space="preserve"> w języku angielskim materiałów publikowanych w Wydawnictwach AGH (artykuły naukowe, monografie) - </w:t>
      </w:r>
      <w:bookmarkStart w:id="1" w:name="_Hlk214263757"/>
      <w:r w:rsidRPr="00BF492A">
        <w:rPr>
          <w:b/>
          <w:sz w:val="28"/>
          <w:szCs w:val="28"/>
        </w:rPr>
        <w:t>KC-DE-zp.272-631/25</w:t>
      </w:r>
    </w:p>
    <w:bookmarkEnd w:id="0"/>
    <w:bookmarkEnd w:id="1"/>
    <w:p w14:paraId="6473BE47" w14:textId="77777777" w:rsidR="00BC6240" w:rsidRDefault="00BC6240">
      <w:pPr>
        <w:jc w:val="center"/>
        <w:rPr>
          <w:b/>
          <w:sz w:val="22"/>
          <w:szCs w:val="22"/>
        </w:rPr>
      </w:pPr>
    </w:p>
    <w:p w14:paraId="4757A08E" w14:textId="77777777" w:rsidR="00BC6240" w:rsidRDefault="00BC6240">
      <w:pPr>
        <w:jc w:val="center"/>
        <w:rPr>
          <w:b/>
          <w:sz w:val="22"/>
          <w:szCs w:val="22"/>
        </w:rPr>
      </w:pPr>
    </w:p>
    <w:p w14:paraId="07B73D9B" w14:textId="77777777" w:rsidR="00BC6240" w:rsidRDefault="00BC6240">
      <w:pPr>
        <w:jc w:val="center"/>
        <w:rPr>
          <w:b/>
          <w:sz w:val="22"/>
          <w:szCs w:val="22"/>
        </w:rPr>
      </w:pPr>
    </w:p>
    <w:p w14:paraId="1BC32ADE" w14:textId="3F626F4E" w:rsidR="00BC6240" w:rsidRPr="00B341F0" w:rsidRDefault="004D5E89">
      <w:pPr>
        <w:jc w:val="both"/>
        <w:rPr>
          <w:sz w:val="22"/>
          <w:szCs w:val="22"/>
        </w:rPr>
      </w:pPr>
      <w:r>
        <w:rPr>
          <w:sz w:val="22"/>
          <w:szCs w:val="22"/>
        </w:rPr>
        <w:t xml:space="preserve">Postępowanie o udzielenie zamówienia prowadzone jest na podstawie ustawy z dnia 11 września 2019 r. Prawo zamówień </w:t>
      </w:r>
      <w:r w:rsidRPr="00B341F0">
        <w:rPr>
          <w:sz w:val="22"/>
          <w:szCs w:val="22"/>
        </w:rPr>
        <w:t>publicznych (</w:t>
      </w:r>
      <w:r w:rsidR="00564721" w:rsidRPr="00B341F0">
        <w:rPr>
          <w:sz w:val="22"/>
          <w:szCs w:val="22"/>
        </w:rPr>
        <w:t>Dz.U. 202</w:t>
      </w:r>
      <w:r w:rsidR="00E935B3" w:rsidRPr="00B341F0">
        <w:rPr>
          <w:sz w:val="22"/>
          <w:szCs w:val="22"/>
        </w:rPr>
        <w:t>4</w:t>
      </w:r>
      <w:r w:rsidR="00564721" w:rsidRPr="00B341F0">
        <w:rPr>
          <w:sz w:val="22"/>
          <w:szCs w:val="22"/>
        </w:rPr>
        <w:t>.</w:t>
      </w:r>
      <w:r w:rsidR="00E935B3" w:rsidRPr="00B341F0">
        <w:rPr>
          <w:sz w:val="22"/>
          <w:szCs w:val="22"/>
        </w:rPr>
        <w:t>1320)</w:t>
      </w:r>
      <w:r w:rsidRPr="00B341F0">
        <w:rPr>
          <w:sz w:val="22"/>
          <w:szCs w:val="22"/>
        </w:rPr>
        <w:t xml:space="preserve"> zwanej dalej ”ustawą </w:t>
      </w:r>
      <w:proofErr w:type="spellStart"/>
      <w:r w:rsidRPr="00B341F0">
        <w:rPr>
          <w:sz w:val="22"/>
          <w:szCs w:val="22"/>
        </w:rPr>
        <w:t>Pzp</w:t>
      </w:r>
      <w:proofErr w:type="spellEnd"/>
      <w:r w:rsidRPr="00B341F0">
        <w:rPr>
          <w:sz w:val="22"/>
          <w:szCs w:val="22"/>
        </w:rPr>
        <w:t>”. Wartość szacunkowa zamówienia jest niższa</w:t>
      </w:r>
      <w:r w:rsidR="00B13691" w:rsidRPr="00B341F0">
        <w:rPr>
          <w:sz w:val="22"/>
          <w:szCs w:val="22"/>
        </w:rPr>
        <w:t xml:space="preserve"> od</w:t>
      </w:r>
      <w:r w:rsidRPr="00B341F0">
        <w:rPr>
          <w:sz w:val="22"/>
          <w:szCs w:val="22"/>
        </w:rPr>
        <w:t xml:space="preserve"> progów unijnych określonych na podstawie art. 3 ustawy </w:t>
      </w:r>
      <w:proofErr w:type="spellStart"/>
      <w:r w:rsidRPr="00B341F0">
        <w:rPr>
          <w:sz w:val="22"/>
          <w:szCs w:val="22"/>
        </w:rPr>
        <w:t>Pzp</w:t>
      </w:r>
      <w:proofErr w:type="spellEnd"/>
      <w:r w:rsidRPr="00B341F0">
        <w:rPr>
          <w:sz w:val="22"/>
          <w:szCs w:val="22"/>
        </w:rPr>
        <w:t>.</w:t>
      </w:r>
    </w:p>
    <w:p w14:paraId="29504C09" w14:textId="77777777" w:rsidR="00BC6240" w:rsidRPr="00B341F0" w:rsidRDefault="00BC6240">
      <w:pPr>
        <w:jc w:val="both"/>
        <w:rPr>
          <w:sz w:val="22"/>
          <w:szCs w:val="22"/>
        </w:rPr>
      </w:pPr>
    </w:p>
    <w:p w14:paraId="0881B064" w14:textId="77777777" w:rsidR="00BC6240" w:rsidRPr="00B341F0" w:rsidRDefault="00BC6240">
      <w:pPr>
        <w:jc w:val="both"/>
        <w:rPr>
          <w:sz w:val="22"/>
          <w:szCs w:val="22"/>
        </w:rPr>
      </w:pPr>
    </w:p>
    <w:p w14:paraId="7258ABDD" w14:textId="77777777" w:rsidR="00BC6240" w:rsidRPr="00B341F0" w:rsidRDefault="00BC6240">
      <w:pPr>
        <w:jc w:val="both"/>
        <w:rPr>
          <w:sz w:val="22"/>
          <w:szCs w:val="22"/>
        </w:rPr>
      </w:pPr>
    </w:p>
    <w:p w14:paraId="4EC63EB0" w14:textId="77777777" w:rsidR="00BC6240" w:rsidRPr="00B341F0" w:rsidRDefault="00BC6240">
      <w:pPr>
        <w:jc w:val="both"/>
        <w:rPr>
          <w:sz w:val="22"/>
          <w:szCs w:val="22"/>
        </w:rPr>
      </w:pPr>
    </w:p>
    <w:p w14:paraId="265FB417" w14:textId="798AC1DA" w:rsidR="00BC6240" w:rsidRPr="00B341F0" w:rsidRDefault="00BC6240">
      <w:pPr>
        <w:jc w:val="both"/>
        <w:rPr>
          <w:sz w:val="22"/>
          <w:szCs w:val="22"/>
        </w:rPr>
      </w:pPr>
    </w:p>
    <w:p w14:paraId="5B3BBFA1" w14:textId="77777777" w:rsidR="00972133" w:rsidRPr="00B341F0" w:rsidRDefault="00972133">
      <w:pPr>
        <w:jc w:val="both"/>
        <w:rPr>
          <w:sz w:val="22"/>
          <w:szCs w:val="22"/>
        </w:rPr>
      </w:pPr>
    </w:p>
    <w:p w14:paraId="408C9B24" w14:textId="77777777" w:rsidR="00BC6240" w:rsidRPr="00B341F0" w:rsidRDefault="00BC6240">
      <w:pPr>
        <w:jc w:val="both"/>
        <w:rPr>
          <w:sz w:val="22"/>
          <w:szCs w:val="22"/>
        </w:rPr>
      </w:pPr>
    </w:p>
    <w:p w14:paraId="6D28842D" w14:textId="77777777" w:rsidR="00BC6240" w:rsidRPr="00B341F0" w:rsidRDefault="00BC6240">
      <w:pPr>
        <w:jc w:val="both"/>
        <w:rPr>
          <w:sz w:val="22"/>
          <w:szCs w:val="22"/>
        </w:rPr>
      </w:pPr>
    </w:p>
    <w:p w14:paraId="466392DB" w14:textId="77777777" w:rsidR="00BC6240" w:rsidRPr="00B341F0" w:rsidRDefault="00BC6240">
      <w:pPr>
        <w:jc w:val="both"/>
        <w:rPr>
          <w:sz w:val="22"/>
          <w:szCs w:val="22"/>
        </w:rPr>
      </w:pPr>
    </w:p>
    <w:p w14:paraId="7505B399" w14:textId="77777777" w:rsidR="00BC6240" w:rsidRPr="00B341F0" w:rsidRDefault="00BC6240">
      <w:pPr>
        <w:jc w:val="both"/>
        <w:rPr>
          <w:sz w:val="22"/>
          <w:szCs w:val="22"/>
        </w:rPr>
      </w:pPr>
    </w:p>
    <w:p w14:paraId="76C7DED4" w14:textId="77777777" w:rsidR="00BC6240" w:rsidRPr="00B341F0" w:rsidRDefault="00BC6240">
      <w:pPr>
        <w:jc w:val="both"/>
        <w:rPr>
          <w:sz w:val="22"/>
          <w:szCs w:val="22"/>
        </w:rPr>
      </w:pPr>
    </w:p>
    <w:p w14:paraId="6CBC5ABB" w14:textId="77777777" w:rsidR="00BC6240" w:rsidRPr="00B341F0" w:rsidRDefault="00BC6240">
      <w:pPr>
        <w:jc w:val="both"/>
        <w:rPr>
          <w:sz w:val="22"/>
          <w:szCs w:val="22"/>
        </w:rPr>
      </w:pPr>
    </w:p>
    <w:p w14:paraId="10F1B18C" w14:textId="77777777" w:rsidR="00C346BC" w:rsidRPr="00B341F0" w:rsidRDefault="00C346BC">
      <w:pPr>
        <w:jc w:val="both"/>
        <w:rPr>
          <w:sz w:val="22"/>
          <w:szCs w:val="22"/>
        </w:rPr>
      </w:pPr>
    </w:p>
    <w:p w14:paraId="50A40001" w14:textId="77777777" w:rsidR="00C346BC" w:rsidRPr="00B341F0" w:rsidRDefault="00C346BC">
      <w:pPr>
        <w:jc w:val="both"/>
        <w:rPr>
          <w:sz w:val="22"/>
          <w:szCs w:val="22"/>
        </w:rPr>
      </w:pPr>
    </w:p>
    <w:p w14:paraId="3EA0F902" w14:textId="32EEFF5F" w:rsidR="00C346BC" w:rsidRDefault="00C346BC">
      <w:pPr>
        <w:jc w:val="both"/>
        <w:rPr>
          <w:sz w:val="22"/>
          <w:szCs w:val="22"/>
        </w:rPr>
      </w:pPr>
    </w:p>
    <w:p w14:paraId="15C7B036" w14:textId="28BFD326" w:rsidR="009F65F0" w:rsidRDefault="009F65F0">
      <w:pPr>
        <w:jc w:val="both"/>
        <w:rPr>
          <w:sz w:val="22"/>
          <w:szCs w:val="22"/>
        </w:rPr>
      </w:pPr>
    </w:p>
    <w:p w14:paraId="62140FE0" w14:textId="36B1F19F" w:rsidR="009F65F0" w:rsidRDefault="009F65F0">
      <w:pPr>
        <w:jc w:val="both"/>
        <w:rPr>
          <w:sz w:val="22"/>
          <w:szCs w:val="22"/>
        </w:rPr>
      </w:pPr>
    </w:p>
    <w:p w14:paraId="638F3428" w14:textId="07D0C2BE" w:rsidR="009F65F0" w:rsidRDefault="009F65F0">
      <w:pPr>
        <w:jc w:val="both"/>
        <w:rPr>
          <w:sz w:val="22"/>
          <w:szCs w:val="22"/>
        </w:rPr>
      </w:pPr>
    </w:p>
    <w:p w14:paraId="6ECBAF30" w14:textId="170CBF2C" w:rsidR="009F65F0" w:rsidRDefault="009F65F0">
      <w:pPr>
        <w:jc w:val="both"/>
        <w:rPr>
          <w:sz w:val="22"/>
          <w:szCs w:val="22"/>
        </w:rPr>
      </w:pPr>
    </w:p>
    <w:p w14:paraId="5F0EC2D7" w14:textId="5455935D" w:rsidR="009F65F0" w:rsidRDefault="009F65F0">
      <w:pPr>
        <w:jc w:val="both"/>
        <w:rPr>
          <w:sz w:val="22"/>
          <w:szCs w:val="22"/>
        </w:rPr>
      </w:pPr>
    </w:p>
    <w:p w14:paraId="720327C8" w14:textId="7E1A0B0E" w:rsidR="009F65F0" w:rsidRDefault="009F65F0">
      <w:pPr>
        <w:jc w:val="both"/>
        <w:rPr>
          <w:sz w:val="22"/>
          <w:szCs w:val="22"/>
        </w:rPr>
      </w:pPr>
    </w:p>
    <w:p w14:paraId="48270B67" w14:textId="1CED36E0" w:rsidR="009F65F0" w:rsidRDefault="009F65F0">
      <w:pPr>
        <w:jc w:val="both"/>
        <w:rPr>
          <w:sz w:val="22"/>
          <w:szCs w:val="22"/>
        </w:rPr>
      </w:pPr>
    </w:p>
    <w:p w14:paraId="2FC86433" w14:textId="77777777" w:rsidR="00BC6240" w:rsidRPr="00B341F0" w:rsidRDefault="00BC6240">
      <w:pPr>
        <w:jc w:val="both"/>
        <w:rPr>
          <w:sz w:val="22"/>
          <w:szCs w:val="22"/>
        </w:rPr>
      </w:pPr>
    </w:p>
    <w:p w14:paraId="35B8C927" w14:textId="77777777" w:rsidR="00BC6240" w:rsidRPr="00B341F0" w:rsidRDefault="004D5E89">
      <w:pPr>
        <w:numPr>
          <w:ilvl w:val="0"/>
          <w:numId w:val="2"/>
        </w:numPr>
        <w:spacing w:before="200" w:after="60"/>
        <w:ind w:left="431" w:hanging="431"/>
        <w:jc w:val="both"/>
        <w:outlineLvl w:val="0"/>
        <w:rPr>
          <w:b/>
          <w:bCs/>
          <w:caps/>
          <w:kern w:val="2"/>
          <w:sz w:val="22"/>
          <w:szCs w:val="22"/>
        </w:rPr>
      </w:pPr>
      <w:bookmarkStart w:id="2" w:name="_Toc258314242"/>
      <w:r w:rsidRPr="00B341F0">
        <w:rPr>
          <w:b/>
          <w:bCs/>
          <w:caps/>
          <w:kern w:val="2"/>
          <w:sz w:val="22"/>
          <w:szCs w:val="22"/>
        </w:rPr>
        <w:lastRenderedPageBreak/>
        <w:t>Nazwa oraz adres Zamawiającego</w:t>
      </w:r>
      <w:bookmarkEnd w:id="2"/>
    </w:p>
    <w:p w14:paraId="0D09A1BB" w14:textId="77777777" w:rsidR="00BC6240" w:rsidRPr="00B341F0" w:rsidRDefault="004D5E89">
      <w:pPr>
        <w:spacing w:line="276" w:lineRule="auto"/>
        <w:ind w:left="360"/>
        <w:rPr>
          <w:sz w:val="22"/>
          <w:szCs w:val="22"/>
        </w:rPr>
      </w:pPr>
      <w:r w:rsidRPr="00B341F0">
        <w:rPr>
          <w:sz w:val="22"/>
          <w:szCs w:val="22"/>
        </w:rPr>
        <w:t xml:space="preserve"> Akademia Górniczo - Hutnicza im. Stanisława Staszica w Krakowie,</w:t>
      </w:r>
    </w:p>
    <w:p w14:paraId="458E3E20" w14:textId="77777777" w:rsidR="00BC6240" w:rsidRPr="00B341F0" w:rsidRDefault="004D5E89">
      <w:pPr>
        <w:spacing w:line="276" w:lineRule="auto"/>
        <w:ind w:left="360"/>
        <w:rPr>
          <w:sz w:val="22"/>
          <w:szCs w:val="22"/>
        </w:rPr>
      </w:pPr>
      <w:r w:rsidRPr="00B341F0">
        <w:rPr>
          <w:sz w:val="22"/>
          <w:szCs w:val="22"/>
        </w:rPr>
        <w:t xml:space="preserve"> al. Mickiewicza 30 </w:t>
      </w:r>
    </w:p>
    <w:p w14:paraId="7CF23E7E" w14:textId="77777777" w:rsidR="00BC6240" w:rsidRPr="00B341F0" w:rsidRDefault="004D5E89">
      <w:pPr>
        <w:spacing w:line="276" w:lineRule="auto"/>
        <w:ind w:left="360"/>
        <w:rPr>
          <w:sz w:val="22"/>
          <w:szCs w:val="22"/>
        </w:rPr>
      </w:pPr>
      <w:r w:rsidRPr="00B341F0">
        <w:rPr>
          <w:sz w:val="22"/>
          <w:szCs w:val="22"/>
        </w:rPr>
        <w:t xml:space="preserve"> 30-059 Kraków</w:t>
      </w:r>
    </w:p>
    <w:p w14:paraId="7454650D" w14:textId="77777777" w:rsidR="00BC6240" w:rsidRPr="00B341F0" w:rsidRDefault="004D5E89">
      <w:pPr>
        <w:spacing w:line="276" w:lineRule="auto"/>
        <w:ind w:left="360"/>
        <w:rPr>
          <w:sz w:val="22"/>
          <w:szCs w:val="22"/>
        </w:rPr>
      </w:pPr>
      <w:r w:rsidRPr="00B341F0">
        <w:rPr>
          <w:sz w:val="22"/>
          <w:szCs w:val="22"/>
        </w:rPr>
        <w:t>Tel.: 0-12 617-35-95</w:t>
      </w:r>
    </w:p>
    <w:p w14:paraId="64B59889" w14:textId="77777777" w:rsidR="00BC6240" w:rsidRPr="00B341F0" w:rsidRDefault="004D5E89">
      <w:pPr>
        <w:spacing w:line="276" w:lineRule="auto"/>
        <w:ind w:left="360"/>
        <w:rPr>
          <w:sz w:val="22"/>
          <w:szCs w:val="22"/>
        </w:rPr>
      </w:pPr>
      <w:r w:rsidRPr="00B341F0">
        <w:rPr>
          <w:sz w:val="22"/>
          <w:szCs w:val="22"/>
        </w:rPr>
        <w:t xml:space="preserve"> Adres poczty elektronicznej: </w:t>
      </w:r>
      <w:r w:rsidRPr="00B341F0">
        <w:rPr>
          <w:color w:val="0000FF"/>
          <w:sz w:val="22"/>
          <w:szCs w:val="22"/>
        </w:rPr>
        <w:t>dzp@agh.edu.pl</w:t>
      </w:r>
    </w:p>
    <w:p w14:paraId="25A9A081" w14:textId="77777777" w:rsidR="00BC6240" w:rsidRPr="00B341F0" w:rsidRDefault="004D5E89">
      <w:pPr>
        <w:spacing w:line="276" w:lineRule="auto"/>
        <w:ind w:left="426"/>
      </w:pPr>
      <w:r w:rsidRPr="00B341F0">
        <w:rPr>
          <w:sz w:val="22"/>
          <w:szCs w:val="22"/>
        </w:rPr>
        <w:t xml:space="preserve">Adres strony internetowej prowadzonego postępowania oraz strony, na której udostępniane będą zmiany i wyjaśnienia treści SWZ oraz inne dokumenty zamówienia bezpośrednio związane z postępowaniem: </w:t>
      </w:r>
      <w:hyperlink r:id="rId8">
        <w:r w:rsidRPr="00B341F0">
          <w:rPr>
            <w:rStyle w:val="czeinternetowe"/>
            <w:sz w:val="22"/>
            <w:szCs w:val="22"/>
          </w:rPr>
          <w:t>www.dzp.agh.edu.pl</w:t>
        </w:r>
      </w:hyperlink>
    </w:p>
    <w:p w14:paraId="777F3B71" w14:textId="77777777" w:rsidR="00BC6240" w:rsidRPr="00B341F0" w:rsidRDefault="00BC6240">
      <w:pPr>
        <w:spacing w:line="276" w:lineRule="auto"/>
        <w:ind w:left="426"/>
        <w:rPr>
          <w:sz w:val="22"/>
          <w:szCs w:val="22"/>
        </w:rPr>
      </w:pPr>
    </w:p>
    <w:p w14:paraId="6718624C" w14:textId="77777777" w:rsidR="00BC6240" w:rsidRPr="00B341F0" w:rsidRDefault="004D5E89">
      <w:pPr>
        <w:pStyle w:val="Tekstpodstawowy"/>
        <w:spacing w:line="276" w:lineRule="auto"/>
        <w:ind w:left="426"/>
        <w:jc w:val="both"/>
        <w:rPr>
          <w:sz w:val="22"/>
          <w:szCs w:val="22"/>
        </w:rPr>
      </w:pPr>
      <w:r w:rsidRPr="00B341F0">
        <w:rPr>
          <w:sz w:val="22"/>
          <w:szCs w:val="22"/>
        </w:rPr>
        <w:t xml:space="preserve">Jednostka prowadząca sprawę: </w:t>
      </w:r>
    </w:p>
    <w:p w14:paraId="2D7FEE61" w14:textId="77777777" w:rsidR="00BC6240" w:rsidRPr="00B341F0" w:rsidRDefault="004D5E89">
      <w:pPr>
        <w:pStyle w:val="Tekstpodstawowy"/>
        <w:spacing w:line="276" w:lineRule="auto"/>
        <w:ind w:left="426"/>
        <w:jc w:val="both"/>
        <w:rPr>
          <w:sz w:val="22"/>
          <w:szCs w:val="22"/>
        </w:rPr>
      </w:pPr>
      <w:r w:rsidRPr="00B341F0">
        <w:rPr>
          <w:sz w:val="22"/>
          <w:szCs w:val="22"/>
        </w:rPr>
        <w:t xml:space="preserve">Dział zamówień publicznych, al. Mickiewicza 30, 30-059 Kraków, pawilon C-2, pok. 117, pracuje od poniedziałku do piątku w godzinach od 7:30 do 15:30, z wyłączeniem dni ustawowo wolnych od pracy. </w:t>
      </w:r>
    </w:p>
    <w:p w14:paraId="1FE8C0E1" w14:textId="77777777" w:rsidR="00BC6240" w:rsidRPr="00B341F0" w:rsidRDefault="004D5E89">
      <w:pPr>
        <w:numPr>
          <w:ilvl w:val="0"/>
          <w:numId w:val="2"/>
        </w:numPr>
        <w:spacing w:before="200" w:after="60"/>
        <w:ind w:left="431" w:hanging="431"/>
        <w:jc w:val="both"/>
        <w:outlineLvl w:val="0"/>
        <w:rPr>
          <w:b/>
          <w:bCs/>
          <w:caps/>
          <w:kern w:val="2"/>
          <w:sz w:val="22"/>
          <w:szCs w:val="22"/>
        </w:rPr>
      </w:pPr>
      <w:bookmarkStart w:id="3" w:name="_Toc258314243"/>
      <w:r w:rsidRPr="00B341F0">
        <w:rPr>
          <w:b/>
          <w:bCs/>
          <w:caps/>
          <w:kern w:val="2"/>
          <w:sz w:val="22"/>
          <w:szCs w:val="22"/>
        </w:rPr>
        <w:t>Tryb udzielenia zamówienia</w:t>
      </w:r>
      <w:bookmarkEnd w:id="3"/>
    </w:p>
    <w:p w14:paraId="3F3C2FB6" w14:textId="77777777" w:rsidR="00BC6240" w:rsidRPr="00B341F0" w:rsidRDefault="004D5E89">
      <w:pPr>
        <w:spacing w:after="120"/>
        <w:ind w:left="426" w:firstLine="5"/>
        <w:jc w:val="both"/>
        <w:rPr>
          <w:sz w:val="22"/>
          <w:szCs w:val="22"/>
        </w:rPr>
      </w:pPr>
      <w:r w:rsidRPr="00B341F0">
        <w:rPr>
          <w:sz w:val="22"/>
          <w:szCs w:val="22"/>
        </w:rPr>
        <w:t xml:space="preserve">Postępowanie o udzielenie zamówienia prowadzone jest w trybie </w:t>
      </w:r>
      <w:r w:rsidRPr="00B341F0">
        <w:rPr>
          <w:b/>
          <w:sz w:val="22"/>
          <w:szCs w:val="22"/>
        </w:rPr>
        <w:t>p</w:t>
      </w:r>
      <w:r w:rsidRPr="00B341F0">
        <w:rPr>
          <w:b/>
          <w:bCs/>
          <w:sz w:val="22"/>
          <w:szCs w:val="22"/>
        </w:rPr>
        <w:t>odstawowym bez negocjacji</w:t>
      </w:r>
      <w:r w:rsidRPr="00B341F0">
        <w:rPr>
          <w:sz w:val="22"/>
          <w:szCs w:val="22"/>
        </w:rPr>
        <w:t xml:space="preserve">, o którym mowa w art. 275 pkt 1  ustawy </w:t>
      </w:r>
      <w:proofErr w:type="spellStart"/>
      <w:r w:rsidRPr="00B341F0">
        <w:rPr>
          <w:sz w:val="22"/>
          <w:szCs w:val="22"/>
        </w:rPr>
        <w:t>Pzp</w:t>
      </w:r>
      <w:proofErr w:type="spellEnd"/>
      <w:r w:rsidRPr="00B341F0">
        <w:rPr>
          <w:sz w:val="22"/>
          <w:szCs w:val="22"/>
        </w:rPr>
        <w:t>.</w:t>
      </w:r>
    </w:p>
    <w:p w14:paraId="02FF26E6" w14:textId="77777777" w:rsidR="00BC6240" w:rsidRPr="00B341F0" w:rsidRDefault="004D5E89">
      <w:pPr>
        <w:numPr>
          <w:ilvl w:val="0"/>
          <w:numId w:val="2"/>
        </w:numPr>
        <w:spacing w:before="200" w:after="60"/>
        <w:ind w:left="431" w:hanging="431"/>
        <w:jc w:val="both"/>
        <w:outlineLvl w:val="0"/>
        <w:rPr>
          <w:b/>
          <w:bCs/>
          <w:caps/>
          <w:kern w:val="2"/>
          <w:sz w:val="22"/>
          <w:szCs w:val="22"/>
        </w:rPr>
      </w:pPr>
      <w:r w:rsidRPr="00B341F0">
        <w:rPr>
          <w:b/>
          <w:bCs/>
          <w:caps/>
          <w:kern w:val="2"/>
          <w:sz w:val="22"/>
          <w:szCs w:val="22"/>
        </w:rPr>
        <w:t>informacje ogólne</w:t>
      </w:r>
    </w:p>
    <w:p w14:paraId="1183E780" w14:textId="77777777" w:rsidR="00BC6240" w:rsidRPr="00B341F0" w:rsidRDefault="004D5E89">
      <w:pPr>
        <w:numPr>
          <w:ilvl w:val="1"/>
          <w:numId w:val="2"/>
        </w:numPr>
        <w:spacing w:before="120"/>
        <w:jc w:val="both"/>
        <w:outlineLvl w:val="1"/>
        <w:rPr>
          <w:bCs/>
          <w:iCs/>
          <w:color w:val="000000"/>
          <w:sz w:val="22"/>
          <w:szCs w:val="22"/>
        </w:rPr>
      </w:pPr>
      <w:r w:rsidRPr="00B341F0">
        <w:rPr>
          <w:bCs/>
          <w:iCs/>
          <w:color w:val="000000"/>
          <w:sz w:val="22"/>
          <w:szCs w:val="22"/>
        </w:rPr>
        <w:t>Komunikacja w postępowaniu</w:t>
      </w:r>
    </w:p>
    <w:p w14:paraId="0C54D7D9" w14:textId="640B1A4A" w:rsidR="00BC6240" w:rsidRPr="00B341F0" w:rsidRDefault="004D5E89">
      <w:pPr>
        <w:tabs>
          <w:tab w:val="left" w:pos="708"/>
        </w:tabs>
        <w:spacing w:before="120"/>
        <w:ind w:left="680"/>
        <w:jc w:val="both"/>
        <w:outlineLvl w:val="1"/>
        <w:rPr>
          <w:bCs/>
          <w:iCs/>
          <w:color w:val="000000"/>
          <w:sz w:val="22"/>
          <w:szCs w:val="22"/>
        </w:rPr>
      </w:pPr>
      <w:r w:rsidRPr="00B341F0">
        <w:rPr>
          <w:bCs/>
          <w:iCs/>
          <w:color w:val="000000"/>
          <w:sz w:val="22"/>
          <w:szCs w:val="22"/>
        </w:rPr>
        <w:t>W niniejszym postępowaniu komunikacja między Zamawiającym a Wykonawcami odbywa się przy użyciu środków komunikacji elektronicznej, za pośrednictwem platformy on-line działającej pod adresem https://e-propublico.pl (dalej jako: ”Platforma”)</w:t>
      </w:r>
      <w:r w:rsidR="0068451B" w:rsidRPr="00B341F0">
        <w:rPr>
          <w:bCs/>
          <w:iCs/>
          <w:color w:val="000000"/>
          <w:sz w:val="22"/>
          <w:szCs w:val="22"/>
        </w:rPr>
        <w:t xml:space="preserve"> lub za pośrednictwem poczty elektronicznej dzp@agh.edu.pl.</w:t>
      </w:r>
    </w:p>
    <w:p w14:paraId="2DE948BF" w14:textId="352C8ACC" w:rsidR="00BC6240" w:rsidRPr="00B341F0" w:rsidRDefault="004D5E89">
      <w:pPr>
        <w:numPr>
          <w:ilvl w:val="1"/>
          <w:numId w:val="2"/>
        </w:numPr>
        <w:suppressAutoHyphens/>
        <w:spacing w:before="120"/>
        <w:jc w:val="both"/>
        <w:rPr>
          <w:sz w:val="22"/>
          <w:szCs w:val="22"/>
        </w:rPr>
      </w:pPr>
      <w:r w:rsidRPr="00B341F0">
        <w:rPr>
          <w:bCs/>
          <w:iCs/>
          <w:color w:val="000000"/>
          <w:sz w:val="22"/>
          <w:szCs w:val="22"/>
        </w:rPr>
        <w:t>Do spraw nieuregulowanych w niniejszej SWZ mają zastosowanie przepisy ustawy Prawo zamówień publicznych z dnia 11 września 2019 roku  (</w:t>
      </w:r>
      <w:r w:rsidR="00713964" w:rsidRPr="00B341F0">
        <w:rPr>
          <w:bCs/>
          <w:iCs/>
          <w:color w:val="000000"/>
          <w:sz w:val="22"/>
          <w:szCs w:val="22"/>
        </w:rPr>
        <w:t xml:space="preserve">Dz.U. </w:t>
      </w:r>
      <w:r w:rsidR="0064032C" w:rsidRPr="00B341F0">
        <w:rPr>
          <w:bCs/>
          <w:iCs/>
          <w:color w:val="000000"/>
          <w:sz w:val="22"/>
          <w:szCs w:val="22"/>
        </w:rPr>
        <w:t>202</w:t>
      </w:r>
      <w:r w:rsidR="00781893" w:rsidRPr="00B341F0">
        <w:rPr>
          <w:bCs/>
          <w:iCs/>
          <w:color w:val="000000"/>
          <w:sz w:val="22"/>
          <w:szCs w:val="22"/>
        </w:rPr>
        <w:t>4</w:t>
      </w:r>
      <w:r w:rsidR="0064032C" w:rsidRPr="00B341F0">
        <w:rPr>
          <w:bCs/>
          <w:iCs/>
          <w:color w:val="000000"/>
          <w:sz w:val="22"/>
          <w:szCs w:val="22"/>
        </w:rPr>
        <w:t>.</w:t>
      </w:r>
      <w:r w:rsidR="00781893" w:rsidRPr="00B341F0">
        <w:rPr>
          <w:bCs/>
          <w:iCs/>
          <w:color w:val="000000"/>
          <w:sz w:val="22"/>
          <w:szCs w:val="22"/>
        </w:rPr>
        <w:t>1320)</w:t>
      </w:r>
      <w:r w:rsidRPr="00B341F0">
        <w:rPr>
          <w:bCs/>
          <w:iCs/>
          <w:color w:val="000000"/>
          <w:sz w:val="22"/>
          <w:szCs w:val="22"/>
        </w:rPr>
        <w:t xml:space="preserve"> zwanej dalej „ustawą </w:t>
      </w:r>
      <w:proofErr w:type="spellStart"/>
      <w:r w:rsidRPr="00B341F0">
        <w:rPr>
          <w:bCs/>
          <w:iCs/>
          <w:color w:val="000000"/>
          <w:sz w:val="22"/>
          <w:szCs w:val="22"/>
        </w:rPr>
        <w:t>Pzp</w:t>
      </w:r>
      <w:proofErr w:type="spellEnd"/>
      <w:r w:rsidRPr="00B341F0">
        <w:rPr>
          <w:bCs/>
          <w:iCs/>
          <w:color w:val="000000"/>
          <w:sz w:val="22"/>
          <w:szCs w:val="22"/>
        </w:rPr>
        <w:t>” oraz aktów wykonawczych wydanych na jej podstawie. W zakresie nieuregulowanym przez ww. akty prawne stosuje się przepisy ustawy z dnia 23 kwietnia 1964 r. -</w:t>
      </w:r>
      <w:r w:rsidR="008C6E05">
        <w:rPr>
          <w:bCs/>
          <w:iCs/>
          <w:color w:val="000000"/>
          <w:sz w:val="22"/>
          <w:szCs w:val="22"/>
        </w:rPr>
        <w:t xml:space="preserve"> </w:t>
      </w:r>
      <w:r w:rsidRPr="00B341F0">
        <w:rPr>
          <w:bCs/>
          <w:iCs/>
          <w:color w:val="000000"/>
          <w:sz w:val="22"/>
          <w:szCs w:val="22"/>
        </w:rPr>
        <w:t>Kodeks cywilny (Dz. U. z 2020</w:t>
      </w:r>
      <w:r w:rsidR="00BE432E" w:rsidRPr="00B341F0">
        <w:rPr>
          <w:bCs/>
          <w:iCs/>
          <w:color w:val="000000"/>
          <w:sz w:val="22"/>
          <w:szCs w:val="22"/>
        </w:rPr>
        <w:t xml:space="preserve"> </w:t>
      </w:r>
      <w:r w:rsidRPr="00B341F0">
        <w:rPr>
          <w:bCs/>
          <w:iCs/>
          <w:color w:val="000000"/>
          <w:sz w:val="22"/>
          <w:szCs w:val="22"/>
        </w:rPr>
        <w:t>r. poz. 1740).</w:t>
      </w:r>
    </w:p>
    <w:p w14:paraId="6998819B" w14:textId="77777777" w:rsidR="00BC6240" w:rsidRDefault="004D5E89">
      <w:pPr>
        <w:numPr>
          <w:ilvl w:val="0"/>
          <w:numId w:val="2"/>
        </w:numPr>
        <w:spacing w:before="200" w:after="60"/>
        <w:ind w:left="431" w:hanging="431"/>
        <w:jc w:val="both"/>
        <w:outlineLvl w:val="0"/>
        <w:rPr>
          <w:b/>
          <w:bCs/>
          <w:caps/>
          <w:kern w:val="2"/>
          <w:sz w:val="22"/>
          <w:szCs w:val="22"/>
        </w:rPr>
      </w:pPr>
      <w:bookmarkStart w:id="4" w:name="_Toc258314244"/>
      <w:r>
        <w:rPr>
          <w:b/>
          <w:bCs/>
          <w:caps/>
          <w:kern w:val="2"/>
          <w:sz w:val="22"/>
          <w:szCs w:val="22"/>
        </w:rPr>
        <w:t>Opis przedmiotu zamówienia</w:t>
      </w:r>
      <w:bookmarkEnd w:id="4"/>
    </w:p>
    <w:p w14:paraId="0268354A" w14:textId="1E690FCF" w:rsidR="00681A78" w:rsidRPr="007E78D9" w:rsidRDefault="004D5E89" w:rsidP="007E78D9">
      <w:pPr>
        <w:pStyle w:val="Akapitzlist"/>
        <w:numPr>
          <w:ilvl w:val="1"/>
          <w:numId w:val="2"/>
        </w:numPr>
        <w:rPr>
          <w:rFonts w:ascii="Times New Roman" w:eastAsia="Times New Roman" w:hAnsi="Times New Roman"/>
          <w:b/>
          <w:bCs/>
          <w:iCs/>
          <w:color w:val="000000"/>
          <w:lang w:eastAsia="pl-PL"/>
        </w:rPr>
      </w:pPr>
      <w:r w:rsidRPr="007E78D9">
        <w:rPr>
          <w:rFonts w:ascii="Times New Roman" w:hAnsi="Times New Roman"/>
          <w:bCs/>
          <w:iCs/>
          <w:color w:val="000000"/>
        </w:rPr>
        <w:t>Przedmiotem zamówienia jest</w:t>
      </w:r>
      <w:r w:rsidR="002616E7" w:rsidRPr="007E78D9">
        <w:rPr>
          <w:rFonts w:ascii="Times New Roman" w:hAnsi="Times New Roman"/>
          <w:bCs/>
          <w:iCs/>
          <w:color w:val="000000"/>
        </w:rPr>
        <w:t xml:space="preserve"> </w:t>
      </w:r>
      <w:bookmarkStart w:id="5" w:name="_Hlk71719628"/>
      <w:proofErr w:type="spellStart"/>
      <w:r w:rsidR="00CC4544">
        <w:rPr>
          <w:rFonts w:ascii="Times New Roman" w:hAnsi="Times New Roman"/>
          <w:b/>
          <w:bCs/>
          <w:iCs/>
          <w:color w:val="000000"/>
        </w:rPr>
        <w:t>p</w:t>
      </w:r>
      <w:r w:rsidR="00CC4544" w:rsidRPr="00CC4544">
        <w:rPr>
          <w:rFonts w:ascii="Times New Roman" w:hAnsi="Times New Roman"/>
          <w:b/>
          <w:bCs/>
          <w:iCs/>
          <w:color w:val="000000"/>
        </w:rPr>
        <w:t>roofreading</w:t>
      </w:r>
      <w:proofErr w:type="spellEnd"/>
      <w:r w:rsidR="00CC4544" w:rsidRPr="00CC4544">
        <w:rPr>
          <w:rFonts w:ascii="Times New Roman" w:hAnsi="Times New Roman"/>
          <w:b/>
          <w:bCs/>
          <w:iCs/>
          <w:color w:val="000000"/>
        </w:rPr>
        <w:t xml:space="preserve"> w języku angielskim materiałów publikowanych w Wydawnictwach AGH (artykuły naukowe, monografie) - KC-DE-zp.272-631/25</w:t>
      </w:r>
      <w:r w:rsidR="00CC4544">
        <w:rPr>
          <w:rFonts w:ascii="Times New Roman" w:hAnsi="Times New Roman"/>
          <w:b/>
          <w:bCs/>
          <w:iCs/>
          <w:color w:val="000000"/>
        </w:rPr>
        <w:t>.</w:t>
      </w:r>
    </w:p>
    <w:tbl>
      <w:tblPr>
        <w:tblW w:w="8697"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697"/>
      </w:tblGrid>
      <w:tr w:rsidR="00BC6240" w:rsidRPr="007E78D9" w14:paraId="1759E3E5" w14:textId="77777777" w:rsidTr="00AA52A4">
        <w:trPr>
          <w:trHeight w:val="186"/>
        </w:trPr>
        <w:tc>
          <w:tcPr>
            <w:tcW w:w="8697" w:type="dxa"/>
            <w:tcBorders>
              <w:top w:val="single" w:sz="4" w:space="0" w:color="000000"/>
              <w:left w:val="single" w:sz="4" w:space="0" w:color="000000"/>
              <w:bottom w:val="single" w:sz="4" w:space="0" w:color="000000"/>
              <w:right w:val="single" w:sz="4" w:space="0" w:color="000000"/>
            </w:tcBorders>
          </w:tcPr>
          <w:bookmarkEnd w:id="5"/>
          <w:p w14:paraId="7C3CEE05" w14:textId="77777777" w:rsidR="00CC4544" w:rsidRDefault="007E78D9" w:rsidP="007E78D9">
            <w:pPr>
              <w:suppressAutoHyphens/>
              <w:autoSpaceDN w:val="0"/>
              <w:jc w:val="both"/>
              <w:textAlignment w:val="baseline"/>
              <w:rPr>
                <w:rFonts w:eastAsia="Tahoma"/>
                <w:b/>
                <w:sz w:val="22"/>
                <w:szCs w:val="22"/>
              </w:rPr>
            </w:pPr>
            <w:r w:rsidRPr="007E78D9">
              <w:rPr>
                <w:rFonts w:eastAsia="Tahoma"/>
                <w:b/>
                <w:sz w:val="22"/>
                <w:szCs w:val="22"/>
              </w:rPr>
              <w:t xml:space="preserve">Wspólny Słownik Zamówień: </w:t>
            </w:r>
            <w:r w:rsidR="00CC4544" w:rsidRPr="00CC4544">
              <w:rPr>
                <w:rFonts w:eastAsia="Tahoma"/>
                <w:b/>
                <w:sz w:val="22"/>
                <w:szCs w:val="22"/>
              </w:rPr>
              <w:t>79552000-8</w:t>
            </w:r>
          </w:p>
          <w:p w14:paraId="49E9C975" w14:textId="73721FDA" w:rsidR="007E78D9" w:rsidRPr="007E78D9" w:rsidRDefault="007E78D9" w:rsidP="007E78D9">
            <w:pPr>
              <w:suppressAutoHyphens/>
              <w:autoSpaceDN w:val="0"/>
              <w:jc w:val="both"/>
              <w:textAlignment w:val="baseline"/>
              <w:rPr>
                <w:b/>
                <w:bCs/>
                <w:sz w:val="22"/>
                <w:szCs w:val="22"/>
                <w:u w:val="single"/>
              </w:rPr>
            </w:pPr>
            <w:r w:rsidRPr="007E78D9">
              <w:rPr>
                <w:b/>
                <w:bCs/>
                <w:sz w:val="22"/>
                <w:szCs w:val="22"/>
                <w:u w:val="single"/>
              </w:rPr>
              <w:t>Szczegółowy opis zamówienia</w:t>
            </w:r>
          </w:p>
          <w:p w14:paraId="28E267B8" w14:textId="77777777" w:rsidR="007E78D9" w:rsidRPr="007E78D9" w:rsidRDefault="007E78D9" w:rsidP="007E78D9">
            <w:pPr>
              <w:jc w:val="both"/>
              <w:textAlignment w:val="baseline"/>
              <w:rPr>
                <w:sz w:val="22"/>
                <w:szCs w:val="22"/>
              </w:rPr>
            </w:pPr>
          </w:p>
          <w:p w14:paraId="005F9578" w14:textId="77777777" w:rsidR="00B92F37" w:rsidRDefault="00CC4544" w:rsidP="00CC4544">
            <w:pPr>
              <w:pStyle w:val="Akapitzlist"/>
              <w:ind w:left="63"/>
              <w:jc w:val="both"/>
              <w:rPr>
                <w:rFonts w:ascii="Times New Roman" w:hAnsi="Times New Roman"/>
              </w:rPr>
            </w:pPr>
            <w:r w:rsidRPr="00CC4544">
              <w:rPr>
                <w:rFonts w:ascii="Times New Roman" w:hAnsi="Times New Roman"/>
              </w:rPr>
              <w:t>1.</w:t>
            </w:r>
            <w:r>
              <w:rPr>
                <w:rFonts w:ascii="Times New Roman" w:hAnsi="Times New Roman"/>
              </w:rPr>
              <w:t xml:space="preserve"> </w:t>
            </w:r>
            <w:r w:rsidRPr="00CC4544">
              <w:rPr>
                <w:rFonts w:ascii="Times New Roman" w:hAnsi="Times New Roman"/>
              </w:rPr>
              <w:t xml:space="preserve">Przedmiotem zamówienia jest usługa </w:t>
            </w:r>
            <w:proofErr w:type="spellStart"/>
            <w:r w:rsidRPr="00CC4544">
              <w:rPr>
                <w:rFonts w:ascii="Times New Roman" w:hAnsi="Times New Roman"/>
              </w:rPr>
              <w:t>proofreadingu</w:t>
            </w:r>
            <w:proofErr w:type="spellEnd"/>
            <w:r w:rsidRPr="00CC4544">
              <w:rPr>
                <w:rFonts w:ascii="Times New Roman" w:hAnsi="Times New Roman"/>
              </w:rPr>
              <w:t xml:space="preserve"> w języku angielskim materiałów publikowanych w Wydawnictwach AGH. Przede wszystkim będą to artykuły naukowe publikowane w 8 czasopismach AGH</w:t>
            </w:r>
            <w:r w:rsidR="00B92F37">
              <w:rPr>
                <w:rFonts w:ascii="Times New Roman" w:hAnsi="Times New Roman"/>
              </w:rPr>
              <w:t>:</w:t>
            </w:r>
          </w:p>
          <w:p w14:paraId="69CFFEAF" w14:textId="0592E723"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Computer</w:t>
            </w:r>
            <w:proofErr w:type="spellEnd"/>
            <w:r w:rsidRPr="00B92F37">
              <w:rPr>
                <w:rFonts w:ascii="Times New Roman" w:hAnsi="Times New Roman"/>
              </w:rPr>
              <w:t xml:space="preserve"> </w:t>
            </w:r>
            <w:proofErr w:type="spellStart"/>
            <w:r w:rsidRPr="00B92F37">
              <w:rPr>
                <w:rFonts w:ascii="Times New Roman" w:hAnsi="Times New Roman"/>
              </w:rPr>
              <w:t>Methods</w:t>
            </w:r>
            <w:proofErr w:type="spellEnd"/>
            <w:r w:rsidRPr="00B92F37">
              <w:rPr>
                <w:rFonts w:ascii="Times New Roman" w:hAnsi="Times New Roman"/>
              </w:rPr>
              <w:t xml:space="preserve"> in Materials Science</w:t>
            </w:r>
            <w:r>
              <w:rPr>
                <w:rFonts w:ascii="Times New Roman" w:hAnsi="Times New Roman"/>
              </w:rPr>
              <w:t>,</w:t>
            </w:r>
          </w:p>
          <w:p w14:paraId="6B6A7582" w14:textId="6FB9CA15"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Decision</w:t>
            </w:r>
            <w:proofErr w:type="spellEnd"/>
            <w:r w:rsidRPr="00B92F37">
              <w:rPr>
                <w:rFonts w:ascii="Times New Roman" w:hAnsi="Times New Roman"/>
              </w:rPr>
              <w:t xml:space="preserve"> </w:t>
            </w:r>
            <w:proofErr w:type="spellStart"/>
            <w:r w:rsidRPr="00B92F37">
              <w:rPr>
                <w:rFonts w:ascii="Times New Roman" w:hAnsi="Times New Roman"/>
              </w:rPr>
              <w:t>Making</w:t>
            </w:r>
            <w:proofErr w:type="spellEnd"/>
            <w:r w:rsidRPr="00B92F37">
              <w:rPr>
                <w:rFonts w:ascii="Times New Roman" w:hAnsi="Times New Roman"/>
              </w:rPr>
              <w:t xml:space="preserve"> in Manufacturing and Services</w:t>
            </w:r>
            <w:r>
              <w:rPr>
                <w:rFonts w:ascii="Times New Roman" w:hAnsi="Times New Roman"/>
              </w:rPr>
              <w:t>,</w:t>
            </w:r>
          </w:p>
          <w:p w14:paraId="6E2AF8AE" w14:textId="458A7373"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Geology</w:t>
            </w:r>
            <w:proofErr w:type="spellEnd"/>
            <w:r w:rsidRPr="00B92F37">
              <w:rPr>
                <w:rFonts w:ascii="Times New Roman" w:hAnsi="Times New Roman"/>
              </w:rPr>
              <w:t xml:space="preserve">, </w:t>
            </w:r>
            <w:proofErr w:type="spellStart"/>
            <w:r w:rsidRPr="00B92F37">
              <w:rPr>
                <w:rFonts w:ascii="Times New Roman" w:hAnsi="Times New Roman"/>
              </w:rPr>
              <w:t>Geophysics</w:t>
            </w:r>
            <w:proofErr w:type="spellEnd"/>
            <w:r w:rsidRPr="00B92F37">
              <w:rPr>
                <w:rFonts w:ascii="Times New Roman" w:hAnsi="Times New Roman"/>
              </w:rPr>
              <w:t xml:space="preserve"> &amp; Environment</w:t>
            </w:r>
            <w:r>
              <w:rPr>
                <w:rFonts w:ascii="Times New Roman" w:hAnsi="Times New Roman"/>
              </w:rPr>
              <w:t>,</w:t>
            </w:r>
          </w:p>
          <w:p w14:paraId="0193202E" w14:textId="6B7BEB4D"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Geotourism</w:t>
            </w:r>
            <w:proofErr w:type="spellEnd"/>
            <w:r>
              <w:rPr>
                <w:rFonts w:ascii="Times New Roman" w:hAnsi="Times New Roman"/>
              </w:rPr>
              <w:t>,</w:t>
            </w:r>
          </w:p>
          <w:p w14:paraId="044626A8" w14:textId="0BFED1BA"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Journal</w:t>
            </w:r>
            <w:proofErr w:type="spellEnd"/>
            <w:r w:rsidRPr="00B92F37">
              <w:rPr>
                <w:rFonts w:ascii="Times New Roman" w:hAnsi="Times New Roman"/>
              </w:rPr>
              <w:t xml:space="preserve"> of Casting and Materials Engineering</w:t>
            </w:r>
            <w:r>
              <w:rPr>
                <w:rFonts w:ascii="Times New Roman" w:hAnsi="Times New Roman"/>
              </w:rPr>
              <w:t>,</w:t>
            </w:r>
          </w:p>
          <w:p w14:paraId="1245B960" w14:textId="49C07DA6"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Journal</w:t>
            </w:r>
            <w:proofErr w:type="spellEnd"/>
            <w:r w:rsidRPr="00B92F37">
              <w:rPr>
                <w:rFonts w:ascii="Times New Roman" w:hAnsi="Times New Roman"/>
              </w:rPr>
              <w:t xml:space="preserve"> of </w:t>
            </w:r>
            <w:proofErr w:type="spellStart"/>
            <w:r w:rsidRPr="00B92F37">
              <w:rPr>
                <w:rFonts w:ascii="Times New Roman" w:hAnsi="Times New Roman"/>
              </w:rPr>
              <w:t>Geotechnology</w:t>
            </w:r>
            <w:proofErr w:type="spellEnd"/>
            <w:r w:rsidRPr="00B92F37">
              <w:rPr>
                <w:rFonts w:ascii="Times New Roman" w:hAnsi="Times New Roman"/>
              </w:rPr>
              <w:t xml:space="preserve"> and Energy</w:t>
            </w:r>
            <w:r>
              <w:rPr>
                <w:rFonts w:ascii="Times New Roman" w:hAnsi="Times New Roman"/>
              </w:rPr>
              <w:t>,</w:t>
            </w:r>
          </w:p>
          <w:p w14:paraId="17E55BA5" w14:textId="78A1222B" w:rsidR="00B92F37" w:rsidRPr="00B92F37" w:rsidRDefault="00B92F37" w:rsidP="00B92F37">
            <w:pPr>
              <w:pStyle w:val="Akapitzlist"/>
              <w:ind w:left="63"/>
              <w:jc w:val="both"/>
              <w:rPr>
                <w:rFonts w:ascii="Times New Roman" w:hAnsi="Times New Roman"/>
              </w:rPr>
            </w:pPr>
            <w:proofErr w:type="spellStart"/>
            <w:r w:rsidRPr="00B92F37">
              <w:rPr>
                <w:rFonts w:ascii="Times New Roman" w:hAnsi="Times New Roman"/>
              </w:rPr>
              <w:t>Managerial</w:t>
            </w:r>
            <w:proofErr w:type="spellEnd"/>
            <w:r w:rsidRPr="00B92F37">
              <w:rPr>
                <w:rFonts w:ascii="Times New Roman" w:hAnsi="Times New Roman"/>
              </w:rPr>
              <w:t xml:space="preserve"> </w:t>
            </w:r>
            <w:proofErr w:type="spellStart"/>
            <w:r w:rsidRPr="00B92F37">
              <w:rPr>
                <w:rFonts w:ascii="Times New Roman" w:hAnsi="Times New Roman"/>
              </w:rPr>
              <w:t>Economics</w:t>
            </w:r>
            <w:proofErr w:type="spellEnd"/>
            <w:r>
              <w:rPr>
                <w:rFonts w:ascii="Times New Roman" w:hAnsi="Times New Roman"/>
              </w:rPr>
              <w:t>.</w:t>
            </w:r>
          </w:p>
          <w:p w14:paraId="0A36547A" w14:textId="54F99340" w:rsidR="00B92F37" w:rsidRDefault="00B92F37" w:rsidP="00B92F37">
            <w:pPr>
              <w:pStyle w:val="Akapitzlist"/>
              <w:ind w:left="63"/>
              <w:jc w:val="both"/>
              <w:rPr>
                <w:rFonts w:ascii="Times New Roman" w:hAnsi="Times New Roman"/>
              </w:rPr>
            </w:pPr>
            <w:r w:rsidRPr="00B92F37">
              <w:rPr>
                <w:rFonts w:ascii="Times New Roman" w:hAnsi="Times New Roman"/>
              </w:rPr>
              <w:t>Studia Humanistyczne AGH. Społeczeństwo. Kultura. Technologia</w:t>
            </w:r>
          </w:p>
          <w:p w14:paraId="34602232" w14:textId="61536F9C" w:rsidR="00CC4544" w:rsidRPr="00CC4544" w:rsidRDefault="00CC4544" w:rsidP="00CC4544">
            <w:pPr>
              <w:pStyle w:val="Akapitzlist"/>
              <w:ind w:left="63"/>
              <w:jc w:val="both"/>
              <w:rPr>
                <w:rFonts w:ascii="Times New Roman" w:hAnsi="Times New Roman"/>
              </w:rPr>
            </w:pPr>
            <w:r w:rsidRPr="00CC4544">
              <w:rPr>
                <w:rFonts w:ascii="Times New Roman" w:hAnsi="Times New Roman"/>
              </w:rPr>
              <w:t xml:space="preserve">Zamawiający dopuszcza także możliwość zlecenia w ramach umowy </w:t>
            </w:r>
            <w:proofErr w:type="spellStart"/>
            <w:r w:rsidRPr="00CC4544">
              <w:rPr>
                <w:rFonts w:ascii="Times New Roman" w:hAnsi="Times New Roman"/>
              </w:rPr>
              <w:t>proofreadingu</w:t>
            </w:r>
            <w:proofErr w:type="spellEnd"/>
            <w:r w:rsidRPr="00CC4544">
              <w:rPr>
                <w:rFonts w:ascii="Times New Roman" w:hAnsi="Times New Roman"/>
              </w:rPr>
              <w:t xml:space="preserve"> monografii.</w:t>
            </w:r>
          </w:p>
          <w:p w14:paraId="670C98E6" w14:textId="1B375BA8" w:rsidR="00CC4544" w:rsidRPr="00CC4544" w:rsidRDefault="00CC4544" w:rsidP="00CC4544">
            <w:pPr>
              <w:pStyle w:val="Akapitzlist"/>
              <w:ind w:left="63"/>
              <w:jc w:val="both"/>
              <w:rPr>
                <w:rFonts w:ascii="Times New Roman" w:hAnsi="Times New Roman"/>
              </w:rPr>
            </w:pPr>
            <w:r w:rsidRPr="00CC4544">
              <w:rPr>
                <w:rFonts w:ascii="Times New Roman" w:hAnsi="Times New Roman"/>
              </w:rPr>
              <w:lastRenderedPageBreak/>
              <w:t>2.</w:t>
            </w:r>
            <w:r>
              <w:rPr>
                <w:rFonts w:ascii="Times New Roman" w:hAnsi="Times New Roman"/>
              </w:rPr>
              <w:t xml:space="preserve"> </w:t>
            </w:r>
            <w:r w:rsidRPr="00CC4544">
              <w:rPr>
                <w:rFonts w:ascii="Times New Roman" w:hAnsi="Times New Roman"/>
              </w:rPr>
              <w:t>Wszystkie przesłane materiały będą zawierać specjalistyczną terminologię z zakresu nauk inżynieryjno-technicznych, ścisłych, humanistycznych i społecznych.</w:t>
            </w:r>
          </w:p>
          <w:p w14:paraId="6952AD5B" w14:textId="385DC4AF" w:rsidR="00CC4544" w:rsidRPr="00CC4544" w:rsidRDefault="00CC4544" w:rsidP="00CC4544">
            <w:pPr>
              <w:pStyle w:val="Akapitzlist"/>
              <w:ind w:left="63"/>
              <w:jc w:val="both"/>
              <w:rPr>
                <w:rFonts w:ascii="Times New Roman" w:hAnsi="Times New Roman"/>
              </w:rPr>
            </w:pPr>
            <w:r w:rsidRPr="00CC4544">
              <w:rPr>
                <w:rFonts w:ascii="Times New Roman" w:hAnsi="Times New Roman"/>
              </w:rPr>
              <w:t>3.</w:t>
            </w:r>
            <w:r>
              <w:rPr>
                <w:rFonts w:ascii="Times New Roman" w:hAnsi="Times New Roman"/>
              </w:rPr>
              <w:t xml:space="preserve"> </w:t>
            </w:r>
            <w:r w:rsidRPr="00CC4544">
              <w:rPr>
                <w:rFonts w:ascii="Times New Roman" w:hAnsi="Times New Roman"/>
              </w:rPr>
              <w:t>Termin wykonania zamówienia: sukcesywnie w okresie obowiązywania umowy, przez 12 m-</w:t>
            </w:r>
            <w:proofErr w:type="spellStart"/>
            <w:r w:rsidRPr="00CC4544">
              <w:rPr>
                <w:rFonts w:ascii="Times New Roman" w:hAnsi="Times New Roman"/>
              </w:rPr>
              <w:t>cy</w:t>
            </w:r>
            <w:proofErr w:type="spellEnd"/>
            <w:r w:rsidRPr="00CC4544">
              <w:rPr>
                <w:rFonts w:ascii="Times New Roman" w:hAnsi="Times New Roman"/>
              </w:rPr>
              <w:t xml:space="preserve"> od dnia podpisania umowy.</w:t>
            </w:r>
          </w:p>
          <w:p w14:paraId="23D17B4A" w14:textId="03871571" w:rsidR="00CC4544" w:rsidRPr="00CC4544" w:rsidRDefault="00CC4544" w:rsidP="00CC4544">
            <w:pPr>
              <w:pStyle w:val="Akapitzlist"/>
              <w:ind w:left="63"/>
              <w:jc w:val="both"/>
              <w:rPr>
                <w:rFonts w:ascii="Times New Roman" w:hAnsi="Times New Roman"/>
              </w:rPr>
            </w:pPr>
            <w:r w:rsidRPr="00CC4544">
              <w:rPr>
                <w:rFonts w:ascii="Times New Roman" w:hAnsi="Times New Roman"/>
              </w:rPr>
              <w:t>4.</w:t>
            </w:r>
            <w:r>
              <w:rPr>
                <w:rFonts w:ascii="Times New Roman" w:hAnsi="Times New Roman"/>
              </w:rPr>
              <w:t xml:space="preserve"> </w:t>
            </w:r>
            <w:r w:rsidR="007D3986">
              <w:rPr>
                <w:rFonts w:ascii="Times New Roman" w:hAnsi="Times New Roman"/>
              </w:rPr>
              <w:t>Maksymalna</w:t>
            </w:r>
            <w:r w:rsidRPr="00CC4544">
              <w:rPr>
                <w:rFonts w:ascii="Times New Roman" w:hAnsi="Times New Roman"/>
              </w:rPr>
              <w:t xml:space="preserve"> liczba stron zleconych do korekty wyniesie </w:t>
            </w:r>
            <w:r w:rsidR="007D3986">
              <w:rPr>
                <w:rFonts w:ascii="Times New Roman" w:hAnsi="Times New Roman"/>
              </w:rPr>
              <w:t>3000</w:t>
            </w:r>
            <w:r w:rsidRPr="00CC4544">
              <w:rPr>
                <w:rFonts w:ascii="Times New Roman" w:hAnsi="Times New Roman"/>
              </w:rPr>
              <w:t>.</w:t>
            </w:r>
            <w:r w:rsidR="007D3986">
              <w:rPr>
                <w:rFonts w:ascii="Times New Roman" w:hAnsi="Times New Roman"/>
              </w:rPr>
              <w:t xml:space="preserve"> Gwarantowany zakres zamówienia to 40%.</w:t>
            </w:r>
          </w:p>
          <w:p w14:paraId="367389B2" w14:textId="5D388B34" w:rsidR="00CC4544" w:rsidRPr="00CC4544" w:rsidRDefault="00CC4544" w:rsidP="00CC4544">
            <w:pPr>
              <w:pStyle w:val="Akapitzlist"/>
              <w:ind w:left="63"/>
              <w:jc w:val="both"/>
              <w:rPr>
                <w:rFonts w:ascii="Times New Roman" w:hAnsi="Times New Roman"/>
              </w:rPr>
            </w:pPr>
            <w:r w:rsidRPr="00CC4544">
              <w:rPr>
                <w:rFonts w:ascii="Times New Roman" w:hAnsi="Times New Roman"/>
              </w:rPr>
              <w:t>5.</w:t>
            </w:r>
            <w:r>
              <w:rPr>
                <w:rFonts w:ascii="Times New Roman" w:hAnsi="Times New Roman"/>
              </w:rPr>
              <w:t xml:space="preserve"> </w:t>
            </w:r>
            <w:proofErr w:type="spellStart"/>
            <w:r w:rsidRPr="00CC4544">
              <w:rPr>
                <w:rFonts w:ascii="Times New Roman" w:hAnsi="Times New Roman"/>
              </w:rPr>
              <w:t>Proofreading</w:t>
            </w:r>
            <w:proofErr w:type="spellEnd"/>
            <w:r w:rsidRPr="00CC4544">
              <w:rPr>
                <w:rFonts w:ascii="Times New Roman" w:hAnsi="Times New Roman"/>
              </w:rPr>
              <w:t xml:space="preserve"> przesłanych materiałów rozumiany jest jako korekta i edycja tekstu m.in pod kątem gramatycznym, stylistycznym, doboru słownictwa specjalistycznego zgodnie z lingwistycznymi i gramatycznymi zasadami oraz z uwzględnieniem kontekstu i dyscypliny naukowej. </w:t>
            </w:r>
            <w:proofErr w:type="spellStart"/>
            <w:r w:rsidRPr="00CC4544">
              <w:rPr>
                <w:rFonts w:ascii="Times New Roman" w:hAnsi="Times New Roman"/>
              </w:rPr>
              <w:t>Proofreading</w:t>
            </w:r>
            <w:proofErr w:type="spellEnd"/>
            <w:r w:rsidRPr="00CC4544">
              <w:rPr>
                <w:rFonts w:ascii="Times New Roman" w:hAnsi="Times New Roman"/>
              </w:rPr>
              <w:t xml:space="preserve"> przesłanych materiałów obejmuje:</w:t>
            </w:r>
          </w:p>
          <w:p w14:paraId="097633E8" w14:textId="77777777" w:rsidR="00CC4544" w:rsidRPr="00CC4544" w:rsidRDefault="00CC4544" w:rsidP="00CC4544">
            <w:pPr>
              <w:pStyle w:val="Akapitzlist"/>
              <w:ind w:left="346"/>
              <w:jc w:val="both"/>
              <w:rPr>
                <w:rFonts w:ascii="Times New Roman" w:hAnsi="Times New Roman"/>
              </w:rPr>
            </w:pPr>
            <w:r w:rsidRPr="00CC4544">
              <w:rPr>
                <w:rFonts w:ascii="Times New Roman" w:hAnsi="Times New Roman"/>
              </w:rPr>
              <w:t>5.1. Korektę gramatyczną i interpunkcyjną – poprawność form czasownikowych, zgodność podmiotu z orzeczeniem, poprawne użycie czasów, konstrukcji zdaniowych oraz interpunkcji.</w:t>
            </w:r>
          </w:p>
          <w:p w14:paraId="16B1EE47" w14:textId="77777777" w:rsidR="00CC4544" w:rsidRPr="00CC4544" w:rsidRDefault="00CC4544" w:rsidP="00CC4544">
            <w:pPr>
              <w:pStyle w:val="Akapitzlist"/>
              <w:ind w:left="346"/>
              <w:jc w:val="both"/>
              <w:rPr>
                <w:rFonts w:ascii="Times New Roman" w:hAnsi="Times New Roman"/>
              </w:rPr>
            </w:pPr>
            <w:r w:rsidRPr="00CC4544">
              <w:rPr>
                <w:rFonts w:ascii="Times New Roman" w:hAnsi="Times New Roman"/>
              </w:rPr>
              <w:t>5.2. Korektę stylistyczną – dostosowanie tekstu do standardów naukowych języka angielskiego (American English), poprawę płynności, spójności i przejrzystości tekstu, eliminację powtórzeń i niejasności.</w:t>
            </w:r>
          </w:p>
          <w:p w14:paraId="430EC69A" w14:textId="77777777" w:rsidR="00CC4544" w:rsidRPr="00CC4544" w:rsidRDefault="00CC4544" w:rsidP="00CC4544">
            <w:pPr>
              <w:pStyle w:val="Akapitzlist"/>
              <w:ind w:left="346"/>
              <w:jc w:val="both"/>
              <w:rPr>
                <w:rFonts w:ascii="Times New Roman" w:hAnsi="Times New Roman"/>
              </w:rPr>
            </w:pPr>
            <w:r w:rsidRPr="00CC4544">
              <w:rPr>
                <w:rFonts w:ascii="Times New Roman" w:hAnsi="Times New Roman"/>
              </w:rPr>
              <w:t>5.3. Dobór i weryfikację terminologii specjalistycznej – użycie słownictwa zgodnego z dyscypliną naukową i praktykami wydawniczymi, zapewnienie spójności terminologicznej w całym tekście.</w:t>
            </w:r>
          </w:p>
          <w:p w14:paraId="28E5CD40" w14:textId="77777777" w:rsidR="00CC4544" w:rsidRPr="00CC4544" w:rsidRDefault="00CC4544" w:rsidP="00CC4544">
            <w:pPr>
              <w:pStyle w:val="Akapitzlist"/>
              <w:ind w:left="346"/>
              <w:jc w:val="both"/>
              <w:rPr>
                <w:rFonts w:ascii="Times New Roman" w:hAnsi="Times New Roman"/>
              </w:rPr>
            </w:pPr>
            <w:r w:rsidRPr="00CC4544">
              <w:rPr>
                <w:rFonts w:ascii="Times New Roman" w:hAnsi="Times New Roman"/>
              </w:rPr>
              <w:t>5.4. Poprawę struktury tekstu – sugerowanie zmian w organizacji treści, jeśli jest to konieczne dla zachowania logicznej i klarownej prezentacji wyników badań.</w:t>
            </w:r>
          </w:p>
          <w:p w14:paraId="7C2C43E6" w14:textId="77777777" w:rsidR="00CC4544" w:rsidRPr="00CC4544" w:rsidRDefault="00CC4544" w:rsidP="00CC4544">
            <w:pPr>
              <w:pStyle w:val="Akapitzlist"/>
              <w:ind w:left="346"/>
              <w:jc w:val="both"/>
              <w:rPr>
                <w:rFonts w:ascii="Times New Roman" w:hAnsi="Times New Roman"/>
              </w:rPr>
            </w:pPr>
            <w:r w:rsidRPr="00CC4544">
              <w:rPr>
                <w:rFonts w:ascii="Times New Roman" w:hAnsi="Times New Roman"/>
              </w:rPr>
              <w:t>5.6. Zachowanie oryginalnego sensu tekstu – korekta nie powinna zmieniać znaczenia treści naukowych ani wprowadzać nowych interpretacji wyników badań.</w:t>
            </w:r>
          </w:p>
          <w:p w14:paraId="4935C730" w14:textId="77777777" w:rsidR="00CC4544" w:rsidRPr="00CC4544" w:rsidRDefault="00CC4544" w:rsidP="00CC4544">
            <w:pPr>
              <w:pStyle w:val="Akapitzlist"/>
              <w:ind w:left="346"/>
              <w:jc w:val="both"/>
              <w:rPr>
                <w:rFonts w:ascii="Times New Roman" w:hAnsi="Times New Roman"/>
              </w:rPr>
            </w:pPr>
            <w:r w:rsidRPr="00CC4544">
              <w:rPr>
                <w:rFonts w:ascii="Times New Roman" w:hAnsi="Times New Roman"/>
              </w:rPr>
              <w:t>5.7. Dodatkowo Wykonawca zobowiązany jest do przygotowania tekstów w formacie edytorskim umożliwiającym dalsze publikowanie (np. Word z funkcją śledzenia zmian), wraz z komentarzami i sugestiami tam, gdzie jest to zasadne.</w:t>
            </w:r>
          </w:p>
          <w:p w14:paraId="2F27675D" w14:textId="7120B529" w:rsidR="00CC4544" w:rsidRPr="00CC4544" w:rsidRDefault="00CC4544" w:rsidP="00CC4544">
            <w:pPr>
              <w:pStyle w:val="Akapitzlist"/>
              <w:ind w:left="63"/>
              <w:jc w:val="both"/>
              <w:rPr>
                <w:rFonts w:ascii="Times New Roman" w:hAnsi="Times New Roman"/>
              </w:rPr>
            </w:pPr>
            <w:r w:rsidRPr="00CC4544">
              <w:rPr>
                <w:rFonts w:ascii="Times New Roman" w:hAnsi="Times New Roman"/>
              </w:rPr>
              <w:t>6.</w:t>
            </w:r>
            <w:r>
              <w:rPr>
                <w:rFonts w:ascii="Times New Roman" w:hAnsi="Times New Roman"/>
              </w:rPr>
              <w:t xml:space="preserve"> </w:t>
            </w:r>
            <w:r w:rsidRPr="00CC4544">
              <w:rPr>
                <w:rFonts w:ascii="Times New Roman" w:hAnsi="Times New Roman"/>
              </w:rPr>
              <w:t>Za jedną stronę tekstu do korekty językowej (</w:t>
            </w:r>
            <w:proofErr w:type="spellStart"/>
            <w:r w:rsidRPr="00CC4544">
              <w:rPr>
                <w:rFonts w:ascii="Times New Roman" w:hAnsi="Times New Roman"/>
              </w:rPr>
              <w:t>proofreadingu</w:t>
            </w:r>
            <w:proofErr w:type="spellEnd"/>
            <w:r w:rsidRPr="00CC4544">
              <w:rPr>
                <w:rFonts w:ascii="Times New Roman" w:hAnsi="Times New Roman"/>
              </w:rPr>
              <w:t>) uznaje się stronę zawierającą</w:t>
            </w:r>
            <w:r w:rsidR="008673FB">
              <w:rPr>
                <w:rFonts w:ascii="Times New Roman" w:hAnsi="Times New Roman"/>
              </w:rPr>
              <w:t xml:space="preserve"> </w:t>
            </w:r>
            <w:r w:rsidR="00B92F37">
              <w:rPr>
                <w:rFonts w:ascii="Times New Roman" w:hAnsi="Times New Roman"/>
              </w:rPr>
              <w:t xml:space="preserve">od 901 </w:t>
            </w:r>
            <w:r w:rsidR="008673FB">
              <w:rPr>
                <w:rFonts w:ascii="Times New Roman" w:hAnsi="Times New Roman"/>
              </w:rPr>
              <w:t>do</w:t>
            </w:r>
            <w:r w:rsidRPr="00CC4544">
              <w:rPr>
                <w:rFonts w:ascii="Times New Roman" w:hAnsi="Times New Roman"/>
              </w:rPr>
              <w:t xml:space="preserve"> 1800 znaków ze spacjami w dokumencie przed dokonaniem korekty/tłumaczenia. </w:t>
            </w:r>
          </w:p>
          <w:p w14:paraId="15B515FB" w14:textId="1E637DA3" w:rsidR="00CC4544" w:rsidRPr="00CC4544" w:rsidRDefault="00CC4544" w:rsidP="00CC4544">
            <w:pPr>
              <w:pStyle w:val="Akapitzlist"/>
              <w:ind w:left="63"/>
              <w:jc w:val="both"/>
              <w:rPr>
                <w:rFonts w:ascii="Times New Roman" w:hAnsi="Times New Roman"/>
              </w:rPr>
            </w:pPr>
            <w:r w:rsidRPr="00CC4544">
              <w:rPr>
                <w:rFonts w:ascii="Times New Roman" w:hAnsi="Times New Roman"/>
              </w:rPr>
              <w:t>7.</w:t>
            </w:r>
            <w:r>
              <w:rPr>
                <w:rFonts w:ascii="Times New Roman" w:hAnsi="Times New Roman"/>
              </w:rPr>
              <w:t xml:space="preserve"> </w:t>
            </w:r>
            <w:r w:rsidRPr="00CC4544">
              <w:rPr>
                <w:rFonts w:ascii="Times New Roman" w:hAnsi="Times New Roman"/>
              </w:rPr>
              <w:t>Korektę tekstu rozlicza się w następujący sposób: tekst przed korektą do 0,5 strony czyli do 900 znaków ze spacjami liczy się jako pół strony rozliczeniowej, a tekst przed korektą powyżej 0,5 strony (powyżej 900 znaków ze spacjami) liczy się jako jedną stronę rozliczeniową. Liczenie znaków będzie dokonywane w MS Word za pomocą narzędzia „Statystyka wyrazów” na podstawie tekstu wyjściowego (przed korektą).</w:t>
            </w:r>
          </w:p>
          <w:p w14:paraId="5F1904B1" w14:textId="101FD691" w:rsidR="00CC4544" w:rsidRPr="00CC4544" w:rsidRDefault="00CC4544" w:rsidP="00CC4544">
            <w:pPr>
              <w:pStyle w:val="Akapitzlist"/>
              <w:ind w:left="63"/>
              <w:jc w:val="both"/>
              <w:rPr>
                <w:rFonts w:ascii="Times New Roman" w:hAnsi="Times New Roman"/>
              </w:rPr>
            </w:pPr>
            <w:r w:rsidRPr="00CC4544">
              <w:rPr>
                <w:rFonts w:ascii="Times New Roman" w:hAnsi="Times New Roman"/>
              </w:rPr>
              <w:t>8.</w:t>
            </w:r>
            <w:r>
              <w:rPr>
                <w:rFonts w:ascii="Times New Roman" w:hAnsi="Times New Roman"/>
              </w:rPr>
              <w:t xml:space="preserve"> </w:t>
            </w:r>
            <w:r w:rsidRPr="00CC4544">
              <w:rPr>
                <w:rFonts w:ascii="Times New Roman" w:hAnsi="Times New Roman"/>
              </w:rPr>
              <w:t xml:space="preserve">Materiały do korekty będą przesyłane Wykonawcy sukcesywnie drogą elektroniczną </w:t>
            </w:r>
          </w:p>
          <w:p w14:paraId="5DD5D137" w14:textId="77777777" w:rsidR="00CC4544" w:rsidRPr="00CC4544" w:rsidRDefault="00CC4544" w:rsidP="00CC4544">
            <w:pPr>
              <w:pStyle w:val="Akapitzlist"/>
              <w:ind w:left="63"/>
              <w:jc w:val="both"/>
              <w:rPr>
                <w:rFonts w:ascii="Times New Roman" w:hAnsi="Times New Roman"/>
              </w:rPr>
            </w:pPr>
            <w:r w:rsidRPr="00CC4544">
              <w:rPr>
                <w:rFonts w:ascii="Times New Roman" w:hAnsi="Times New Roman"/>
              </w:rPr>
              <w:t>i odbierane elektronicznie w czasie oraz na adres wskazany w umowie.</w:t>
            </w:r>
          </w:p>
          <w:p w14:paraId="0E788F68" w14:textId="0C1C9F33" w:rsidR="00CC4544" w:rsidRPr="00C53E83" w:rsidRDefault="00CC4544" w:rsidP="00C53E83">
            <w:pPr>
              <w:pStyle w:val="Akapitzlist"/>
              <w:ind w:left="63"/>
              <w:jc w:val="both"/>
              <w:rPr>
                <w:rFonts w:ascii="Times New Roman" w:hAnsi="Times New Roman"/>
              </w:rPr>
            </w:pPr>
            <w:r w:rsidRPr="00CC4544">
              <w:rPr>
                <w:rFonts w:ascii="Times New Roman" w:hAnsi="Times New Roman"/>
              </w:rPr>
              <w:t>9.</w:t>
            </w:r>
            <w:r>
              <w:rPr>
                <w:rFonts w:ascii="Times New Roman" w:hAnsi="Times New Roman"/>
              </w:rPr>
              <w:t xml:space="preserve"> </w:t>
            </w:r>
            <w:r w:rsidRPr="00CC4544">
              <w:rPr>
                <w:rFonts w:ascii="Times New Roman" w:hAnsi="Times New Roman"/>
              </w:rPr>
              <w:t>Zamawiający zastrzega sobie prawo do niezrealizowania przedmiotu zamówienia</w:t>
            </w:r>
            <w:r w:rsidR="00C53E83">
              <w:rPr>
                <w:rFonts w:ascii="Times New Roman" w:hAnsi="Times New Roman"/>
              </w:rPr>
              <w:t xml:space="preserve"> </w:t>
            </w:r>
            <w:r w:rsidRPr="00C53E83">
              <w:rPr>
                <w:rFonts w:ascii="Times New Roman" w:hAnsi="Times New Roman"/>
              </w:rPr>
              <w:t xml:space="preserve">w całości, tj. w </w:t>
            </w:r>
            <w:r w:rsidR="00C53E83">
              <w:rPr>
                <w:rFonts w:ascii="Times New Roman" w:hAnsi="Times New Roman"/>
              </w:rPr>
              <w:t xml:space="preserve">maksymalnej </w:t>
            </w:r>
            <w:r w:rsidRPr="00C53E83">
              <w:rPr>
                <w:rFonts w:ascii="Times New Roman" w:hAnsi="Times New Roman"/>
              </w:rPr>
              <w:t xml:space="preserve">liczbie podanej w punkcie 4. </w:t>
            </w:r>
            <w:r w:rsidR="00C53E83" w:rsidRPr="00C53E83">
              <w:rPr>
                <w:rFonts w:ascii="Times New Roman" w:hAnsi="Times New Roman"/>
              </w:rPr>
              <w:t>Gwarantowany zakres zamówienia to 40%.</w:t>
            </w:r>
            <w:r w:rsidR="00B92F37">
              <w:rPr>
                <w:rFonts w:ascii="Times New Roman" w:hAnsi="Times New Roman"/>
              </w:rPr>
              <w:t xml:space="preserve"> Rzeczywista</w:t>
            </w:r>
            <w:r w:rsidRPr="00C53E83">
              <w:rPr>
                <w:rFonts w:ascii="Times New Roman" w:hAnsi="Times New Roman"/>
              </w:rPr>
              <w:t xml:space="preserve"> liczba stron rozliczeniowych zostanie określona po wykonaniu usługi.</w:t>
            </w:r>
            <w:r w:rsidR="00C53E83">
              <w:rPr>
                <w:rFonts w:ascii="Times New Roman" w:hAnsi="Times New Roman"/>
              </w:rPr>
              <w:t xml:space="preserve"> </w:t>
            </w:r>
          </w:p>
          <w:p w14:paraId="4222488C" w14:textId="3DAFCC44" w:rsidR="00CC4544" w:rsidRPr="00CC4544" w:rsidRDefault="00CC4544" w:rsidP="00CC4544">
            <w:pPr>
              <w:pStyle w:val="Akapitzlist"/>
              <w:ind w:left="63"/>
              <w:jc w:val="both"/>
              <w:rPr>
                <w:rFonts w:ascii="Times New Roman" w:hAnsi="Times New Roman"/>
              </w:rPr>
            </w:pPr>
            <w:r w:rsidRPr="00CC4544">
              <w:rPr>
                <w:rFonts w:ascii="Times New Roman" w:hAnsi="Times New Roman"/>
              </w:rPr>
              <w:t>10.</w:t>
            </w:r>
            <w:r>
              <w:rPr>
                <w:rFonts w:ascii="Times New Roman" w:hAnsi="Times New Roman"/>
              </w:rPr>
              <w:t xml:space="preserve"> </w:t>
            </w:r>
            <w:r w:rsidRPr="00CC4544">
              <w:rPr>
                <w:rFonts w:ascii="Times New Roman" w:hAnsi="Times New Roman"/>
              </w:rPr>
              <w:t>Wykonawca otrzymywać będzie materiały drogą mailową na wskazany w umowie adres mailowy. Zobowiązany jest każdorazowo potwierdzić odbiór wiadomości. Materiały zapisane będą w pliku w formacie MS Wor</w:t>
            </w:r>
            <w:r w:rsidR="00B92F37">
              <w:rPr>
                <w:rFonts w:ascii="Times New Roman" w:hAnsi="Times New Roman"/>
              </w:rPr>
              <w:t>d</w:t>
            </w:r>
            <w:r w:rsidRPr="00CC4544">
              <w:rPr>
                <w:rFonts w:ascii="Times New Roman" w:hAnsi="Times New Roman"/>
              </w:rPr>
              <w:t xml:space="preserve"> (</w:t>
            </w:r>
            <w:proofErr w:type="spellStart"/>
            <w:r w:rsidRPr="00CC4544">
              <w:rPr>
                <w:rFonts w:ascii="Times New Roman" w:hAnsi="Times New Roman"/>
              </w:rPr>
              <w:t>docx</w:t>
            </w:r>
            <w:proofErr w:type="spellEnd"/>
            <w:r w:rsidRPr="00CC4544">
              <w:rPr>
                <w:rFonts w:ascii="Times New Roman" w:hAnsi="Times New Roman"/>
              </w:rPr>
              <w:t>). Korektę – zgodnie z warunkami opisanymi w punkcie 5, należy wykonać w trybie recenzji, wszystkie zmiany dokonane w pliku muszą być widoczne. Wykonawca może dodawać do tekstu komentarze (również poprzez tryb recenzji). Po zakończonej korekcie Wykonawca przesyła mailowo Zamawiającemu plik na wskazany w umowie adres mailowy. Zamawiający zobowiązany jest potwierdzić jego odbiór.</w:t>
            </w:r>
          </w:p>
          <w:p w14:paraId="3845EC71" w14:textId="1671C6A8" w:rsidR="00CC4544" w:rsidRPr="00CC4544" w:rsidRDefault="00CC4544" w:rsidP="00CC4544">
            <w:pPr>
              <w:pStyle w:val="Akapitzlist"/>
              <w:ind w:left="63"/>
              <w:jc w:val="both"/>
              <w:rPr>
                <w:rFonts w:ascii="Times New Roman" w:hAnsi="Times New Roman"/>
              </w:rPr>
            </w:pPr>
            <w:r w:rsidRPr="00CC4544">
              <w:rPr>
                <w:rFonts w:ascii="Times New Roman" w:hAnsi="Times New Roman"/>
              </w:rPr>
              <w:t>11.</w:t>
            </w:r>
            <w:r w:rsidR="008152F7">
              <w:rPr>
                <w:rFonts w:ascii="Times New Roman" w:hAnsi="Times New Roman"/>
              </w:rPr>
              <w:t xml:space="preserve"> </w:t>
            </w:r>
            <w:r w:rsidRPr="00CC4544">
              <w:rPr>
                <w:rFonts w:ascii="Times New Roman" w:hAnsi="Times New Roman"/>
              </w:rPr>
              <w:t>W szczególnych przypadkach Zamawiający może przesłać do Wykonawcy tekst, który przeszedł już korektę, ale zawierał dużo pytań/komentarzy do autorów, w celu ich wyjaśnienia/rozstrzygnięcia. W takim wypadku dodatkowy koszt odniesienia się do odpowiedzi autorów stanowić będzie 50% ceny korekty za 1 stronę rozliczeniową.</w:t>
            </w:r>
          </w:p>
          <w:p w14:paraId="6D8C6CC3" w14:textId="6C154EB2" w:rsidR="00CC4544" w:rsidRPr="00CC4544" w:rsidRDefault="00CC4544" w:rsidP="00CC4544">
            <w:pPr>
              <w:pStyle w:val="Akapitzlist"/>
              <w:ind w:left="63"/>
              <w:jc w:val="both"/>
              <w:rPr>
                <w:rFonts w:ascii="Times New Roman" w:hAnsi="Times New Roman"/>
              </w:rPr>
            </w:pPr>
            <w:r w:rsidRPr="00CC4544">
              <w:rPr>
                <w:rFonts w:ascii="Times New Roman" w:hAnsi="Times New Roman"/>
              </w:rPr>
              <w:t>12.</w:t>
            </w:r>
            <w:r>
              <w:rPr>
                <w:rFonts w:ascii="Times New Roman" w:hAnsi="Times New Roman"/>
              </w:rPr>
              <w:t xml:space="preserve"> </w:t>
            </w:r>
            <w:r w:rsidRPr="00CC4544">
              <w:rPr>
                <w:rFonts w:ascii="Times New Roman" w:hAnsi="Times New Roman"/>
              </w:rPr>
              <w:t>Korekcie podlegać powinny także tabele zawarte w tekstach.</w:t>
            </w:r>
          </w:p>
          <w:p w14:paraId="3F355A25" w14:textId="23DA82B5" w:rsidR="00CC4544" w:rsidRPr="00CC4544" w:rsidRDefault="00CC4544" w:rsidP="00CC4544">
            <w:pPr>
              <w:pStyle w:val="Akapitzlist"/>
              <w:ind w:left="63"/>
              <w:jc w:val="both"/>
              <w:rPr>
                <w:rFonts w:ascii="Times New Roman" w:hAnsi="Times New Roman"/>
              </w:rPr>
            </w:pPr>
            <w:r w:rsidRPr="00CC4544">
              <w:rPr>
                <w:rFonts w:ascii="Times New Roman" w:hAnsi="Times New Roman"/>
              </w:rPr>
              <w:lastRenderedPageBreak/>
              <w:t>13.</w:t>
            </w:r>
            <w:r>
              <w:rPr>
                <w:rFonts w:ascii="Times New Roman" w:hAnsi="Times New Roman"/>
              </w:rPr>
              <w:t xml:space="preserve"> </w:t>
            </w:r>
            <w:r w:rsidRPr="00CC4544">
              <w:rPr>
                <w:rFonts w:ascii="Times New Roman" w:hAnsi="Times New Roman"/>
              </w:rPr>
              <w:t xml:space="preserve">Obowiązującą odmianą języka angielskiego, zgodnie z którą należy wykonywać korektę tekstów, jest odmiana amerykańska, </w:t>
            </w:r>
          </w:p>
          <w:p w14:paraId="31B5A42C" w14:textId="4543D338" w:rsidR="00A079DE" w:rsidRDefault="00CC4544" w:rsidP="00CC4544">
            <w:pPr>
              <w:pStyle w:val="Akapitzlist"/>
              <w:spacing w:after="0" w:line="240" w:lineRule="auto"/>
              <w:ind w:left="63"/>
              <w:jc w:val="both"/>
              <w:rPr>
                <w:rFonts w:ascii="Times New Roman" w:hAnsi="Times New Roman"/>
              </w:rPr>
            </w:pPr>
            <w:r w:rsidRPr="00CC4544">
              <w:rPr>
                <w:rFonts w:ascii="Times New Roman" w:hAnsi="Times New Roman"/>
              </w:rPr>
              <w:t>14.</w:t>
            </w:r>
            <w:r>
              <w:rPr>
                <w:rFonts w:ascii="Times New Roman" w:hAnsi="Times New Roman"/>
              </w:rPr>
              <w:t xml:space="preserve"> </w:t>
            </w:r>
            <w:r w:rsidRPr="00CC4544">
              <w:rPr>
                <w:rFonts w:ascii="Times New Roman" w:hAnsi="Times New Roman"/>
              </w:rPr>
              <w:t>Zamawiający dopuszcza możliwość korzystania z narzędzi AI w niżej określonym zakresie:</w:t>
            </w:r>
            <w:r w:rsidR="00C53E83">
              <w:rPr>
                <w:rFonts w:ascii="Times New Roman" w:hAnsi="Times New Roman"/>
              </w:rPr>
              <w:t xml:space="preserve"> </w:t>
            </w:r>
            <w:proofErr w:type="spellStart"/>
            <w:r w:rsidRPr="00CC4544">
              <w:rPr>
                <w:rFonts w:ascii="Times New Roman" w:hAnsi="Times New Roman"/>
              </w:rPr>
              <w:t>proofreading</w:t>
            </w:r>
            <w:proofErr w:type="spellEnd"/>
            <w:r w:rsidRPr="00CC4544">
              <w:rPr>
                <w:rFonts w:ascii="Times New Roman" w:hAnsi="Times New Roman"/>
              </w:rPr>
              <w:t xml:space="preserve"> ma być wykonany przez człowieka, specjalistycznych narzędzi AI można używać tylko w niewielkim zakresie</w:t>
            </w:r>
            <w:r w:rsidR="00B92F37">
              <w:rPr>
                <w:rFonts w:ascii="Times New Roman" w:hAnsi="Times New Roman"/>
              </w:rPr>
              <w:t xml:space="preserve"> </w:t>
            </w:r>
            <w:r w:rsidR="00B92F37" w:rsidRPr="00B92F37">
              <w:rPr>
                <w:rFonts w:ascii="Times New Roman" w:hAnsi="Times New Roman"/>
              </w:rPr>
              <w:t>(Wykonawca może się wspomagać, ale nie zastępować narzędziami AI swojej pracy)</w:t>
            </w:r>
            <w:r w:rsidRPr="00CC4544">
              <w:rPr>
                <w:rFonts w:ascii="Times New Roman" w:hAnsi="Times New Roman"/>
              </w:rPr>
              <w:t>, pod warunkiem dokładnej weryfikacji efektu finalnego, ujawnienia zakresu użycia (na podstawie przedstawionego pisemnego oświadczenia, druk którego zostanie udostępniony Wykonawcy) i wskazaniu użytego narzędzia AI.</w:t>
            </w:r>
          </w:p>
          <w:p w14:paraId="0557D4B6" w14:textId="25BEAAD6" w:rsidR="00C53E83" w:rsidRDefault="00C53E83" w:rsidP="00CC4544">
            <w:pPr>
              <w:pStyle w:val="Akapitzlist"/>
              <w:spacing w:after="0" w:line="240" w:lineRule="auto"/>
              <w:ind w:left="63"/>
              <w:jc w:val="both"/>
              <w:rPr>
                <w:rFonts w:ascii="Times New Roman" w:hAnsi="Times New Roman"/>
              </w:rPr>
            </w:pPr>
            <w:r w:rsidRPr="00575EF5">
              <w:rPr>
                <w:rFonts w:ascii="Times New Roman" w:hAnsi="Times New Roman"/>
              </w:rPr>
              <w:t xml:space="preserve">15. Rozliczenia pomiędzy Zamawiającym, a Wykonawcą odbywać się będą w następujący sposób: </w:t>
            </w:r>
            <w:r w:rsidR="00B92F37">
              <w:rPr>
                <w:rFonts w:ascii="Times New Roman" w:hAnsi="Times New Roman"/>
              </w:rPr>
              <w:t>m</w:t>
            </w:r>
            <w:r w:rsidR="00575EF5" w:rsidRPr="00575EF5">
              <w:rPr>
                <w:rFonts w:ascii="Times New Roman" w:hAnsi="Times New Roman"/>
              </w:rPr>
              <w:t>iesięcznie, na podstawie protokołu odbioru, potwierdzającego faktyczną ilość stron poddanych korekcie, w terminie do 21 dni od daty otrzymania przez Zamawiającego poprawnie wystawionej przez Wykonawcę faktury VAT.</w:t>
            </w:r>
          </w:p>
          <w:p w14:paraId="0EACD451" w14:textId="68572A7C" w:rsidR="00CC4544" w:rsidRPr="007E78D9" w:rsidRDefault="00B92F37" w:rsidP="00CC4544">
            <w:pPr>
              <w:pStyle w:val="Akapitzlist"/>
              <w:spacing w:after="0" w:line="240" w:lineRule="auto"/>
              <w:ind w:left="63"/>
              <w:jc w:val="both"/>
              <w:rPr>
                <w:rFonts w:ascii="Times New Roman" w:hAnsi="Times New Roman"/>
              </w:rPr>
            </w:pPr>
            <w:r w:rsidRPr="00B92F37">
              <w:rPr>
                <w:rFonts w:ascii="Times New Roman" w:hAnsi="Times New Roman"/>
              </w:rPr>
              <w:t>16. Termin wykonania korekty pełnych pięciu stron wynosi maksymalnie do pięciu dni kalendarzowych.</w:t>
            </w:r>
          </w:p>
        </w:tc>
      </w:tr>
    </w:tbl>
    <w:p w14:paraId="6E88921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lastRenderedPageBreak/>
        <w:t>Zamawiający nie przewiduje obowiązku odbycia przez Wykonawcę wizji lokalnej lub sprawdzenia przez Wykonawcę dokumentów niezbędnych do realizacji zamówienia.</w:t>
      </w:r>
    </w:p>
    <w:p w14:paraId="54920148" w14:textId="77777777" w:rsidR="00A062D1" w:rsidRPr="00A062D1" w:rsidRDefault="00A062D1" w:rsidP="00A062D1">
      <w:pPr>
        <w:numPr>
          <w:ilvl w:val="1"/>
          <w:numId w:val="2"/>
        </w:numPr>
        <w:spacing w:before="120"/>
        <w:jc w:val="both"/>
        <w:outlineLvl w:val="1"/>
        <w:rPr>
          <w:bCs/>
          <w:iCs/>
          <w:color w:val="000000"/>
          <w:sz w:val="22"/>
          <w:szCs w:val="22"/>
          <w:lang w:eastAsia="x-none"/>
        </w:rPr>
      </w:pPr>
      <w:r w:rsidRPr="00A062D1">
        <w:rPr>
          <w:bCs/>
          <w:iCs/>
          <w:color w:val="000000"/>
          <w:sz w:val="22"/>
          <w:szCs w:val="22"/>
          <w:lang w:val="x-none" w:eastAsia="x-none"/>
        </w:rPr>
        <w:t>Zamawiający nie dokonuje podziału zamówienia na części i tym samym nie dopuszcza składania ofert częściowych. Oferty nie zawierające pełnego zakresu przedmiotu zamówienia zostaną odrzucone.</w:t>
      </w:r>
    </w:p>
    <w:p w14:paraId="0B150601" w14:textId="77777777" w:rsidR="002D50D6" w:rsidRDefault="00A062D1" w:rsidP="002D50D6">
      <w:pPr>
        <w:numPr>
          <w:ilvl w:val="1"/>
          <w:numId w:val="2"/>
        </w:numPr>
        <w:spacing w:before="120"/>
        <w:jc w:val="both"/>
        <w:outlineLvl w:val="1"/>
        <w:rPr>
          <w:bCs/>
          <w:iCs/>
          <w:color w:val="000000"/>
          <w:sz w:val="22"/>
          <w:szCs w:val="22"/>
          <w:lang w:val="x-none" w:eastAsia="x-none"/>
        </w:rPr>
      </w:pPr>
      <w:r w:rsidRPr="00A062D1">
        <w:rPr>
          <w:bCs/>
          <w:iCs/>
          <w:color w:val="000000"/>
          <w:sz w:val="22"/>
          <w:szCs w:val="22"/>
          <w:lang w:val="x-none" w:eastAsia="x-none"/>
        </w:rPr>
        <w:t xml:space="preserve">Powody niedokonania podziału zamówienia na części: </w:t>
      </w:r>
    </w:p>
    <w:p w14:paraId="375011A0" w14:textId="117A04AB" w:rsidR="002D50D6" w:rsidRPr="002D50D6" w:rsidRDefault="00A062D1" w:rsidP="002D50D6">
      <w:pPr>
        <w:spacing w:before="120"/>
        <w:ind w:left="680"/>
        <w:jc w:val="both"/>
        <w:outlineLvl w:val="1"/>
        <w:rPr>
          <w:bCs/>
          <w:iCs/>
          <w:color w:val="000000"/>
          <w:sz w:val="22"/>
          <w:szCs w:val="22"/>
          <w:lang w:val="x-none" w:eastAsia="x-none"/>
        </w:rPr>
      </w:pPr>
      <w:r w:rsidRPr="002D50D6">
        <w:rPr>
          <w:bCs/>
          <w:iCs/>
          <w:color w:val="000000"/>
          <w:sz w:val="22"/>
          <w:szCs w:val="22"/>
          <w:lang w:eastAsia="x-none"/>
        </w:rPr>
        <w:t>Przedmiot zamówienia stanowi funkcjonalną całość, podział zamówienia na</w:t>
      </w:r>
      <w:r w:rsidRPr="002D50D6">
        <w:rPr>
          <w:bCs/>
          <w:iCs/>
          <w:color w:val="000000"/>
          <w:sz w:val="22"/>
          <w:szCs w:val="22"/>
          <w:lang w:eastAsia="x-none"/>
        </w:rPr>
        <w:br/>
        <w:t>części groziłby nadmiernymi trudnościami technicznymi oraz nadmiernymi</w:t>
      </w:r>
      <w:r w:rsidR="001E720C">
        <w:rPr>
          <w:bCs/>
          <w:iCs/>
          <w:color w:val="000000"/>
          <w:sz w:val="22"/>
          <w:szCs w:val="22"/>
          <w:lang w:eastAsia="x-none"/>
        </w:rPr>
        <w:t xml:space="preserve"> </w:t>
      </w:r>
      <w:r w:rsidRPr="002D50D6">
        <w:rPr>
          <w:bCs/>
          <w:iCs/>
          <w:color w:val="000000"/>
          <w:sz w:val="22"/>
          <w:szCs w:val="22"/>
          <w:lang w:eastAsia="x-none"/>
        </w:rPr>
        <w:t>kosztami wykonania zamówienia, ponadto brak podziału jest uzasadniony</w:t>
      </w:r>
      <w:r w:rsidR="001E720C">
        <w:rPr>
          <w:bCs/>
          <w:iCs/>
          <w:color w:val="000000"/>
          <w:sz w:val="22"/>
          <w:szCs w:val="22"/>
          <w:lang w:eastAsia="x-none"/>
        </w:rPr>
        <w:t xml:space="preserve"> </w:t>
      </w:r>
      <w:r w:rsidRPr="002D50D6">
        <w:rPr>
          <w:bCs/>
          <w:iCs/>
          <w:color w:val="000000"/>
          <w:sz w:val="22"/>
          <w:szCs w:val="22"/>
          <w:lang w:eastAsia="x-none"/>
        </w:rPr>
        <w:t>względami organizacyjnymi, ewentualny podział zamówienia mógłby poważnie</w:t>
      </w:r>
      <w:r w:rsidR="001E720C">
        <w:rPr>
          <w:bCs/>
          <w:iCs/>
          <w:color w:val="000000"/>
          <w:sz w:val="22"/>
          <w:szCs w:val="22"/>
          <w:lang w:eastAsia="x-none"/>
        </w:rPr>
        <w:t xml:space="preserve"> </w:t>
      </w:r>
      <w:r w:rsidRPr="002D50D6">
        <w:rPr>
          <w:bCs/>
          <w:iCs/>
          <w:color w:val="000000"/>
          <w:sz w:val="22"/>
          <w:szCs w:val="22"/>
          <w:lang w:eastAsia="x-none"/>
        </w:rPr>
        <w:t>zagrozić właściwemu wykonaniu zamówienia</w:t>
      </w:r>
      <w:r w:rsidR="001E720C">
        <w:rPr>
          <w:bCs/>
          <w:iCs/>
          <w:color w:val="000000"/>
          <w:sz w:val="22"/>
          <w:szCs w:val="22"/>
          <w:lang w:eastAsia="x-none"/>
        </w:rPr>
        <w:t>,</w:t>
      </w:r>
      <w:r w:rsidRPr="002D50D6">
        <w:rPr>
          <w:bCs/>
          <w:iCs/>
          <w:color w:val="000000"/>
          <w:sz w:val="22"/>
          <w:szCs w:val="22"/>
          <w:lang w:eastAsia="x-none"/>
        </w:rPr>
        <w:t xml:space="preserve"> a potrzeba skoordynowania</w:t>
      </w:r>
      <w:r w:rsidR="001E720C">
        <w:rPr>
          <w:bCs/>
          <w:iCs/>
          <w:color w:val="000000"/>
          <w:sz w:val="22"/>
          <w:szCs w:val="22"/>
          <w:lang w:eastAsia="x-none"/>
        </w:rPr>
        <w:t xml:space="preserve"> </w:t>
      </w:r>
      <w:r w:rsidRPr="002D50D6">
        <w:rPr>
          <w:bCs/>
          <w:iCs/>
          <w:color w:val="000000"/>
          <w:sz w:val="22"/>
          <w:szCs w:val="22"/>
          <w:lang w:eastAsia="x-none"/>
        </w:rPr>
        <w:t>działań różnych wykonawców realizujących poszczególne części zamówienia</w:t>
      </w:r>
      <w:r w:rsidR="001E720C">
        <w:rPr>
          <w:bCs/>
          <w:iCs/>
          <w:color w:val="000000"/>
          <w:sz w:val="22"/>
          <w:szCs w:val="22"/>
          <w:lang w:eastAsia="x-none"/>
        </w:rPr>
        <w:t xml:space="preserve"> </w:t>
      </w:r>
      <w:r w:rsidRPr="002D50D6">
        <w:rPr>
          <w:bCs/>
          <w:iCs/>
          <w:color w:val="000000"/>
          <w:sz w:val="22"/>
          <w:szCs w:val="22"/>
          <w:lang w:eastAsia="x-none"/>
        </w:rPr>
        <w:t>mogłaby zagrozić prawidłowej i terminowej realizacji zamówienia.</w:t>
      </w:r>
    </w:p>
    <w:p w14:paraId="0960C64F" w14:textId="71541390" w:rsidR="00A062D1" w:rsidRPr="00A062D1" w:rsidRDefault="00A062D1" w:rsidP="00A062D1">
      <w:pPr>
        <w:ind w:left="680"/>
        <w:jc w:val="both"/>
        <w:outlineLvl w:val="1"/>
        <w:rPr>
          <w:bCs/>
          <w:iCs/>
          <w:color w:val="000000"/>
          <w:sz w:val="22"/>
          <w:szCs w:val="22"/>
          <w:lang w:eastAsia="x-none"/>
        </w:rPr>
      </w:pPr>
      <w:r w:rsidRPr="00A062D1">
        <w:rPr>
          <w:bCs/>
          <w:iCs/>
          <w:color w:val="000000"/>
          <w:sz w:val="22"/>
          <w:szCs w:val="22"/>
          <w:lang w:eastAsia="x-none"/>
        </w:rPr>
        <w:t>Ponadto niedokonanie podziału na części nie narusza konkurencji poprzez</w:t>
      </w:r>
      <w:r w:rsidR="001E720C">
        <w:rPr>
          <w:bCs/>
          <w:iCs/>
          <w:color w:val="000000"/>
          <w:sz w:val="22"/>
          <w:szCs w:val="22"/>
          <w:lang w:eastAsia="x-none"/>
        </w:rPr>
        <w:t xml:space="preserve"> </w:t>
      </w:r>
      <w:r w:rsidRPr="00A062D1">
        <w:rPr>
          <w:bCs/>
          <w:iCs/>
          <w:color w:val="000000"/>
          <w:sz w:val="22"/>
          <w:szCs w:val="22"/>
          <w:lang w:eastAsia="x-none"/>
        </w:rPr>
        <w:t xml:space="preserve">ograniczenie możliwości ubiegania się o nie. </w:t>
      </w:r>
    </w:p>
    <w:p w14:paraId="46850786"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Zaliczki na poczet wykonania zamówienia</w:t>
      </w:r>
    </w:p>
    <w:p w14:paraId="787E7B9D"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Zamawiający nie przewiduje udzielenia zaliczek na poczet wykonania zamówienia.</w:t>
      </w:r>
    </w:p>
    <w:p w14:paraId="2759315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nie dopuszcza składania ofert wariantowych oraz w postaci katalogów elektronicznych</w:t>
      </w:r>
    </w:p>
    <w:p w14:paraId="23C7BC6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nie zastrzega możliwości ubiegania się o udzielenie zamówienia wyłącznie przez wykonawców, o których mowa w art. 94 ustaw </w:t>
      </w:r>
      <w:proofErr w:type="spellStart"/>
      <w:r>
        <w:rPr>
          <w:bCs/>
          <w:iCs/>
          <w:color w:val="000000"/>
          <w:sz w:val="22"/>
          <w:szCs w:val="22"/>
        </w:rPr>
        <w:t>Pzp</w:t>
      </w:r>
      <w:proofErr w:type="spellEnd"/>
      <w:r>
        <w:rPr>
          <w:bCs/>
          <w:iCs/>
          <w:color w:val="000000"/>
          <w:sz w:val="22"/>
          <w:szCs w:val="22"/>
        </w:rPr>
        <w:t>.</w:t>
      </w:r>
    </w:p>
    <w:p w14:paraId="4093089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nie prowadzi postępowania w celu zawarcia umowy ramowej. </w:t>
      </w:r>
    </w:p>
    <w:p w14:paraId="63BE6964" w14:textId="77777777" w:rsidR="00BC6240" w:rsidRPr="006529A3" w:rsidRDefault="004D5E89">
      <w:pPr>
        <w:numPr>
          <w:ilvl w:val="1"/>
          <w:numId w:val="2"/>
        </w:numPr>
        <w:spacing w:before="120"/>
        <w:jc w:val="both"/>
        <w:outlineLvl w:val="1"/>
        <w:rPr>
          <w:bCs/>
          <w:iCs/>
          <w:color w:val="000000"/>
          <w:sz w:val="22"/>
          <w:szCs w:val="22"/>
        </w:rPr>
      </w:pPr>
      <w:r w:rsidRPr="006529A3">
        <w:rPr>
          <w:bCs/>
          <w:iCs/>
          <w:color w:val="000000"/>
          <w:sz w:val="22"/>
          <w:szCs w:val="22"/>
        </w:rPr>
        <w:t xml:space="preserve">Zamawiający nie zastrzega obowiązku osobistego wykonania przez Wykonawcę kluczowych zadań: </w:t>
      </w:r>
      <w:r w:rsidR="00395FCE" w:rsidRPr="006529A3">
        <w:rPr>
          <w:bCs/>
          <w:iCs/>
          <w:color w:val="000000"/>
          <w:sz w:val="22"/>
          <w:szCs w:val="22"/>
        </w:rPr>
        <w:t xml:space="preserve">dotyczących zamówień na </w:t>
      </w:r>
      <w:r w:rsidRPr="006529A3">
        <w:rPr>
          <w:bCs/>
          <w:iCs/>
          <w:color w:val="000000"/>
          <w:sz w:val="22"/>
          <w:szCs w:val="22"/>
        </w:rPr>
        <w:t>usługi</w:t>
      </w:r>
      <w:r w:rsidR="00395FCE" w:rsidRPr="006529A3">
        <w:rPr>
          <w:bCs/>
          <w:iCs/>
          <w:color w:val="000000"/>
          <w:sz w:val="22"/>
          <w:szCs w:val="22"/>
        </w:rPr>
        <w:t>.</w:t>
      </w:r>
    </w:p>
    <w:p w14:paraId="1ADE12EC" w14:textId="77777777" w:rsidR="00BC6240" w:rsidRDefault="004D5E89">
      <w:pPr>
        <w:numPr>
          <w:ilvl w:val="0"/>
          <w:numId w:val="2"/>
        </w:numPr>
        <w:spacing w:before="200" w:after="60"/>
        <w:ind w:left="431" w:hanging="431"/>
        <w:jc w:val="both"/>
        <w:outlineLvl w:val="0"/>
        <w:rPr>
          <w:b/>
          <w:bCs/>
          <w:caps/>
          <w:kern w:val="2"/>
          <w:sz w:val="22"/>
          <w:szCs w:val="22"/>
        </w:rPr>
      </w:pPr>
      <w:bookmarkStart w:id="6" w:name="_Toc258314245"/>
      <w:r>
        <w:rPr>
          <w:b/>
          <w:bCs/>
          <w:caps/>
          <w:kern w:val="2"/>
          <w:sz w:val="22"/>
          <w:szCs w:val="22"/>
        </w:rPr>
        <w:t>Informacja o przewidywanych zamówieniach, o których mowa w art. 214 ust. 1 pkt 7 i 8USTAWY PZP</w:t>
      </w:r>
      <w:bookmarkEnd w:id="6"/>
      <w:r>
        <w:rPr>
          <w:b/>
          <w:bCs/>
          <w:caps/>
          <w:kern w:val="2"/>
          <w:sz w:val="22"/>
          <w:szCs w:val="22"/>
        </w:rPr>
        <w:t>.</w:t>
      </w:r>
    </w:p>
    <w:p w14:paraId="61122AD0" w14:textId="106FEFA0" w:rsidR="001B5AC0" w:rsidRDefault="004D5E89" w:rsidP="00414645">
      <w:pPr>
        <w:tabs>
          <w:tab w:val="left" w:pos="708"/>
        </w:tabs>
        <w:spacing w:before="120"/>
        <w:ind w:left="426"/>
        <w:jc w:val="both"/>
        <w:outlineLvl w:val="1"/>
        <w:rPr>
          <w:bCs/>
          <w:iCs/>
          <w:color w:val="000000"/>
          <w:sz w:val="22"/>
          <w:szCs w:val="22"/>
        </w:rPr>
      </w:pPr>
      <w:r>
        <w:rPr>
          <w:bCs/>
          <w:iCs/>
          <w:color w:val="000000"/>
          <w:sz w:val="22"/>
          <w:szCs w:val="22"/>
        </w:rPr>
        <w:t xml:space="preserve">Zamawiający nie przewiduje udzielenia zamówień, o których mowa w art. 214 ust. 1 pkt 7 ustawy </w:t>
      </w:r>
      <w:proofErr w:type="spellStart"/>
      <w:r>
        <w:rPr>
          <w:bCs/>
          <w:iCs/>
          <w:color w:val="000000"/>
          <w:sz w:val="22"/>
          <w:szCs w:val="22"/>
        </w:rPr>
        <w:t>Pzp</w:t>
      </w:r>
      <w:proofErr w:type="spellEnd"/>
      <w:r>
        <w:rPr>
          <w:bCs/>
          <w:iCs/>
          <w:color w:val="000000"/>
          <w:sz w:val="22"/>
          <w:szCs w:val="22"/>
        </w:rPr>
        <w:t>.</w:t>
      </w:r>
    </w:p>
    <w:p w14:paraId="19D39FFA" w14:textId="77777777" w:rsidR="00BC6240" w:rsidRPr="00B7725E" w:rsidRDefault="004D5E89">
      <w:pPr>
        <w:numPr>
          <w:ilvl w:val="0"/>
          <w:numId w:val="2"/>
        </w:numPr>
        <w:spacing w:before="200" w:after="60"/>
        <w:ind w:left="431" w:hanging="431"/>
        <w:jc w:val="both"/>
        <w:outlineLvl w:val="0"/>
        <w:rPr>
          <w:b/>
          <w:bCs/>
          <w:caps/>
          <w:kern w:val="2"/>
          <w:sz w:val="22"/>
          <w:szCs w:val="22"/>
        </w:rPr>
      </w:pPr>
      <w:bookmarkStart w:id="7" w:name="_Toc258314246"/>
      <w:r w:rsidRPr="00B7725E">
        <w:rPr>
          <w:b/>
          <w:bCs/>
          <w:caps/>
          <w:kern w:val="2"/>
          <w:sz w:val="22"/>
          <w:szCs w:val="22"/>
        </w:rPr>
        <w:t>Termin wykonania zamówienia</w:t>
      </w:r>
      <w:bookmarkEnd w:id="7"/>
    </w:p>
    <w:p w14:paraId="180A25D8" w14:textId="70148DC6" w:rsidR="00550918" w:rsidRDefault="004D5E89" w:rsidP="00550918">
      <w:pPr>
        <w:tabs>
          <w:tab w:val="left" w:pos="708"/>
        </w:tabs>
        <w:spacing w:before="120"/>
        <w:ind w:left="426"/>
        <w:jc w:val="both"/>
        <w:outlineLvl w:val="1"/>
        <w:rPr>
          <w:b/>
          <w:color w:val="000000" w:themeColor="text1"/>
          <w:sz w:val="22"/>
          <w:szCs w:val="22"/>
        </w:rPr>
      </w:pPr>
      <w:r w:rsidRPr="00B7725E">
        <w:rPr>
          <w:bCs/>
          <w:iCs/>
          <w:color w:val="000000"/>
          <w:sz w:val="22"/>
          <w:szCs w:val="22"/>
        </w:rPr>
        <w:t>Zamówienie</w:t>
      </w:r>
      <w:r w:rsidR="00060F60" w:rsidRPr="00B7725E">
        <w:rPr>
          <w:bCs/>
          <w:iCs/>
          <w:color w:val="000000"/>
          <w:sz w:val="22"/>
          <w:szCs w:val="22"/>
        </w:rPr>
        <w:t xml:space="preserve"> w </w:t>
      </w:r>
      <w:r w:rsidRPr="00B7725E">
        <w:rPr>
          <w:bCs/>
          <w:iCs/>
          <w:color w:val="000000"/>
          <w:sz w:val="22"/>
          <w:szCs w:val="22"/>
        </w:rPr>
        <w:t>musi zostać zrealizowane w terminie:</w:t>
      </w:r>
      <w:bookmarkStart w:id="8" w:name="_Hlk63956575"/>
      <w:r w:rsidR="00950E80" w:rsidRPr="00B7725E">
        <w:rPr>
          <w:bCs/>
          <w:iCs/>
          <w:color w:val="000000"/>
          <w:sz w:val="22"/>
          <w:szCs w:val="22"/>
        </w:rPr>
        <w:t xml:space="preserve"> </w:t>
      </w:r>
      <w:bookmarkStart w:id="9" w:name="_Hlk183692182"/>
      <w:r w:rsidR="007E78D9" w:rsidRPr="007E78D9">
        <w:rPr>
          <w:b/>
          <w:color w:val="000000" w:themeColor="text1"/>
          <w:sz w:val="22"/>
          <w:szCs w:val="22"/>
        </w:rPr>
        <w:t>do 12 miesięcy od daty podpisania umowy</w:t>
      </w:r>
      <w:r w:rsidR="00B92F37" w:rsidRPr="00B92F37">
        <w:t xml:space="preserve"> </w:t>
      </w:r>
      <w:r w:rsidR="00B92F37" w:rsidRPr="00B92F37">
        <w:rPr>
          <w:b/>
          <w:color w:val="000000" w:themeColor="text1"/>
          <w:sz w:val="22"/>
          <w:szCs w:val="22"/>
        </w:rPr>
        <w:t>lub do wyczerpania środków</w:t>
      </w:r>
      <w:r w:rsidR="00D41F39">
        <w:rPr>
          <w:b/>
          <w:color w:val="000000" w:themeColor="text1"/>
          <w:sz w:val="22"/>
          <w:szCs w:val="22"/>
        </w:rPr>
        <w:t>, w zależności które zdarzenie nastąpi wcześniej.</w:t>
      </w:r>
    </w:p>
    <w:p w14:paraId="7CE080E0" w14:textId="7BC531A0" w:rsidR="00B92F37" w:rsidRDefault="00B92F37" w:rsidP="00550918">
      <w:pPr>
        <w:tabs>
          <w:tab w:val="left" w:pos="708"/>
        </w:tabs>
        <w:spacing w:before="120"/>
        <w:ind w:left="426"/>
        <w:jc w:val="both"/>
        <w:outlineLvl w:val="1"/>
        <w:rPr>
          <w:b/>
          <w:bCs/>
          <w:iCs/>
          <w:color w:val="000000"/>
          <w:sz w:val="22"/>
          <w:szCs w:val="22"/>
          <w:lang w:eastAsia="x-none"/>
        </w:rPr>
      </w:pPr>
    </w:p>
    <w:p w14:paraId="570DC634" w14:textId="77777777" w:rsidR="00B92F37" w:rsidRPr="007E78D9" w:rsidRDefault="00B92F37" w:rsidP="00550918">
      <w:pPr>
        <w:tabs>
          <w:tab w:val="left" w:pos="708"/>
        </w:tabs>
        <w:spacing w:before="120"/>
        <w:ind w:left="426"/>
        <w:jc w:val="both"/>
        <w:outlineLvl w:val="1"/>
        <w:rPr>
          <w:b/>
          <w:bCs/>
          <w:iCs/>
          <w:color w:val="000000"/>
          <w:sz w:val="22"/>
          <w:szCs w:val="22"/>
          <w:lang w:eastAsia="x-none"/>
        </w:rPr>
      </w:pPr>
    </w:p>
    <w:bookmarkEnd w:id="8"/>
    <w:bookmarkEnd w:id="9"/>
    <w:p w14:paraId="17A759C7" w14:textId="77777777" w:rsidR="00BC6240" w:rsidRPr="00B7725E" w:rsidRDefault="004D5E89">
      <w:pPr>
        <w:numPr>
          <w:ilvl w:val="0"/>
          <w:numId w:val="2"/>
        </w:numPr>
        <w:spacing w:before="200" w:after="60"/>
        <w:ind w:left="431" w:hanging="431"/>
        <w:jc w:val="both"/>
        <w:outlineLvl w:val="0"/>
        <w:rPr>
          <w:b/>
          <w:sz w:val="22"/>
          <w:szCs w:val="22"/>
        </w:rPr>
      </w:pPr>
      <w:r w:rsidRPr="00B7725E">
        <w:rPr>
          <w:b/>
          <w:sz w:val="22"/>
          <w:szCs w:val="22"/>
        </w:rPr>
        <w:lastRenderedPageBreak/>
        <w:t xml:space="preserve">PRZEDMIOTOWE ŚRODKI DOWODOWE </w:t>
      </w:r>
    </w:p>
    <w:p w14:paraId="6524A3D6" w14:textId="0B2664C6" w:rsidR="00E65ACE" w:rsidRDefault="00925D06" w:rsidP="00C93337">
      <w:pPr>
        <w:pStyle w:val="Akapitzlist"/>
        <w:numPr>
          <w:ilvl w:val="1"/>
          <w:numId w:val="2"/>
        </w:numPr>
        <w:tabs>
          <w:tab w:val="left" w:pos="709"/>
        </w:tabs>
        <w:spacing w:before="120"/>
        <w:jc w:val="both"/>
        <w:outlineLvl w:val="1"/>
        <w:rPr>
          <w:rFonts w:ascii="Times New Roman" w:hAnsi="Times New Roman"/>
        </w:rPr>
      </w:pPr>
      <w:r w:rsidRPr="00ED343D">
        <w:rPr>
          <w:rFonts w:ascii="Times New Roman" w:hAnsi="Times New Roman"/>
        </w:rPr>
        <w:t xml:space="preserve">Zamawiający żąda złożenia </w:t>
      </w:r>
      <w:r w:rsidR="007136E9" w:rsidRPr="007136E9">
        <w:rPr>
          <w:rFonts w:ascii="Times New Roman" w:hAnsi="Times New Roman"/>
        </w:rPr>
        <w:t xml:space="preserve">wraz z ofertą przedmiotowych środków dowodowych na potwierdzenie zgodności oferowanych usług z wymaganiami określonymi w opisie przedmiotu zamówienia związanymi z realizacją zamówienia </w:t>
      </w:r>
      <w:r w:rsidR="007136E9">
        <w:rPr>
          <w:rFonts w:ascii="Times New Roman" w:hAnsi="Times New Roman"/>
        </w:rPr>
        <w:t xml:space="preserve">tj. </w:t>
      </w:r>
      <w:r w:rsidRPr="00ED343D">
        <w:rPr>
          <w:rFonts w:ascii="Times New Roman" w:hAnsi="Times New Roman"/>
        </w:rPr>
        <w:t xml:space="preserve">próbki w postaci tekstu poddanego </w:t>
      </w:r>
      <w:proofErr w:type="spellStart"/>
      <w:r w:rsidRPr="00ED343D">
        <w:rPr>
          <w:rFonts w:ascii="Times New Roman" w:hAnsi="Times New Roman"/>
        </w:rPr>
        <w:t>proofreadingowi</w:t>
      </w:r>
      <w:proofErr w:type="spellEnd"/>
      <w:r w:rsidRPr="00ED343D">
        <w:rPr>
          <w:rFonts w:ascii="Times New Roman" w:hAnsi="Times New Roman"/>
        </w:rPr>
        <w:t xml:space="preserve"> w języku angielskim. Próbka musi zostać</w:t>
      </w:r>
      <w:r w:rsidR="00E65ACE">
        <w:rPr>
          <w:rFonts w:ascii="Times New Roman" w:hAnsi="Times New Roman"/>
        </w:rPr>
        <w:t xml:space="preserve"> </w:t>
      </w:r>
      <w:r w:rsidR="00E65ACE" w:rsidRPr="00E65ACE">
        <w:rPr>
          <w:rFonts w:ascii="Times New Roman" w:hAnsi="Times New Roman"/>
        </w:rPr>
        <w:t>umieszczon</w:t>
      </w:r>
      <w:r w:rsidR="00E65ACE">
        <w:rPr>
          <w:rFonts w:ascii="Times New Roman" w:hAnsi="Times New Roman"/>
        </w:rPr>
        <w:t>a</w:t>
      </w:r>
      <w:r w:rsidR="00E65ACE" w:rsidRPr="00E65ACE">
        <w:rPr>
          <w:rFonts w:ascii="Times New Roman" w:hAnsi="Times New Roman"/>
        </w:rPr>
        <w:t xml:space="preserve"> przez Wykonawcę wraz z ofertą na platformie zakupowej Zamawiającego tj. e-</w:t>
      </w:r>
      <w:proofErr w:type="spellStart"/>
      <w:r w:rsidR="00E65ACE" w:rsidRPr="00E65ACE">
        <w:rPr>
          <w:rFonts w:ascii="Times New Roman" w:hAnsi="Times New Roman"/>
        </w:rPr>
        <w:t>ProPublico</w:t>
      </w:r>
      <w:proofErr w:type="spellEnd"/>
      <w:r w:rsidR="00E65ACE">
        <w:rPr>
          <w:rFonts w:ascii="Times New Roman" w:hAnsi="Times New Roman"/>
        </w:rPr>
        <w:t xml:space="preserve">. </w:t>
      </w:r>
    </w:p>
    <w:p w14:paraId="2B6C6678" w14:textId="38AB043D" w:rsidR="00925D06" w:rsidRPr="00ED343D" w:rsidRDefault="00E65ACE" w:rsidP="00C93337">
      <w:pPr>
        <w:pStyle w:val="Akapitzlist"/>
        <w:numPr>
          <w:ilvl w:val="1"/>
          <w:numId w:val="2"/>
        </w:numPr>
        <w:tabs>
          <w:tab w:val="left" w:pos="709"/>
        </w:tabs>
        <w:spacing w:before="120"/>
        <w:jc w:val="both"/>
        <w:outlineLvl w:val="1"/>
        <w:rPr>
          <w:rFonts w:ascii="Times New Roman" w:hAnsi="Times New Roman"/>
        </w:rPr>
      </w:pPr>
      <w:r>
        <w:rPr>
          <w:rFonts w:ascii="Times New Roman" w:hAnsi="Times New Roman"/>
        </w:rPr>
        <w:t xml:space="preserve">Próbka ma być </w:t>
      </w:r>
      <w:r w:rsidR="00925D06" w:rsidRPr="00ED343D">
        <w:rPr>
          <w:rFonts w:ascii="Times New Roman" w:hAnsi="Times New Roman"/>
        </w:rPr>
        <w:t xml:space="preserve">wykonana na podstawie pliku </w:t>
      </w:r>
      <w:r w:rsidR="00B92F37">
        <w:rPr>
          <w:rFonts w:ascii="Times New Roman" w:hAnsi="Times New Roman"/>
        </w:rPr>
        <w:t xml:space="preserve">MS </w:t>
      </w:r>
      <w:r w:rsidR="00925D06" w:rsidRPr="00ED343D">
        <w:rPr>
          <w:rFonts w:ascii="Times New Roman" w:hAnsi="Times New Roman"/>
        </w:rPr>
        <w:t xml:space="preserve">Word stanowiącego załącznik 7 do SWZ. Próbka musi zostać zapisana w formacie </w:t>
      </w:r>
      <w:r w:rsidR="00A507ED">
        <w:rPr>
          <w:rFonts w:ascii="Times New Roman" w:hAnsi="Times New Roman"/>
        </w:rPr>
        <w:t xml:space="preserve">MS </w:t>
      </w:r>
      <w:r w:rsidR="00925D06" w:rsidRPr="00ED343D">
        <w:rPr>
          <w:rFonts w:ascii="Times New Roman" w:hAnsi="Times New Roman"/>
        </w:rPr>
        <w:t xml:space="preserve">Word, zmiany należy nanosić poprzez tryb recenzji, wszystkie zmiany i komentarze powinny być widoczne. </w:t>
      </w:r>
      <w:proofErr w:type="spellStart"/>
      <w:r w:rsidR="00925D06" w:rsidRPr="00ED343D">
        <w:rPr>
          <w:rFonts w:ascii="Times New Roman" w:hAnsi="Times New Roman"/>
        </w:rPr>
        <w:t>Proofreading</w:t>
      </w:r>
      <w:proofErr w:type="spellEnd"/>
      <w:r w:rsidR="00925D06" w:rsidRPr="00ED343D">
        <w:rPr>
          <w:rFonts w:ascii="Times New Roman" w:hAnsi="Times New Roman"/>
        </w:rPr>
        <w:t xml:space="preserve"> powinien zostać wykonany zgodnie z opisem przedmiotu zamówienia pkt 4.1 SWZ </w:t>
      </w:r>
      <w:proofErr w:type="spellStart"/>
      <w:r w:rsidR="00925D06" w:rsidRPr="00ED343D">
        <w:rPr>
          <w:rFonts w:ascii="Times New Roman" w:hAnsi="Times New Roman"/>
        </w:rPr>
        <w:t>ppkt</w:t>
      </w:r>
      <w:proofErr w:type="spellEnd"/>
      <w:r w:rsidR="00925D06" w:rsidRPr="00ED343D">
        <w:rPr>
          <w:rFonts w:ascii="Times New Roman" w:hAnsi="Times New Roman"/>
        </w:rPr>
        <w:t xml:space="preserve"> 5.1-5.7.</w:t>
      </w:r>
      <w:r w:rsidR="007136E9">
        <w:rPr>
          <w:rFonts w:ascii="Times New Roman" w:hAnsi="Times New Roman"/>
        </w:rPr>
        <w:t xml:space="preserve"> </w:t>
      </w:r>
    </w:p>
    <w:p w14:paraId="2EFC474F" w14:textId="22E3E0CD" w:rsidR="00925D06" w:rsidRDefault="00925D06" w:rsidP="00C93337">
      <w:pPr>
        <w:pStyle w:val="Akapitzlist"/>
        <w:numPr>
          <w:ilvl w:val="1"/>
          <w:numId w:val="2"/>
        </w:numPr>
        <w:tabs>
          <w:tab w:val="left" w:pos="709"/>
        </w:tabs>
        <w:spacing w:before="120"/>
        <w:jc w:val="both"/>
        <w:outlineLvl w:val="1"/>
        <w:rPr>
          <w:rFonts w:ascii="Times New Roman" w:hAnsi="Times New Roman"/>
          <w:color w:val="FF0000"/>
        </w:rPr>
      </w:pPr>
      <w:r w:rsidRPr="00ED343D">
        <w:rPr>
          <w:rFonts w:ascii="Times New Roman" w:hAnsi="Times New Roman"/>
          <w:color w:val="FF0000"/>
        </w:rPr>
        <w:t xml:space="preserve">Oferta, której próbka, otrzyma mniej niż </w:t>
      </w:r>
      <w:r w:rsidR="00782AF2">
        <w:rPr>
          <w:rFonts w:ascii="Times New Roman" w:hAnsi="Times New Roman"/>
          <w:color w:val="FF0000"/>
        </w:rPr>
        <w:t>2</w:t>
      </w:r>
      <w:r w:rsidRPr="00ED343D">
        <w:rPr>
          <w:rFonts w:ascii="Times New Roman" w:hAnsi="Times New Roman"/>
          <w:color w:val="FF0000"/>
        </w:rPr>
        <w:t>2 punkty (po przeliczeniu zgodnym z przedstawionym wzorem 22.3 SWZ) zostanie odrzucona, jako niespełniająca wymagań Zamawiającego.</w:t>
      </w:r>
    </w:p>
    <w:p w14:paraId="3D1E4EED" w14:textId="6B2AFB55" w:rsidR="00E65ACE" w:rsidRPr="00E65ACE" w:rsidRDefault="00E65ACE" w:rsidP="00E65ACE">
      <w:pPr>
        <w:pStyle w:val="Akapitzlist"/>
        <w:numPr>
          <w:ilvl w:val="1"/>
          <w:numId w:val="2"/>
        </w:numPr>
        <w:jc w:val="both"/>
        <w:rPr>
          <w:rFonts w:ascii="Times New Roman" w:hAnsi="Times New Roman"/>
          <w:color w:val="FF0000"/>
        </w:rPr>
      </w:pPr>
      <w:r w:rsidRPr="00E65ACE">
        <w:rPr>
          <w:rFonts w:ascii="Times New Roman" w:hAnsi="Times New Roman"/>
          <w:color w:val="FF0000"/>
        </w:rPr>
        <w:t xml:space="preserve">Zamawiający informuje, że zgodnie z art. 107 ust. 3 ustawy </w:t>
      </w:r>
      <w:proofErr w:type="spellStart"/>
      <w:r w:rsidRPr="00E65ACE">
        <w:rPr>
          <w:rFonts w:ascii="Times New Roman" w:hAnsi="Times New Roman"/>
          <w:color w:val="FF0000"/>
        </w:rPr>
        <w:t>Pzp</w:t>
      </w:r>
      <w:proofErr w:type="spellEnd"/>
      <w:r w:rsidRPr="00E65ACE">
        <w:rPr>
          <w:rFonts w:ascii="Times New Roman" w:hAnsi="Times New Roman"/>
          <w:color w:val="FF0000"/>
        </w:rPr>
        <w:t xml:space="preserve"> nie wezwie do złożenia lub uzupełnienia przedmiotowych środków dowodowych, z uwagi na okoliczność, iż przedmiotowy środek dowodowy służy potwierdzeniu zgodności z cechami lub kryteriami określonymi w opisie kryteriów oceny ofert. </w:t>
      </w:r>
    </w:p>
    <w:p w14:paraId="240B4EB6" w14:textId="77777777" w:rsidR="00BC6240" w:rsidRPr="00C93337" w:rsidRDefault="004D5E89">
      <w:pPr>
        <w:numPr>
          <w:ilvl w:val="0"/>
          <w:numId w:val="2"/>
        </w:numPr>
        <w:spacing w:before="200" w:after="60"/>
        <w:ind w:left="431" w:hanging="431"/>
        <w:jc w:val="both"/>
        <w:outlineLvl w:val="0"/>
        <w:rPr>
          <w:b/>
          <w:bCs/>
          <w:caps/>
          <w:kern w:val="2"/>
          <w:sz w:val="22"/>
          <w:szCs w:val="22"/>
        </w:rPr>
      </w:pPr>
      <w:bookmarkStart w:id="10" w:name="_Toc258314247"/>
      <w:r w:rsidRPr="00C93337">
        <w:rPr>
          <w:b/>
          <w:bCs/>
          <w:caps/>
          <w:kern w:val="2"/>
          <w:sz w:val="22"/>
          <w:szCs w:val="22"/>
        </w:rPr>
        <w:t>Informacja o warunkach udziału w postępowaniu</w:t>
      </w:r>
      <w:bookmarkEnd w:id="10"/>
    </w:p>
    <w:p w14:paraId="60D7720F" w14:textId="344F58C7" w:rsidR="00BC6240" w:rsidRPr="00C93337" w:rsidRDefault="004D5E89">
      <w:pPr>
        <w:numPr>
          <w:ilvl w:val="1"/>
          <w:numId w:val="2"/>
        </w:numPr>
        <w:spacing w:before="120"/>
        <w:jc w:val="both"/>
        <w:outlineLvl w:val="1"/>
        <w:rPr>
          <w:bCs/>
          <w:iCs/>
          <w:color w:val="000000"/>
          <w:sz w:val="22"/>
          <w:szCs w:val="22"/>
        </w:rPr>
      </w:pPr>
      <w:r w:rsidRPr="00C93337">
        <w:rPr>
          <w:bCs/>
          <w:iCs/>
          <w:color w:val="000000"/>
          <w:sz w:val="22"/>
          <w:szCs w:val="22"/>
        </w:rPr>
        <w:t>O udzielenie zamówienia</w:t>
      </w:r>
      <w:r w:rsidR="00060F60" w:rsidRPr="00C93337">
        <w:rPr>
          <w:bCs/>
          <w:iCs/>
          <w:color w:val="000000"/>
          <w:sz w:val="22"/>
          <w:szCs w:val="22"/>
        </w:rPr>
        <w:t xml:space="preserve"> </w:t>
      </w:r>
      <w:r w:rsidRPr="00C93337">
        <w:rPr>
          <w:bCs/>
          <w:iCs/>
          <w:color w:val="000000"/>
          <w:sz w:val="22"/>
          <w:szCs w:val="22"/>
        </w:rPr>
        <w:t>mogą ubiegać się Wykonawcy, którzy nie podlegają wykluczeniu oraz spełniają warunki udziału w postępowaniu i wymagania określone w niniejszej SWZ.</w:t>
      </w:r>
    </w:p>
    <w:p w14:paraId="5ED16E5E" w14:textId="26951F21" w:rsidR="00564262" w:rsidRPr="00C93337" w:rsidRDefault="004D5E89" w:rsidP="00564262">
      <w:pPr>
        <w:numPr>
          <w:ilvl w:val="1"/>
          <w:numId w:val="2"/>
        </w:numPr>
        <w:spacing w:before="120"/>
        <w:jc w:val="both"/>
        <w:outlineLvl w:val="1"/>
        <w:rPr>
          <w:bCs/>
          <w:iCs/>
          <w:color w:val="000000"/>
          <w:sz w:val="22"/>
          <w:szCs w:val="22"/>
        </w:rPr>
      </w:pPr>
      <w:r w:rsidRPr="00C93337">
        <w:rPr>
          <w:bCs/>
          <w:iCs/>
          <w:color w:val="000000"/>
          <w:sz w:val="22"/>
          <w:szCs w:val="22"/>
        </w:rPr>
        <w:t xml:space="preserve">Zamawiający, na podstawie art. 112 ustawy </w:t>
      </w:r>
      <w:proofErr w:type="spellStart"/>
      <w:r w:rsidRPr="00C93337">
        <w:rPr>
          <w:bCs/>
          <w:iCs/>
          <w:color w:val="000000"/>
          <w:sz w:val="22"/>
          <w:szCs w:val="22"/>
        </w:rPr>
        <w:t>Pzp</w:t>
      </w:r>
      <w:proofErr w:type="spellEnd"/>
      <w:r w:rsidRPr="00C93337">
        <w:rPr>
          <w:bCs/>
          <w:iCs/>
          <w:color w:val="000000"/>
          <w:sz w:val="22"/>
          <w:szCs w:val="22"/>
        </w:rP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CE665F" w:rsidRPr="00CE665F" w14:paraId="5B6645BB" w14:textId="77777777" w:rsidTr="00E3405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0701E1" w14:textId="77777777" w:rsidR="00CE665F" w:rsidRPr="00CE665F" w:rsidRDefault="00CE665F" w:rsidP="00CE665F">
            <w:pPr>
              <w:suppressAutoHyphens/>
              <w:autoSpaceDN w:val="0"/>
              <w:jc w:val="center"/>
              <w:textAlignment w:val="baseline"/>
              <w:rPr>
                <w:b/>
                <w:sz w:val="22"/>
                <w:szCs w:val="22"/>
              </w:rPr>
            </w:pPr>
            <w:r w:rsidRPr="00CE665F">
              <w:rPr>
                <w:b/>
                <w:sz w:val="22"/>
                <w:szCs w:val="22"/>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DFE523" w14:textId="77777777" w:rsidR="00CE665F" w:rsidRPr="00CE665F" w:rsidRDefault="00CE665F" w:rsidP="00CE665F">
            <w:pPr>
              <w:suppressAutoHyphens/>
              <w:autoSpaceDN w:val="0"/>
              <w:textAlignment w:val="baseline"/>
              <w:rPr>
                <w:sz w:val="22"/>
                <w:szCs w:val="22"/>
              </w:rPr>
            </w:pPr>
            <w:r w:rsidRPr="00CE665F">
              <w:rPr>
                <w:b/>
                <w:sz w:val="22"/>
                <w:szCs w:val="22"/>
              </w:rPr>
              <w:t>Warunki udziału w postępowaniu</w:t>
            </w:r>
          </w:p>
        </w:tc>
      </w:tr>
      <w:tr w:rsidR="00CE665F" w:rsidRPr="00CE665F" w14:paraId="5D29558C" w14:textId="77777777" w:rsidTr="00E3405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8E04DA" w14:textId="77777777" w:rsidR="00CE665F" w:rsidRPr="00CE665F" w:rsidRDefault="00CE665F" w:rsidP="00CE665F">
            <w:pPr>
              <w:suppressAutoHyphens/>
              <w:autoSpaceDN w:val="0"/>
              <w:jc w:val="center"/>
              <w:textAlignment w:val="baseline"/>
              <w:rPr>
                <w:sz w:val="22"/>
                <w:szCs w:val="22"/>
              </w:rPr>
            </w:pPr>
            <w:r w:rsidRPr="00CE665F">
              <w:rPr>
                <w:sz w:val="22"/>
                <w:szCs w:val="22"/>
              </w:rP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5D0AF1" w14:textId="77777777" w:rsidR="00CE665F" w:rsidRPr="00CE665F" w:rsidRDefault="00CE665F" w:rsidP="00CE665F">
            <w:pPr>
              <w:suppressAutoHyphens/>
              <w:autoSpaceDN w:val="0"/>
              <w:jc w:val="both"/>
              <w:textAlignment w:val="baseline"/>
              <w:rPr>
                <w:b/>
                <w:bCs/>
                <w:sz w:val="22"/>
                <w:szCs w:val="22"/>
              </w:rPr>
            </w:pPr>
            <w:r w:rsidRPr="00CE665F">
              <w:rPr>
                <w:b/>
                <w:bCs/>
                <w:sz w:val="22"/>
                <w:szCs w:val="22"/>
              </w:rPr>
              <w:t>Zdolność do występowania w obrocie gospodarczym</w:t>
            </w:r>
          </w:p>
          <w:p w14:paraId="2879A12F" w14:textId="77777777" w:rsidR="00CE665F" w:rsidRPr="00CE665F" w:rsidRDefault="00CE665F" w:rsidP="00CE665F">
            <w:pPr>
              <w:suppressAutoHyphens/>
              <w:autoSpaceDN w:val="0"/>
              <w:jc w:val="both"/>
              <w:textAlignment w:val="baseline"/>
              <w:rPr>
                <w:sz w:val="22"/>
                <w:szCs w:val="22"/>
              </w:rPr>
            </w:pPr>
            <w:r w:rsidRPr="00CE665F">
              <w:rPr>
                <w:sz w:val="22"/>
                <w:szCs w:val="22"/>
              </w:rPr>
              <w:t>Zamawiający nie opisuje, nie wyznacza szczegółowego warunku w tym zakresie.</w:t>
            </w:r>
          </w:p>
        </w:tc>
      </w:tr>
      <w:tr w:rsidR="00CE665F" w:rsidRPr="00CE665F" w14:paraId="321794DB" w14:textId="77777777" w:rsidTr="00E3405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C3D505" w14:textId="77777777" w:rsidR="00CE665F" w:rsidRPr="00CE665F" w:rsidRDefault="00CE665F" w:rsidP="00CE665F">
            <w:pPr>
              <w:suppressAutoHyphens/>
              <w:autoSpaceDN w:val="0"/>
              <w:jc w:val="center"/>
              <w:textAlignment w:val="baseline"/>
              <w:rPr>
                <w:sz w:val="22"/>
                <w:szCs w:val="22"/>
              </w:rPr>
            </w:pPr>
            <w:r w:rsidRPr="00CE665F">
              <w:rPr>
                <w:sz w:val="22"/>
                <w:szCs w:val="22"/>
              </w:rP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CFEFA5" w14:textId="77777777" w:rsidR="00CE665F" w:rsidRPr="00CE665F" w:rsidRDefault="00CE665F" w:rsidP="00CE665F">
            <w:pPr>
              <w:suppressAutoHyphens/>
              <w:autoSpaceDN w:val="0"/>
              <w:jc w:val="both"/>
              <w:textAlignment w:val="baseline"/>
              <w:rPr>
                <w:b/>
                <w:bCs/>
                <w:sz w:val="22"/>
                <w:szCs w:val="22"/>
              </w:rPr>
            </w:pPr>
            <w:r w:rsidRPr="00CE665F">
              <w:rPr>
                <w:b/>
                <w:bCs/>
                <w:sz w:val="22"/>
                <w:szCs w:val="22"/>
              </w:rPr>
              <w:t>Uprawnienia do prowadzenia określonej działalności gospodarczej lub zawodowej, o ile wynika to z odrębnych przepisów</w:t>
            </w:r>
          </w:p>
          <w:p w14:paraId="082943B8" w14:textId="77777777" w:rsidR="00CE665F" w:rsidRPr="00CE665F" w:rsidRDefault="00CE665F" w:rsidP="00CE665F">
            <w:pPr>
              <w:suppressAutoHyphens/>
              <w:autoSpaceDN w:val="0"/>
              <w:jc w:val="both"/>
              <w:textAlignment w:val="baseline"/>
              <w:rPr>
                <w:sz w:val="22"/>
                <w:szCs w:val="22"/>
              </w:rPr>
            </w:pPr>
            <w:r w:rsidRPr="00CE665F">
              <w:rPr>
                <w:sz w:val="22"/>
                <w:szCs w:val="22"/>
              </w:rPr>
              <w:t>Zamawiający nie opisuje, nie wyznacza szczegółowego warunku w tym zakresie.</w:t>
            </w:r>
          </w:p>
        </w:tc>
      </w:tr>
      <w:tr w:rsidR="00CE665F" w:rsidRPr="00CE665F" w14:paraId="5F59497D" w14:textId="77777777" w:rsidTr="00E3405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65313" w14:textId="77777777" w:rsidR="00CE665F" w:rsidRPr="00CE665F" w:rsidRDefault="00CE665F" w:rsidP="00CE665F">
            <w:pPr>
              <w:suppressAutoHyphens/>
              <w:autoSpaceDN w:val="0"/>
              <w:jc w:val="center"/>
              <w:textAlignment w:val="baseline"/>
              <w:rPr>
                <w:sz w:val="22"/>
                <w:szCs w:val="22"/>
              </w:rPr>
            </w:pPr>
            <w:r w:rsidRPr="00CE665F">
              <w:rPr>
                <w:sz w:val="22"/>
                <w:szCs w:val="22"/>
              </w:rP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9DDE9C" w14:textId="77777777" w:rsidR="00CE665F" w:rsidRPr="00CE665F" w:rsidRDefault="00CE665F" w:rsidP="00CE665F">
            <w:pPr>
              <w:tabs>
                <w:tab w:val="left" w:pos="1778"/>
                <w:tab w:val="left" w:pos="2552"/>
              </w:tabs>
              <w:suppressAutoHyphens/>
              <w:autoSpaceDN w:val="0"/>
              <w:jc w:val="both"/>
              <w:textAlignment w:val="baseline"/>
              <w:rPr>
                <w:sz w:val="22"/>
                <w:szCs w:val="22"/>
                <w:lang w:eastAsia="zh-CN"/>
              </w:rPr>
            </w:pPr>
            <w:r w:rsidRPr="00CE665F">
              <w:rPr>
                <w:b/>
                <w:bCs/>
                <w:sz w:val="22"/>
                <w:szCs w:val="22"/>
                <w:lang w:eastAsia="zh-CN"/>
              </w:rPr>
              <w:t>Zdolność techniczna lub zawodowa</w:t>
            </w:r>
            <w:r w:rsidRPr="00CE665F">
              <w:rPr>
                <w:sz w:val="22"/>
                <w:szCs w:val="22"/>
                <w:lang w:eastAsia="zh-CN"/>
              </w:rPr>
              <w:t xml:space="preserve"> </w:t>
            </w:r>
          </w:p>
          <w:p w14:paraId="2B2EB700" w14:textId="77777777" w:rsidR="00E65ACE" w:rsidRDefault="00E65ACE" w:rsidP="00E65ACE">
            <w:pPr>
              <w:jc w:val="both"/>
              <w:rPr>
                <w:rFonts w:eastAsia="Droid Sans Fallback"/>
                <w:bCs/>
                <w:iCs/>
                <w:sz w:val="22"/>
                <w:szCs w:val="22"/>
                <w:lang w:eastAsia="zh-CN" w:bidi="hi-IN"/>
              </w:rPr>
            </w:pPr>
            <w:r>
              <w:rPr>
                <w:b/>
                <w:bCs/>
                <w:sz w:val="22"/>
                <w:szCs w:val="22"/>
                <w:u w:val="single"/>
                <w:lang w:eastAsia="zh-CN"/>
              </w:rPr>
              <w:t>Osoby zdolne do wykonania zamówienia</w:t>
            </w:r>
          </w:p>
          <w:p w14:paraId="3A2F3E23" w14:textId="77777777" w:rsidR="00E65ACE" w:rsidRPr="00E44D18" w:rsidRDefault="00E65ACE" w:rsidP="00E65ACE">
            <w:pPr>
              <w:jc w:val="both"/>
              <w:rPr>
                <w:rFonts w:eastAsia="Droid Sans Fallback"/>
                <w:bCs/>
                <w:iCs/>
                <w:sz w:val="22"/>
                <w:szCs w:val="22"/>
                <w:lang w:eastAsia="zh-CN" w:bidi="hi-IN"/>
              </w:rPr>
            </w:pPr>
            <w:r>
              <w:rPr>
                <w:rFonts w:eastAsia="Droid Sans Fallback"/>
                <w:bCs/>
                <w:iCs/>
                <w:sz w:val="22"/>
                <w:szCs w:val="22"/>
                <w:lang w:eastAsia="zh-CN" w:bidi="hi-IN"/>
              </w:rPr>
              <w:t>Zamawiający uzna warunek za spełniony, jeżeli Wykonawca wykaże, że dysponuje lub będzie dysponował osobą, która posiada</w:t>
            </w:r>
            <w:r>
              <w:rPr>
                <w:sz w:val="22"/>
                <w:szCs w:val="22"/>
              </w:rPr>
              <w:t xml:space="preserve"> poniższe </w:t>
            </w:r>
            <w:r>
              <w:rPr>
                <w:rFonts w:eastAsia="Droid Sans Fallback"/>
                <w:bCs/>
                <w:iCs/>
                <w:sz w:val="22"/>
                <w:szCs w:val="22"/>
                <w:lang w:eastAsia="zh-CN" w:bidi="hi-IN"/>
              </w:rPr>
              <w:t>kwalifikacje zawodowe i </w:t>
            </w:r>
            <w:r w:rsidRPr="00E44D18">
              <w:rPr>
                <w:rFonts w:eastAsia="Droid Sans Fallback"/>
                <w:bCs/>
                <w:iCs/>
                <w:sz w:val="22"/>
                <w:szCs w:val="22"/>
                <w:lang w:eastAsia="zh-CN" w:bidi="hi-IN"/>
              </w:rPr>
              <w:t>doświadczenie, niezbędne do prawidłowej realizacji zamówienia, tj.:</w:t>
            </w:r>
          </w:p>
          <w:p w14:paraId="1C849B6E" w14:textId="77777777" w:rsidR="00D41F39" w:rsidRDefault="00E65ACE" w:rsidP="00E65ACE">
            <w:pPr>
              <w:suppressAutoHyphens/>
              <w:overflowPunct w:val="0"/>
              <w:autoSpaceDE w:val="0"/>
              <w:jc w:val="both"/>
              <w:textAlignment w:val="baseline"/>
              <w:rPr>
                <w:color w:val="000000" w:themeColor="text1"/>
                <w:sz w:val="22"/>
                <w:szCs w:val="22"/>
                <w:lang w:eastAsia="zh-CN"/>
              </w:rPr>
            </w:pPr>
            <w:r w:rsidRPr="00E44D18">
              <w:rPr>
                <w:b/>
                <w:color w:val="000000" w:themeColor="text1"/>
                <w:sz w:val="22"/>
                <w:szCs w:val="22"/>
                <w:lang w:eastAsia="zh-CN"/>
              </w:rPr>
              <w:t>1.</w:t>
            </w:r>
            <w:r w:rsidRPr="00E44D18">
              <w:rPr>
                <w:color w:val="000000" w:themeColor="text1"/>
                <w:sz w:val="22"/>
                <w:szCs w:val="22"/>
                <w:lang w:eastAsia="zh-CN"/>
              </w:rPr>
              <w:t xml:space="preserve"> </w:t>
            </w:r>
          </w:p>
          <w:p w14:paraId="416F94F7" w14:textId="332E9130" w:rsidR="00E65ACE" w:rsidRPr="00E44D18" w:rsidRDefault="00D41F39" w:rsidP="00E65ACE">
            <w:pPr>
              <w:suppressAutoHyphens/>
              <w:overflowPunct w:val="0"/>
              <w:autoSpaceDE w:val="0"/>
              <w:jc w:val="both"/>
              <w:textAlignment w:val="baseline"/>
              <w:rPr>
                <w:color w:val="000000" w:themeColor="text1"/>
                <w:sz w:val="22"/>
                <w:szCs w:val="22"/>
                <w:lang w:eastAsia="zh-CN"/>
              </w:rPr>
            </w:pPr>
            <w:r>
              <w:rPr>
                <w:color w:val="000000" w:themeColor="text1"/>
                <w:sz w:val="22"/>
                <w:szCs w:val="22"/>
                <w:lang w:eastAsia="zh-CN"/>
              </w:rPr>
              <w:t xml:space="preserve">a) </w:t>
            </w:r>
            <w:r w:rsidR="00E65ACE" w:rsidRPr="00E44D18">
              <w:rPr>
                <w:color w:val="000000" w:themeColor="text1"/>
                <w:sz w:val="22"/>
                <w:szCs w:val="22"/>
                <w:lang w:eastAsia="zh-CN"/>
              </w:rPr>
              <w:t xml:space="preserve">biegle włada językiem angielskim jako językiem ojczystym, </w:t>
            </w:r>
            <w:r w:rsidR="00E65ACE" w:rsidRPr="00E44D18">
              <w:rPr>
                <w:color w:val="000000" w:themeColor="text1"/>
                <w:sz w:val="22"/>
                <w:szCs w:val="22"/>
                <w:u w:val="single"/>
                <w:lang w:eastAsia="zh-CN"/>
              </w:rPr>
              <w:t>albo</w:t>
            </w:r>
            <w:r w:rsidR="00E65ACE" w:rsidRPr="00E44D18">
              <w:rPr>
                <w:color w:val="000000" w:themeColor="text1"/>
                <w:sz w:val="22"/>
                <w:szCs w:val="22"/>
                <w:lang w:eastAsia="zh-CN"/>
              </w:rPr>
              <w:t xml:space="preserve"> posiada co najmniej:</w:t>
            </w:r>
          </w:p>
          <w:p w14:paraId="70B28FCF" w14:textId="3A6F12E5" w:rsidR="00E65ACE" w:rsidRPr="00E44D18" w:rsidRDefault="00D41F39" w:rsidP="00E65ACE">
            <w:pPr>
              <w:suppressAutoHyphens/>
              <w:overflowPunct w:val="0"/>
              <w:autoSpaceDE w:val="0"/>
              <w:jc w:val="both"/>
              <w:textAlignment w:val="baseline"/>
              <w:rPr>
                <w:color w:val="000000" w:themeColor="text1"/>
                <w:sz w:val="22"/>
                <w:szCs w:val="22"/>
                <w:lang w:eastAsia="zh-CN"/>
              </w:rPr>
            </w:pPr>
            <w:r>
              <w:rPr>
                <w:color w:val="000000" w:themeColor="text1"/>
                <w:sz w:val="22"/>
                <w:szCs w:val="22"/>
                <w:lang w:eastAsia="zh-CN"/>
              </w:rPr>
              <w:t>b</w:t>
            </w:r>
            <w:r w:rsidR="00E65ACE" w:rsidRPr="00E44D18">
              <w:rPr>
                <w:color w:val="000000" w:themeColor="text1"/>
                <w:sz w:val="22"/>
                <w:szCs w:val="22"/>
                <w:lang w:eastAsia="zh-CN"/>
              </w:rPr>
              <w:t xml:space="preserve">) wykształcenie wyższe w kierunku filologicznym języka angielskiego (w kraju lub za granicą) </w:t>
            </w:r>
            <w:r w:rsidR="00E65ACE" w:rsidRPr="00E44D18">
              <w:rPr>
                <w:color w:val="000000" w:themeColor="text1"/>
                <w:sz w:val="22"/>
                <w:szCs w:val="22"/>
                <w:u w:val="single"/>
                <w:lang w:eastAsia="zh-CN"/>
              </w:rPr>
              <w:t>albo</w:t>
            </w:r>
          </w:p>
          <w:p w14:paraId="0D43EE5D" w14:textId="4A8D8B87" w:rsidR="00E65ACE" w:rsidRPr="00E44D18" w:rsidRDefault="00D41F39" w:rsidP="00E65ACE">
            <w:pPr>
              <w:suppressAutoHyphens/>
              <w:overflowPunct w:val="0"/>
              <w:autoSpaceDE w:val="0"/>
              <w:jc w:val="both"/>
              <w:textAlignment w:val="baseline"/>
              <w:rPr>
                <w:color w:val="000000" w:themeColor="text1"/>
                <w:sz w:val="22"/>
                <w:szCs w:val="22"/>
                <w:lang w:eastAsia="zh-CN"/>
              </w:rPr>
            </w:pPr>
            <w:r>
              <w:rPr>
                <w:color w:val="000000" w:themeColor="text1"/>
                <w:sz w:val="22"/>
                <w:szCs w:val="22"/>
                <w:lang w:eastAsia="zh-CN"/>
              </w:rPr>
              <w:t>c</w:t>
            </w:r>
            <w:r w:rsidR="00E65ACE" w:rsidRPr="00E44D18">
              <w:rPr>
                <w:color w:val="000000" w:themeColor="text1"/>
                <w:sz w:val="22"/>
                <w:szCs w:val="22"/>
                <w:lang w:eastAsia="zh-CN"/>
              </w:rPr>
              <w:t>) certyfikat C2 lub równoważny na poziomie biegłym z języka angielskiego, zgodnie z założeniami Europejskiego Systemu Opisu Kształcenia Językowego (</w:t>
            </w:r>
            <w:proofErr w:type="spellStart"/>
            <w:r w:rsidR="00E65ACE" w:rsidRPr="00E44D18">
              <w:rPr>
                <w:color w:val="000000" w:themeColor="text1"/>
                <w:sz w:val="22"/>
                <w:szCs w:val="22"/>
                <w:lang w:eastAsia="zh-CN"/>
              </w:rPr>
              <w:t>Common</w:t>
            </w:r>
            <w:proofErr w:type="spellEnd"/>
            <w:r w:rsidR="00E65ACE" w:rsidRPr="00E44D18">
              <w:rPr>
                <w:color w:val="000000" w:themeColor="text1"/>
                <w:sz w:val="22"/>
                <w:szCs w:val="22"/>
                <w:lang w:eastAsia="zh-CN"/>
              </w:rPr>
              <w:t xml:space="preserve"> </w:t>
            </w:r>
            <w:proofErr w:type="spellStart"/>
            <w:r w:rsidR="00E65ACE" w:rsidRPr="00E44D18">
              <w:rPr>
                <w:color w:val="000000" w:themeColor="text1"/>
                <w:sz w:val="22"/>
                <w:szCs w:val="22"/>
                <w:lang w:eastAsia="zh-CN"/>
              </w:rPr>
              <w:t>European</w:t>
            </w:r>
            <w:proofErr w:type="spellEnd"/>
            <w:r w:rsidR="00E65ACE" w:rsidRPr="00E44D18">
              <w:rPr>
                <w:color w:val="000000" w:themeColor="text1"/>
                <w:sz w:val="22"/>
                <w:szCs w:val="22"/>
                <w:lang w:eastAsia="zh-CN"/>
              </w:rPr>
              <w:t xml:space="preserve"> Framework of Reference for </w:t>
            </w:r>
            <w:proofErr w:type="spellStart"/>
            <w:r w:rsidR="00E65ACE" w:rsidRPr="00E44D18">
              <w:rPr>
                <w:color w:val="000000" w:themeColor="text1"/>
                <w:sz w:val="22"/>
                <w:szCs w:val="22"/>
                <w:lang w:eastAsia="zh-CN"/>
              </w:rPr>
              <w:t>Languages</w:t>
            </w:r>
            <w:proofErr w:type="spellEnd"/>
            <w:r w:rsidR="00E65ACE" w:rsidRPr="00E44D18">
              <w:rPr>
                <w:color w:val="000000" w:themeColor="text1"/>
                <w:sz w:val="22"/>
                <w:szCs w:val="22"/>
                <w:lang w:eastAsia="zh-CN"/>
              </w:rPr>
              <w:t>);</w:t>
            </w:r>
          </w:p>
          <w:p w14:paraId="30044D8C" w14:textId="06B6DA28" w:rsidR="00E65ACE" w:rsidRPr="00E44D18" w:rsidRDefault="00E65ACE" w:rsidP="00E65ACE">
            <w:pPr>
              <w:suppressAutoHyphens/>
              <w:overflowPunct w:val="0"/>
              <w:autoSpaceDE w:val="0"/>
              <w:jc w:val="both"/>
              <w:textAlignment w:val="baseline"/>
              <w:rPr>
                <w:color w:val="000000" w:themeColor="text1"/>
                <w:sz w:val="22"/>
                <w:szCs w:val="22"/>
                <w:lang w:eastAsia="zh-CN"/>
              </w:rPr>
            </w:pPr>
            <w:r w:rsidRPr="00E44D18">
              <w:rPr>
                <w:color w:val="000000" w:themeColor="text1"/>
                <w:sz w:val="22"/>
                <w:szCs w:val="22"/>
                <w:lang w:eastAsia="zh-CN"/>
              </w:rPr>
              <w:t>Przed podpisaniem umowy,</w:t>
            </w:r>
            <w:r w:rsidR="007D6782" w:rsidRPr="00E44D18">
              <w:rPr>
                <w:color w:val="000000" w:themeColor="text1"/>
                <w:sz w:val="22"/>
                <w:szCs w:val="22"/>
                <w:lang w:eastAsia="zh-CN"/>
              </w:rPr>
              <w:t xml:space="preserve"> </w:t>
            </w:r>
            <w:r w:rsidRPr="00E44D18">
              <w:rPr>
                <w:color w:val="000000" w:themeColor="text1"/>
                <w:sz w:val="22"/>
                <w:szCs w:val="22"/>
                <w:lang w:eastAsia="zh-CN"/>
              </w:rPr>
              <w:t xml:space="preserve">Wykonawca zobowiązany jest do przedstawienia Zamawiającemu </w:t>
            </w:r>
            <w:r w:rsidR="007D6782" w:rsidRPr="00E44D18">
              <w:rPr>
                <w:color w:val="000000" w:themeColor="text1"/>
                <w:sz w:val="22"/>
                <w:szCs w:val="22"/>
                <w:lang w:eastAsia="zh-CN"/>
              </w:rPr>
              <w:t>dokumentów potwierdzających</w:t>
            </w:r>
            <w:r w:rsidRPr="00E44D18">
              <w:rPr>
                <w:color w:val="000000" w:themeColor="text1"/>
                <w:sz w:val="22"/>
                <w:szCs w:val="22"/>
                <w:lang w:eastAsia="zh-CN"/>
              </w:rPr>
              <w:t xml:space="preserve"> spełnianie warunku opisanego w pkt 1a </w:t>
            </w:r>
            <w:r w:rsidR="007D6782" w:rsidRPr="00E44D18">
              <w:rPr>
                <w:color w:val="000000" w:themeColor="text1"/>
                <w:sz w:val="22"/>
                <w:szCs w:val="22"/>
                <w:lang w:eastAsia="zh-CN"/>
              </w:rPr>
              <w:t>lub</w:t>
            </w:r>
            <w:r w:rsidRPr="00E44D18">
              <w:rPr>
                <w:color w:val="000000" w:themeColor="text1"/>
                <w:sz w:val="22"/>
                <w:szCs w:val="22"/>
                <w:lang w:eastAsia="zh-CN"/>
              </w:rPr>
              <w:t xml:space="preserve"> 1b</w:t>
            </w:r>
            <w:r w:rsidR="0029338E">
              <w:rPr>
                <w:color w:val="000000" w:themeColor="text1"/>
                <w:sz w:val="22"/>
                <w:szCs w:val="22"/>
                <w:lang w:eastAsia="zh-CN"/>
              </w:rPr>
              <w:t xml:space="preserve"> lub 1c</w:t>
            </w:r>
            <w:r w:rsidRPr="00E44D18">
              <w:rPr>
                <w:color w:val="000000" w:themeColor="text1"/>
                <w:sz w:val="22"/>
                <w:szCs w:val="22"/>
                <w:lang w:eastAsia="zh-CN"/>
              </w:rPr>
              <w:t>.</w:t>
            </w:r>
          </w:p>
          <w:p w14:paraId="1C28ABF3" w14:textId="482525B8" w:rsidR="00E65ACE" w:rsidRPr="00E65ACE" w:rsidRDefault="00E65ACE" w:rsidP="00B159E5">
            <w:pPr>
              <w:suppressAutoHyphens/>
              <w:overflowPunct w:val="0"/>
              <w:autoSpaceDE w:val="0"/>
              <w:jc w:val="both"/>
              <w:textAlignment w:val="baseline"/>
              <w:rPr>
                <w:color w:val="000000" w:themeColor="text1"/>
                <w:sz w:val="22"/>
                <w:szCs w:val="22"/>
                <w:lang w:eastAsia="zh-CN"/>
              </w:rPr>
            </w:pPr>
            <w:r w:rsidRPr="00E44D18">
              <w:rPr>
                <w:b/>
                <w:color w:val="000000" w:themeColor="text1"/>
                <w:sz w:val="22"/>
                <w:szCs w:val="22"/>
                <w:lang w:eastAsia="zh-CN"/>
              </w:rPr>
              <w:t xml:space="preserve">2. </w:t>
            </w:r>
            <w:r w:rsidRPr="00E44D18">
              <w:rPr>
                <w:color w:val="000000" w:themeColor="text1"/>
                <w:sz w:val="22"/>
                <w:szCs w:val="22"/>
                <w:lang w:eastAsia="zh-CN"/>
              </w:rPr>
              <w:t xml:space="preserve">w okresie </w:t>
            </w:r>
            <w:r w:rsidR="00FB1DF6" w:rsidRPr="00E44D18">
              <w:rPr>
                <w:color w:val="000000" w:themeColor="text1"/>
                <w:sz w:val="22"/>
                <w:szCs w:val="22"/>
                <w:lang w:eastAsia="zh-CN"/>
              </w:rPr>
              <w:t xml:space="preserve">3 lat </w:t>
            </w:r>
            <w:r w:rsidRPr="00E44D18">
              <w:rPr>
                <w:color w:val="000000" w:themeColor="text1"/>
                <w:sz w:val="22"/>
                <w:szCs w:val="22"/>
                <w:lang w:eastAsia="zh-CN"/>
              </w:rPr>
              <w:t>poprzedzający</w:t>
            </w:r>
            <w:r w:rsidR="00E44D18" w:rsidRPr="00E44D18">
              <w:rPr>
                <w:color w:val="000000" w:themeColor="text1"/>
                <w:sz w:val="22"/>
                <w:szCs w:val="22"/>
                <w:lang w:eastAsia="zh-CN"/>
              </w:rPr>
              <w:t>ch</w:t>
            </w:r>
            <w:r w:rsidRPr="00E44D18">
              <w:rPr>
                <w:color w:val="000000" w:themeColor="text1"/>
                <w:sz w:val="22"/>
                <w:szCs w:val="22"/>
                <w:lang w:eastAsia="zh-CN"/>
              </w:rPr>
              <w:t xml:space="preserve"> wyznaczony termin składania ofert </w:t>
            </w:r>
            <w:r w:rsidR="00FB1DF6" w:rsidRPr="00E44D18">
              <w:rPr>
                <w:color w:val="000000" w:themeColor="text1"/>
                <w:sz w:val="22"/>
                <w:szCs w:val="22"/>
                <w:lang w:eastAsia="zh-CN"/>
              </w:rPr>
              <w:t xml:space="preserve">wykonał </w:t>
            </w:r>
            <w:r w:rsidRPr="00E44D18">
              <w:rPr>
                <w:color w:val="000000" w:themeColor="text1"/>
                <w:sz w:val="22"/>
                <w:szCs w:val="22"/>
                <w:lang w:eastAsia="zh-CN"/>
              </w:rPr>
              <w:t>zada</w:t>
            </w:r>
            <w:r w:rsidR="00FB1DF6" w:rsidRPr="00E44D18">
              <w:rPr>
                <w:color w:val="000000" w:themeColor="text1"/>
                <w:sz w:val="22"/>
                <w:szCs w:val="22"/>
                <w:lang w:eastAsia="zh-CN"/>
              </w:rPr>
              <w:t>nia</w:t>
            </w:r>
            <w:r w:rsidRPr="00E44D18">
              <w:rPr>
                <w:color w:val="000000" w:themeColor="text1"/>
                <w:sz w:val="22"/>
                <w:szCs w:val="22"/>
                <w:lang w:eastAsia="zh-CN"/>
              </w:rPr>
              <w:t xml:space="preserve"> redakcji i korekty językowej publikacji naukowych w języku angielskim</w:t>
            </w:r>
            <w:r w:rsidR="00FB1DF6" w:rsidRPr="00E44D18">
              <w:rPr>
                <w:color w:val="000000" w:themeColor="text1"/>
                <w:sz w:val="22"/>
                <w:szCs w:val="22"/>
                <w:lang w:eastAsia="zh-CN"/>
              </w:rPr>
              <w:t xml:space="preserve"> na łączną kwotę minimum 35000 zł</w:t>
            </w:r>
            <w:r w:rsidRPr="00E44D18">
              <w:rPr>
                <w:color w:val="000000" w:themeColor="text1"/>
                <w:sz w:val="22"/>
                <w:szCs w:val="22"/>
                <w:lang w:eastAsia="zh-CN"/>
              </w:rPr>
              <w:t>.</w:t>
            </w:r>
            <w:r>
              <w:rPr>
                <w:color w:val="000000" w:themeColor="text1"/>
                <w:sz w:val="22"/>
                <w:szCs w:val="22"/>
                <w:lang w:eastAsia="zh-CN"/>
              </w:rPr>
              <w:t xml:space="preserve"> </w:t>
            </w:r>
          </w:p>
        </w:tc>
      </w:tr>
      <w:tr w:rsidR="00CE665F" w:rsidRPr="00CE665F" w14:paraId="571273DD" w14:textId="77777777" w:rsidTr="00E34051">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533CC" w14:textId="77777777" w:rsidR="00CE665F" w:rsidRPr="00CE665F" w:rsidRDefault="00CE665F" w:rsidP="00CE665F">
            <w:pPr>
              <w:suppressAutoHyphens/>
              <w:autoSpaceDN w:val="0"/>
              <w:jc w:val="center"/>
              <w:textAlignment w:val="baseline"/>
              <w:rPr>
                <w:sz w:val="22"/>
                <w:szCs w:val="22"/>
              </w:rPr>
            </w:pPr>
            <w:r w:rsidRPr="00CE665F">
              <w:rPr>
                <w:sz w:val="22"/>
                <w:szCs w:val="22"/>
              </w:rP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810ED2" w14:textId="77777777" w:rsidR="00CE665F" w:rsidRPr="00CE665F" w:rsidRDefault="00CE665F" w:rsidP="00CE665F">
            <w:pPr>
              <w:suppressAutoHyphens/>
              <w:autoSpaceDN w:val="0"/>
              <w:jc w:val="both"/>
              <w:textAlignment w:val="baseline"/>
              <w:rPr>
                <w:b/>
                <w:bCs/>
                <w:sz w:val="22"/>
                <w:szCs w:val="22"/>
              </w:rPr>
            </w:pPr>
            <w:r w:rsidRPr="00CE665F">
              <w:rPr>
                <w:b/>
                <w:bCs/>
                <w:sz w:val="22"/>
                <w:szCs w:val="22"/>
              </w:rPr>
              <w:t>Sytuacja ekonomiczna lub finansowa</w:t>
            </w:r>
          </w:p>
          <w:p w14:paraId="3A2275EA" w14:textId="77777777" w:rsidR="00CE665F" w:rsidRPr="00CE665F" w:rsidRDefault="00CE665F" w:rsidP="00CE665F">
            <w:pPr>
              <w:suppressAutoHyphens/>
              <w:autoSpaceDN w:val="0"/>
              <w:jc w:val="both"/>
              <w:textAlignment w:val="baseline"/>
              <w:rPr>
                <w:sz w:val="22"/>
                <w:szCs w:val="22"/>
              </w:rPr>
            </w:pPr>
            <w:r w:rsidRPr="00CE665F">
              <w:rPr>
                <w:sz w:val="22"/>
                <w:szCs w:val="22"/>
              </w:rPr>
              <w:t>Zamawiający nie opisuje, nie wyznacza szczegółowego warunku w tym zakresie.</w:t>
            </w:r>
          </w:p>
        </w:tc>
      </w:tr>
    </w:tbl>
    <w:p w14:paraId="3E2967B7" w14:textId="77777777" w:rsidR="00D41F39" w:rsidRDefault="00D41F39" w:rsidP="00D41F39">
      <w:pPr>
        <w:spacing w:before="200" w:after="60"/>
        <w:ind w:left="431"/>
        <w:jc w:val="both"/>
        <w:outlineLvl w:val="0"/>
        <w:rPr>
          <w:b/>
          <w:bCs/>
          <w:caps/>
          <w:kern w:val="2"/>
          <w:sz w:val="22"/>
          <w:szCs w:val="22"/>
        </w:rPr>
      </w:pPr>
    </w:p>
    <w:p w14:paraId="2B4F6C9A" w14:textId="77777777" w:rsidR="00D41F39" w:rsidRDefault="00D41F39" w:rsidP="00D41F39">
      <w:pPr>
        <w:spacing w:before="200" w:after="60"/>
        <w:ind w:left="431"/>
        <w:jc w:val="both"/>
        <w:outlineLvl w:val="0"/>
        <w:rPr>
          <w:b/>
          <w:bCs/>
          <w:caps/>
          <w:kern w:val="2"/>
          <w:sz w:val="22"/>
          <w:szCs w:val="22"/>
        </w:rPr>
      </w:pPr>
    </w:p>
    <w:p w14:paraId="7E55760F" w14:textId="557CAEEC" w:rsidR="00BC6240" w:rsidRPr="00C93337" w:rsidRDefault="004D5E89">
      <w:pPr>
        <w:numPr>
          <w:ilvl w:val="0"/>
          <w:numId w:val="2"/>
        </w:numPr>
        <w:spacing w:before="200" w:after="60"/>
        <w:ind w:left="431" w:hanging="431"/>
        <w:jc w:val="both"/>
        <w:outlineLvl w:val="0"/>
        <w:rPr>
          <w:b/>
          <w:bCs/>
          <w:caps/>
          <w:kern w:val="2"/>
          <w:sz w:val="22"/>
          <w:szCs w:val="22"/>
        </w:rPr>
      </w:pPr>
      <w:r w:rsidRPr="00C93337">
        <w:rPr>
          <w:b/>
          <w:bCs/>
          <w:caps/>
          <w:kern w:val="2"/>
          <w:sz w:val="22"/>
          <w:szCs w:val="22"/>
        </w:rPr>
        <w:lastRenderedPageBreak/>
        <w:t>Podstawy wykluczenia wykonawcy Z POSTĘPOWANIA</w:t>
      </w:r>
    </w:p>
    <w:p w14:paraId="2F9F21A0" w14:textId="77777777" w:rsidR="00BC6240" w:rsidRPr="00C93337" w:rsidRDefault="004D5E89">
      <w:pPr>
        <w:numPr>
          <w:ilvl w:val="1"/>
          <w:numId w:val="2"/>
        </w:numPr>
        <w:spacing w:before="120"/>
        <w:jc w:val="both"/>
        <w:outlineLvl w:val="1"/>
        <w:rPr>
          <w:bCs/>
          <w:iCs/>
          <w:color w:val="000000"/>
          <w:sz w:val="22"/>
          <w:szCs w:val="22"/>
        </w:rPr>
      </w:pPr>
      <w:r w:rsidRPr="00C93337">
        <w:rPr>
          <w:bCs/>
          <w:iCs/>
          <w:color w:val="000000"/>
          <w:sz w:val="22"/>
          <w:szCs w:val="22"/>
        </w:rPr>
        <w:t xml:space="preserve">Zamawiający wykluczy z postępowania o udzielenie zamówienia Wykonawcę, wobec którego zachodzą podstawy wykluczenia, o których mowa w art. 108ust 1ustawy </w:t>
      </w:r>
      <w:proofErr w:type="spellStart"/>
      <w:r w:rsidRPr="00C93337">
        <w:rPr>
          <w:bCs/>
          <w:iCs/>
          <w:color w:val="000000"/>
          <w:sz w:val="22"/>
          <w:szCs w:val="22"/>
        </w:rPr>
        <w:t>Pzp</w:t>
      </w:r>
      <w:proofErr w:type="spellEnd"/>
      <w:r w:rsidRPr="00C93337">
        <w:rPr>
          <w:bCs/>
          <w:iCs/>
          <w:color w:val="000000"/>
          <w:sz w:val="22"/>
          <w:szCs w:val="22"/>
        </w:rPr>
        <w:t>.</w:t>
      </w:r>
    </w:p>
    <w:p w14:paraId="06D9BA7D" w14:textId="77777777" w:rsidR="00BC6240" w:rsidRPr="00C93337" w:rsidRDefault="004D5E89">
      <w:pPr>
        <w:numPr>
          <w:ilvl w:val="1"/>
          <w:numId w:val="2"/>
        </w:numPr>
        <w:spacing w:before="120"/>
        <w:jc w:val="both"/>
        <w:outlineLvl w:val="1"/>
        <w:rPr>
          <w:bCs/>
          <w:iCs/>
          <w:color w:val="000000"/>
          <w:sz w:val="22"/>
          <w:szCs w:val="22"/>
        </w:rPr>
      </w:pPr>
      <w:r w:rsidRPr="00C93337">
        <w:rPr>
          <w:bCs/>
          <w:iCs/>
          <w:color w:val="000000"/>
          <w:sz w:val="22"/>
          <w:szCs w:val="22"/>
        </w:rPr>
        <w:t>Stosownie do treści art. 109 ust. 1 pkt 1, pkt 4, pkt 5, pkt 6, pkt 7, pkt 8, pkt 9 i pkt 10 ustawy PZP, Zamawiający wykluczy z postępowania Wykonawcę:</w:t>
      </w:r>
    </w:p>
    <w:p w14:paraId="69D40C33" w14:textId="77777777" w:rsidR="00BC6240" w:rsidRPr="00C93337" w:rsidRDefault="004D5E89" w:rsidP="00AD445C">
      <w:pPr>
        <w:spacing w:before="120"/>
        <w:ind w:left="680"/>
        <w:jc w:val="both"/>
        <w:outlineLvl w:val="1"/>
        <w:rPr>
          <w:sz w:val="22"/>
          <w:szCs w:val="22"/>
        </w:rPr>
      </w:pPr>
      <w:r w:rsidRPr="00C93337">
        <w:rPr>
          <w:bCs/>
          <w:iCs/>
          <w:color w:val="000000"/>
          <w:sz w:val="22"/>
          <w:szCs w:val="22"/>
        </w:rPr>
        <w:t>pkt 1) który naruszył obowiązki dotyczące płatności podatków, opłat lub składek na</w:t>
      </w:r>
      <w:r w:rsidRPr="00C93337">
        <w:rPr>
          <w:sz w:val="22"/>
          <w:szCs w:val="22"/>
        </w:rPr>
        <w:t xml:space="preserve">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06E4E29D" w14:textId="77777777" w:rsidR="00BC6240" w:rsidRPr="00C93337" w:rsidRDefault="004D5E89" w:rsidP="00AD445C">
      <w:pPr>
        <w:spacing w:before="120"/>
        <w:ind w:left="680"/>
        <w:jc w:val="both"/>
        <w:outlineLvl w:val="1"/>
        <w:rPr>
          <w:bCs/>
          <w:iCs/>
          <w:color w:val="000000"/>
          <w:sz w:val="22"/>
          <w:szCs w:val="22"/>
        </w:rPr>
      </w:pPr>
      <w:r w:rsidRPr="00C93337">
        <w:rPr>
          <w:bCs/>
          <w:iCs/>
          <w:color w:val="000000"/>
          <w:sz w:val="22"/>
          <w:szCs w:val="22"/>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5D64B99" w14:textId="77777777" w:rsidR="00BC6240" w:rsidRPr="00C93337" w:rsidRDefault="004D5E89" w:rsidP="00AD445C">
      <w:pPr>
        <w:spacing w:before="120"/>
        <w:ind w:left="680"/>
        <w:jc w:val="both"/>
        <w:outlineLvl w:val="1"/>
        <w:rPr>
          <w:bCs/>
          <w:iCs/>
          <w:color w:val="000000"/>
          <w:sz w:val="22"/>
          <w:szCs w:val="22"/>
        </w:rPr>
      </w:pPr>
      <w:r w:rsidRPr="00C93337">
        <w:rPr>
          <w:bCs/>
          <w:iCs/>
          <w:color w:val="000000"/>
          <w:sz w:val="22"/>
          <w:szCs w:val="22"/>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591EE6A6" w14:textId="77777777" w:rsidR="00BC6240" w:rsidRPr="00C93337" w:rsidRDefault="004D5E89" w:rsidP="00AD445C">
      <w:pPr>
        <w:spacing w:before="120"/>
        <w:ind w:left="680"/>
        <w:jc w:val="both"/>
        <w:outlineLvl w:val="1"/>
        <w:rPr>
          <w:bCs/>
          <w:iCs/>
          <w:color w:val="000000"/>
          <w:sz w:val="22"/>
          <w:szCs w:val="22"/>
        </w:rPr>
      </w:pPr>
      <w:r w:rsidRPr="00C93337">
        <w:rPr>
          <w:bCs/>
          <w:iCs/>
          <w:color w:val="000000"/>
          <w:sz w:val="22"/>
          <w:szCs w:val="22"/>
        </w:rPr>
        <w:t xml:space="preserve">pkt 6) jeżeli występuje konflikt interesów w rozumieniu art. 56 ust. 2, którego nie można skutecznie wyeliminować w inny sposób niż przez wykluczenie wykonawcy; </w:t>
      </w:r>
    </w:p>
    <w:p w14:paraId="118365BE" w14:textId="77777777" w:rsidR="00BC6240" w:rsidRPr="00C93337" w:rsidRDefault="004D5E89" w:rsidP="00AD445C">
      <w:pPr>
        <w:spacing w:before="120"/>
        <w:ind w:left="680"/>
        <w:jc w:val="both"/>
        <w:outlineLvl w:val="1"/>
        <w:rPr>
          <w:sz w:val="22"/>
          <w:szCs w:val="22"/>
        </w:rPr>
      </w:pPr>
      <w:r w:rsidRPr="00C93337">
        <w:rPr>
          <w:bCs/>
          <w:iCs/>
          <w:color w:val="000000"/>
          <w:sz w:val="22"/>
          <w:szCs w:val="22"/>
        </w:rP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w:t>
      </w:r>
      <w:r w:rsidRPr="00C93337">
        <w:rPr>
          <w:sz w:val="22"/>
          <w:szCs w:val="22"/>
        </w:rPr>
        <w:t xml:space="preserve"> do wypowiedzenia lub odstąpienia od umowy, odszkodowania, wykonania zastępczego lub realizacji uprawnień z tytułu rękojmi za wady;</w:t>
      </w:r>
    </w:p>
    <w:p w14:paraId="78E2F207" w14:textId="77777777" w:rsidR="00BC6240" w:rsidRPr="00C93337" w:rsidRDefault="004D5E89" w:rsidP="00AD445C">
      <w:pPr>
        <w:spacing w:before="120"/>
        <w:ind w:left="680"/>
        <w:jc w:val="both"/>
        <w:outlineLvl w:val="1"/>
        <w:rPr>
          <w:sz w:val="22"/>
          <w:szCs w:val="22"/>
        </w:rPr>
      </w:pPr>
      <w:r w:rsidRPr="00C93337">
        <w:rPr>
          <w:sz w:val="22"/>
          <w:szCs w:val="22"/>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56BE5BD" w14:textId="77777777" w:rsidR="00BC6240" w:rsidRPr="00C93337" w:rsidRDefault="004D5E89" w:rsidP="00AD445C">
      <w:pPr>
        <w:spacing w:before="120"/>
        <w:ind w:left="680"/>
        <w:jc w:val="both"/>
        <w:outlineLvl w:val="1"/>
        <w:rPr>
          <w:sz w:val="22"/>
          <w:szCs w:val="22"/>
        </w:rPr>
      </w:pPr>
      <w:r w:rsidRPr="00C93337">
        <w:rPr>
          <w:sz w:val="22"/>
          <w:szCs w:val="22"/>
        </w:rPr>
        <w:t xml:space="preserve">pkt 9) który bezprawnie wpływał lub próbował wpływać na czynności Zamawiającego lub próbował pozyskać lub pozyskał informacje poufne, mogące dać mu przewagę w postępowaniu o udzielenie zamówienia; </w:t>
      </w:r>
    </w:p>
    <w:p w14:paraId="07594C6B" w14:textId="77777777" w:rsidR="00BC6240" w:rsidRDefault="004D5E89" w:rsidP="00AD445C">
      <w:pPr>
        <w:spacing w:before="120"/>
        <w:ind w:left="680"/>
        <w:jc w:val="both"/>
        <w:outlineLvl w:val="1"/>
        <w:rPr>
          <w:sz w:val="22"/>
          <w:szCs w:val="22"/>
        </w:rPr>
      </w:pPr>
      <w:r w:rsidRPr="00C93337">
        <w:rPr>
          <w:sz w:val="22"/>
          <w:szCs w:val="22"/>
        </w:rPr>
        <w:t>pkt 10) który w wyniku lekkomyślności lub niedbalstwa przedstawił informacje wprowadzające w błąd, co mogło mieć istotny wpływ na decyzje podejmowane przez Zamawiającego w postępowaniu o udzielenie zamówienia.</w:t>
      </w:r>
    </w:p>
    <w:p w14:paraId="31D12D32" w14:textId="77777777" w:rsidR="00DC21ED" w:rsidRDefault="00DC21ED" w:rsidP="00DC21ED">
      <w:pPr>
        <w:pStyle w:val="Akapitzlist"/>
        <w:numPr>
          <w:ilvl w:val="1"/>
          <w:numId w:val="2"/>
        </w:numPr>
        <w:spacing w:line="256" w:lineRule="auto"/>
        <w:jc w:val="both"/>
        <w:rPr>
          <w:rFonts w:ascii="Times New Roman" w:eastAsia="Times New Roman" w:hAnsi="Times New Roman"/>
          <w:b/>
          <w:bCs/>
          <w:iCs/>
          <w:color w:val="000000"/>
          <w:lang w:eastAsia="pl-PL"/>
        </w:rPr>
      </w:pPr>
      <w:r>
        <w:rPr>
          <w:rFonts w:ascii="Times New Roman" w:eastAsia="Times New Roman" w:hAnsi="Times New Roman"/>
          <w:b/>
          <w:bCs/>
          <w:iCs/>
          <w:color w:val="000000"/>
          <w:lang w:eastAsia="pl-PL"/>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p>
    <w:p w14:paraId="07D566A9" w14:textId="77777777" w:rsidR="00BC6240" w:rsidRDefault="004D5E89">
      <w:pPr>
        <w:numPr>
          <w:ilvl w:val="1"/>
          <w:numId w:val="2"/>
        </w:numPr>
        <w:spacing w:before="120"/>
        <w:jc w:val="both"/>
        <w:outlineLvl w:val="1"/>
        <w:rPr>
          <w:sz w:val="22"/>
          <w:szCs w:val="22"/>
        </w:rPr>
      </w:pPr>
      <w:r>
        <w:rPr>
          <w:sz w:val="22"/>
          <w:szCs w:val="22"/>
        </w:rPr>
        <w:t>Jeżeli Wykonawca polega na zdolnościach lub sytuacji podmiotów udostępniających zasoby Zamawiający zbada, czy nie zachodzą wobec tego podmiotu podstawy wykluczenia, które zostały przewidziane względem Wykonawcy.</w:t>
      </w:r>
    </w:p>
    <w:p w14:paraId="20D0274E" w14:textId="77777777" w:rsidR="00BC6240" w:rsidRDefault="004D5E89">
      <w:pPr>
        <w:numPr>
          <w:ilvl w:val="1"/>
          <w:numId w:val="2"/>
        </w:numPr>
        <w:spacing w:before="120"/>
        <w:jc w:val="both"/>
        <w:outlineLvl w:val="1"/>
        <w:rPr>
          <w:sz w:val="22"/>
          <w:szCs w:val="22"/>
        </w:rPr>
      </w:pPr>
      <w:r>
        <w:rPr>
          <w:sz w:val="22"/>
          <w:szCs w:val="22"/>
        </w:rPr>
        <w:t>W przypadku wspólnego ubiegania się wykonawców o udzielenie zamówienia zamawiający bada, czy nie zachodzą podstawy wykluczenia wobec każdego z tych wykonawców.</w:t>
      </w:r>
    </w:p>
    <w:p w14:paraId="6C80A0DE" w14:textId="77777777" w:rsidR="00BC6240" w:rsidRDefault="004D5E89">
      <w:pPr>
        <w:numPr>
          <w:ilvl w:val="1"/>
          <w:numId w:val="2"/>
        </w:numPr>
        <w:spacing w:before="120"/>
        <w:jc w:val="both"/>
        <w:outlineLvl w:val="1"/>
        <w:rPr>
          <w:sz w:val="22"/>
          <w:szCs w:val="22"/>
        </w:rPr>
      </w:pPr>
      <w:r>
        <w:rPr>
          <w:sz w:val="22"/>
          <w:szCs w:val="22"/>
        </w:rPr>
        <w:t xml:space="preserve">W przypadkach, o których mowa w art 109 ust.1 pkt 1), pkt 4), pkt 5) i pkt 7)  zamawiający może nie wykluczać wykonawcy, jeżeli wykluczenie byłoby w sposób oczywisty nieproporcjonalne, w szczególności gdy kwota zaległych podatków lub składek na ubezpieczenie społeczne jest </w:t>
      </w:r>
      <w:r>
        <w:rPr>
          <w:sz w:val="22"/>
          <w:szCs w:val="22"/>
        </w:rPr>
        <w:lastRenderedPageBreak/>
        <w:t>niewielka albo sytuacja ekonomiczna lub finansowa wykonawcy, o którym mowa powyżej w pkt 2 ust. 2), jest wystarczająca do wykonania zamówienia.</w:t>
      </w:r>
    </w:p>
    <w:p w14:paraId="1DA85412" w14:textId="77777777" w:rsidR="00BC6240" w:rsidRDefault="004D5E89">
      <w:pPr>
        <w:numPr>
          <w:ilvl w:val="1"/>
          <w:numId w:val="2"/>
        </w:numPr>
        <w:spacing w:before="120"/>
        <w:jc w:val="both"/>
        <w:outlineLvl w:val="1"/>
        <w:rPr>
          <w:sz w:val="22"/>
          <w:szCs w:val="22"/>
        </w:rPr>
      </w:pPr>
      <w:r>
        <w:rPr>
          <w:sz w:val="22"/>
          <w:szCs w:val="22"/>
        </w:rPr>
        <w:t xml:space="preserve">Wykluczenie Wykonawcy następuje zgodnie z art. 111 ustawy PZP. </w:t>
      </w:r>
    </w:p>
    <w:p w14:paraId="5DADEDE9" w14:textId="40BFAC82" w:rsidR="00BC6240" w:rsidRDefault="004D5E89">
      <w:pPr>
        <w:numPr>
          <w:ilvl w:val="1"/>
          <w:numId w:val="2"/>
        </w:numPr>
        <w:spacing w:before="120"/>
        <w:jc w:val="both"/>
        <w:outlineLvl w:val="1"/>
        <w:rPr>
          <w:sz w:val="22"/>
          <w:szCs w:val="22"/>
        </w:rPr>
      </w:pPr>
      <w:r>
        <w:rPr>
          <w:sz w:val="22"/>
          <w:szCs w:val="22"/>
        </w:rPr>
        <w:t xml:space="preserve">Wykonawca nie podlega wykluczeniu w okolicznościach określonych w art. 108 ust. 1 pkt 1, 2, 5 ustawy PZP, jeżeli udowodni zamawiającemu, że spełnił łącznie przesłanki wskazane w art. 110 ust. 2 ustawy PZP. </w:t>
      </w:r>
    </w:p>
    <w:p w14:paraId="748CE666" w14:textId="77777777" w:rsidR="00BC6240" w:rsidRDefault="004D5E89">
      <w:pPr>
        <w:numPr>
          <w:ilvl w:val="1"/>
          <w:numId w:val="2"/>
        </w:numPr>
        <w:spacing w:before="120"/>
        <w:jc w:val="both"/>
        <w:outlineLvl w:val="1"/>
        <w:rPr>
          <w:sz w:val="22"/>
          <w:szCs w:val="22"/>
        </w:rPr>
      </w:pPr>
      <w:r>
        <w:rPr>
          <w:sz w:val="22"/>
          <w:szCs w:val="22"/>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15CED799" w14:textId="66C04213" w:rsidR="00564262" w:rsidRPr="00C93337" w:rsidRDefault="004D5E89" w:rsidP="00C93337">
      <w:pPr>
        <w:numPr>
          <w:ilvl w:val="1"/>
          <w:numId w:val="2"/>
        </w:numPr>
        <w:spacing w:before="120"/>
        <w:jc w:val="both"/>
        <w:outlineLvl w:val="1"/>
        <w:rPr>
          <w:bCs/>
          <w:iCs/>
          <w:color w:val="000000"/>
          <w:sz w:val="22"/>
          <w:szCs w:val="22"/>
        </w:rPr>
      </w:pPr>
      <w:r>
        <w:rPr>
          <w:bCs/>
          <w:iCs/>
          <w:color w:val="000000"/>
          <w:sz w:val="22"/>
          <w:szCs w:val="22"/>
        </w:rPr>
        <w:t>Zamawiający może wykluczyć Wykonawcę na każdym etapie postępowania, ofertę Wykonawcy wykluczonego uznaje się za odrzuconą.</w:t>
      </w:r>
    </w:p>
    <w:p w14:paraId="0BB2FB77" w14:textId="77777777" w:rsidR="00887C6A" w:rsidRDefault="00887C6A" w:rsidP="00887C6A">
      <w:pPr>
        <w:numPr>
          <w:ilvl w:val="0"/>
          <w:numId w:val="2"/>
        </w:numPr>
        <w:spacing w:before="200" w:after="60"/>
        <w:jc w:val="both"/>
        <w:outlineLvl w:val="0"/>
        <w:rPr>
          <w:b/>
          <w:bCs/>
          <w:caps/>
          <w:kern w:val="2"/>
          <w:sz w:val="22"/>
          <w:szCs w:val="22"/>
          <w:lang w:eastAsia="x-none"/>
        </w:rPr>
      </w:pPr>
      <w:bookmarkStart w:id="11" w:name="_Toc258314248"/>
      <w:bookmarkStart w:id="12" w:name="_Toc258314249"/>
      <w:r>
        <w:rPr>
          <w:b/>
          <w:bCs/>
          <w:caps/>
          <w:kern w:val="2"/>
          <w:sz w:val="22"/>
          <w:szCs w:val="22"/>
          <w:lang w:eastAsia="x-none"/>
        </w:rPr>
        <w:t>informacja o podmiotowych środkach dowodowych</w:t>
      </w:r>
      <w:bookmarkEnd w:id="11"/>
    </w:p>
    <w:p w14:paraId="06CEA26F" w14:textId="422860E2" w:rsidR="00575EF5" w:rsidRPr="00FB1DF6" w:rsidRDefault="00887C6A" w:rsidP="00FB1DF6">
      <w:pPr>
        <w:numPr>
          <w:ilvl w:val="1"/>
          <w:numId w:val="2"/>
        </w:numPr>
        <w:rPr>
          <w:bCs/>
          <w:iCs/>
          <w:color w:val="000000"/>
          <w:sz w:val="22"/>
          <w:szCs w:val="22"/>
          <w:lang w:val="x-none" w:eastAsia="x-none"/>
        </w:rPr>
      </w:pPr>
      <w:r>
        <w:rPr>
          <w:bCs/>
          <w:iCs/>
          <w:color w:val="000000"/>
          <w:sz w:val="22"/>
          <w:szCs w:val="22"/>
          <w:lang w:val="x-none" w:eastAsia="x-none"/>
        </w:rPr>
        <w:t xml:space="preserve">W celu potwierdzenia spełniania warunków udziału w postępowaniu o udzielenie zamówienia i wykazania braku podstaw wykluczenia, o których mowa w niniejszej SWZ,  Zamawiający żąda aby Wykonawca złożył wraz z ofertą: </w:t>
      </w:r>
    </w:p>
    <w:tbl>
      <w:tblPr>
        <w:tblW w:w="8535"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9"/>
        <w:gridCol w:w="7826"/>
      </w:tblGrid>
      <w:tr w:rsidR="00887C6A" w14:paraId="48276210"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130F25E8" w14:textId="77777777" w:rsidR="00887C6A" w:rsidRDefault="00887C6A">
            <w:pPr>
              <w:spacing w:before="60" w:after="120"/>
              <w:jc w:val="center"/>
              <w:rPr>
                <w:sz w:val="22"/>
                <w:szCs w:val="22"/>
              </w:rPr>
            </w:pPr>
            <w:r>
              <w:rPr>
                <w:b/>
                <w:sz w:val="22"/>
                <w:szCs w:val="22"/>
              </w:rPr>
              <w:t>Lp.</w:t>
            </w:r>
          </w:p>
        </w:tc>
        <w:tc>
          <w:tcPr>
            <w:tcW w:w="7826" w:type="dxa"/>
            <w:tcBorders>
              <w:top w:val="single" w:sz="4" w:space="0" w:color="000000"/>
              <w:left w:val="single" w:sz="4" w:space="0" w:color="000000"/>
              <w:bottom w:val="single" w:sz="4" w:space="0" w:color="000000"/>
              <w:right w:val="single" w:sz="4" w:space="0" w:color="000000"/>
            </w:tcBorders>
            <w:hideMark/>
          </w:tcPr>
          <w:p w14:paraId="472DEE9A" w14:textId="77777777" w:rsidR="00887C6A" w:rsidRDefault="00887C6A">
            <w:pPr>
              <w:spacing w:before="60" w:after="120"/>
              <w:jc w:val="both"/>
              <w:rPr>
                <w:sz w:val="22"/>
                <w:szCs w:val="22"/>
              </w:rPr>
            </w:pPr>
            <w:r>
              <w:rPr>
                <w:b/>
                <w:sz w:val="22"/>
                <w:szCs w:val="22"/>
              </w:rPr>
              <w:t>Wymagany dokument</w:t>
            </w:r>
          </w:p>
        </w:tc>
      </w:tr>
      <w:tr w:rsidR="00887C6A" w14:paraId="2D4ED366"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29E9CAAB" w14:textId="77777777" w:rsidR="00887C6A" w:rsidRDefault="00887C6A">
            <w:pPr>
              <w:spacing w:before="60" w:after="120"/>
              <w:jc w:val="center"/>
              <w:rPr>
                <w:sz w:val="22"/>
                <w:szCs w:val="22"/>
              </w:rPr>
            </w:pPr>
            <w:r>
              <w:rPr>
                <w:sz w:val="22"/>
                <w:szCs w:val="22"/>
              </w:rPr>
              <w:t>1</w:t>
            </w:r>
          </w:p>
        </w:tc>
        <w:tc>
          <w:tcPr>
            <w:tcW w:w="7826" w:type="dxa"/>
            <w:tcBorders>
              <w:top w:val="single" w:sz="4" w:space="0" w:color="000000"/>
              <w:left w:val="single" w:sz="4" w:space="0" w:color="000000"/>
              <w:bottom w:val="single" w:sz="4" w:space="0" w:color="000000"/>
              <w:right w:val="single" w:sz="4" w:space="0" w:color="000000"/>
            </w:tcBorders>
            <w:hideMark/>
          </w:tcPr>
          <w:p w14:paraId="0910C735" w14:textId="77777777" w:rsidR="00887C6A" w:rsidRDefault="00887C6A">
            <w:pPr>
              <w:spacing w:before="60" w:after="60"/>
              <w:jc w:val="both"/>
              <w:rPr>
                <w:sz w:val="22"/>
                <w:szCs w:val="22"/>
              </w:rPr>
            </w:pPr>
            <w:r>
              <w:rPr>
                <w:b/>
                <w:sz w:val="22"/>
                <w:szCs w:val="22"/>
              </w:rPr>
              <w:t>Oświadczenie o niepodleganiu wykluczeniu oraz spełnianiu warunków udziału</w:t>
            </w:r>
          </w:p>
          <w:p w14:paraId="63B701DC" w14:textId="77777777" w:rsidR="00887C6A" w:rsidRDefault="00887C6A">
            <w:pPr>
              <w:spacing w:after="40"/>
              <w:jc w:val="both"/>
              <w:rPr>
                <w:sz w:val="22"/>
                <w:szCs w:val="22"/>
              </w:rPr>
            </w:pPr>
            <w:r>
              <w:rPr>
                <w:sz w:val="22"/>
                <w:szCs w:val="22"/>
              </w:rPr>
              <w:t xml:space="preserve">Aktualne na dzień składania ofert oświadczenia w zakresie wskazanym w Załączniku Nr 2 i 3 do SWZ. Informacje zawarte w oświadczeniach będą stanowić wstępne potwierdzenie, że wykonawca nie podlega wykluczeniu z postępowania oraz spełnia warunki udziału w postępowaniu. Oświadczenia te wykonawca składa zgodnie ze wzorami stanowiącymi Załącznik Nr 2 i 3 do SWZ. </w:t>
            </w:r>
          </w:p>
          <w:p w14:paraId="7ECF4B4E" w14:textId="77777777" w:rsidR="00887C6A" w:rsidRDefault="00887C6A">
            <w:pPr>
              <w:spacing w:after="40"/>
              <w:jc w:val="both"/>
              <w:rPr>
                <w:sz w:val="22"/>
                <w:szCs w:val="22"/>
              </w:rPr>
            </w:pPr>
            <w:r>
              <w:rPr>
                <w:sz w:val="22"/>
                <w:szCs w:val="22"/>
              </w:rPr>
              <w:t>W przypadku wspólnego ubiegania się o zamówienie przez wykonawców oświadczenia, o których mowa powyżej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14:paraId="7188EF3C" w14:textId="77777777" w:rsidR="00887C6A" w:rsidRDefault="00887C6A">
            <w:pPr>
              <w:spacing w:after="40"/>
              <w:jc w:val="both"/>
              <w:rPr>
                <w:sz w:val="22"/>
                <w:szCs w:val="22"/>
              </w:rPr>
            </w:pPr>
            <w:r>
              <w:rPr>
                <w:sz w:val="22"/>
                <w:szCs w:val="22"/>
              </w:rPr>
              <w:t>Wykonawca, w przypadku polegania na zdolnościach lub sytuacji podmiotów udostępniających zasoby, przedstawia, wraz z oświadczeniami, o których mowa powyżej, także oświadczenia podmiotu udostępniającego zasoby, potwierdzające brak podstaw wykluczenia tego podmiotu oraz odpowiednio spełnianie warunków udziału w postępowaniu lub kryteriów selekcji, w zakresie, w jakim wykonawca powołuje się na jego zasoby (dla każdego z tych podmiotów odrębnie (zał. 2A)).</w:t>
            </w:r>
          </w:p>
        </w:tc>
      </w:tr>
      <w:tr w:rsidR="00887C6A" w14:paraId="4B2B2BB5" w14:textId="77777777" w:rsidTr="00887C6A">
        <w:tc>
          <w:tcPr>
            <w:tcW w:w="709" w:type="dxa"/>
            <w:tcBorders>
              <w:top w:val="single" w:sz="4" w:space="0" w:color="000000"/>
              <w:left w:val="single" w:sz="4" w:space="0" w:color="000000"/>
              <w:bottom w:val="single" w:sz="4" w:space="0" w:color="000000"/>
              <w:right w:val="single" w:sz="4" w:space="0" w:color="000000"/>
            </w:tcBorders>
            <w:hideMark/>
          </w:tcPr>
          <w:p w14:paraId="4410BA9C" w14:textId="77777777" w:rsidR="00887C6A" w:rsidRDefault="00887C6A">
            <w:pPr>
              <w:spacing w:before="60" w:after="120"/>
              <w:jc w:val="center"/>
              <w:rPr>
                <w:sz w:val="22"/>
                <w:szCs w:val="22"/>
              </w:rPr>
            </w:pPr>
            <w:r>
              <w:rPr>
                <w:sz w:val="22"/>
                <w:szCs w:val="22"/>
              </w:rPr>
              <w:t>2</w:t>
            </w:r>
          </w:p>
        </w:tc>
        <w:tc>
          <w:tcPr>
            <w:tcW w:w="7826" w:type="dxa"/>
            <w:tcBorders>
              <w:top w:val="single" w:sz="4" w:space="0" w:color="000000"/>
              <w:left w:val="single" w:sz="4" w:space="0" w:color="000000"/>
              <w:bottom w:val="single" w:sz="4" w:space="0" w:color="000000"/>
              <w:right w:val="single" w:sz="4" w:space="0" w:color="000000"/>
            </w:tcBorders>
            <w:hideMark/>
          </w:tcPr>
          <w:p w14:paraId="50D3C23F" w14:textId="77777777" w:rsidR="00887C6A" w:rsidRDefault="00887C6A">
            <w:pPr>
              <w:spacing w:before="60" w:after="60"/>
              <w:jc w:val="both"/>
              <w:rPr>
                <w:sz w:val="22"/>
                <w:szCs w:val="22"/>
              </w:rPr>
            </w:pPr>
            <w:r>
              <w:rPr>
                <w:b/>
                <w:sz w:val="22"/>
                <w:szCs w:val="22"/>
              </w:rPr>
              <w:t>Zobowiązanie podmiotu udostępniającego zasoby</w:t>
            </w:r>
          </w:p>
          <w:p w14:paraId="66CFC0FA" w14:textId="77777777" w:rsidR="00887C6A" w:rsidRDefault="00887C6A">
            <w:pPr>
              <w:spacing w:after="40"/>
              <w:jc w:val="both"/>
              <w:rPr>
                <w:sz w:val="22"/>
                <w:szCs w:val="22"/>
              </w:rPr>
            </w:pPr>
            <w:r>
              <w:rPr>
                <w:sz w:val="22"/>
                <w:szCs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14:paraId="4BEAEE1F" w14:textId="16927E6B" w:rsidR="00BC6164" w:rsidRPr="00575EF5" w:rsidRDefault="00887C6A" w:rsidP="00575EF5">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Zamawiający przed wyborem najkorzystniejszej oferty wezwie Wykonawcę, którego oferta została najwyżej oceniona, do złożenia w wyznaczonym terminie, nie krótszym niż 5 dni, aktualnych na dzień złożenia, następujących podmiotowych środków</w:t>
      </w:r>
      <w:r>
        <w:rPr>
          <w:bCs/>
          <w:iCs/>
          <w:color w:val="000000"/>
          <w:sz w:val="22"/>
          <w:szCs w:val="22"/>
          <w:lang w:eastAsia="x-none"/>
        </w:rPr>
        <w:t xml:space="preserve"> dowodowych: </w:t>
      </w:r>
    </w:p>
    <w:tbl>
      <w:tblPr>
        <w:tblW w:w="8505"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708"/>
        <w:gridCol w:w="7797"/>
      </w:tblGrid>
      <w:tr w:rsidR="00887C6A" w14:paraId="6CA09BE0" w14:textId="77777777" w:rsidTr="00887C6A">
        <w:tc>
          <w:tcPr>
            <w:tcW w:w="708" w:type="dxa"/>
            <w:tcBorders>
              <w:top w:val="single" w:sz="4" w:space="0" w:color="000000"/>
              <w:left w:val="single" w:sz="4" w:space="0" w:color="000000"/>
              <w:bottom w:val="single" w:sz="4" w:space="0" w:color="000000"/>
              <w:right w:val="single" w:sz="4" w:space="0" w:color="000000"/>
            </w:tcBorders>
            <w:hideMark/>
          </w:tcPr>
          <w:p w14:paraId="6253B918" w14:textId="77777777" w:rsidR="00887C6A" w:rsidRDefault="00887C6A">
            <w:pPr>
              <w:spacing w:before="60" w:after="120"/>
              <w:jc w:val="center"/>
              <w:rPr>
                <w:sz w:val="22"/>
                <w:szCs w:val="22"/>
              </w:rPr>
            </w:pPr>
            <w:r>
              <w:rPr>
                <w:b/>
                <w:sz w:val="22"/>
                <w:szCs w:val="22"/>
              </w:rPr>
              <w:t>Lp.</w:t>
            </w:r>
          </w:p>
        </w:tc>
        <w:tc>
          <w:tcPr>
            <w:tcW w:w="7797" w:type="dxa"/>
            <w:tcBorders>
              <w:top w:val="single" w:sz="4" w:space="0" w:color="000000"/>
              <w:left w:val="single" w:sz="4" w:space="0" w:color="000000"/>
              <w:bottom w:val="single" w:sz="4" w:space="0" w:color="000000"/>
              <w:right w:val="single" w:sz="4" w:space="0" w:color="000000"/>
            </w:tcBorders>
            <w:hideMark/>
          </w:tcPr>
          <w:p w14:paraId="40F0B01A" w14:textId="77777777" w:rsidR="00887C6A" w:rsidRDefault="00887C6A">
            <w:pPr>
              <w:spacing w:before="60" w:after="120"/>
              <w:jc w:val="both"/>
              <w:rPr>
                <w:sz w:val="22"/>
                <w:szCs w:val="22"/>
              </w:rPr>
            </w:pPr>
            <w:r>
              <w:rPr>
                <w:b/>
                <w:sz w:val="22"/>
                <w:szCs w:val="22"/>
              </w:rPr>
              <w:t>Wymagany dokument</w:t>
            </w:r>
          </w:p>
        </w:tc>
      </w:tr>
      <w:tr w:rsidR="003E21C1" w14:paraId="195B38F9" w14:textId="77777777" w:rsidTr="00887C6A">
        <w:tc>
          <w:tcPr>
            <w:tcW w:w="708" w:type="dxa"/>
            <w:tcBorders>
              <w:top w:val="single" w:sz="4" w:space="0" w:color="000000"/>
              <w:left w:val="single" w:sz="4" w:space="0" w:color="000000"/>
              <w:bottom w:val="single" w:sz="4" w:space="0" w:color="000000"/>
              <w:right w:val="single" w:sz="4" w:space="0" w:color="000000"/>
            </w:tcBorders>
          </w:tcPr>
          <w:p w14:paraId="3A761ED5" w14:textId="5BA5563D" w:rsidR="003E21C1" w:rsidRPr="00694A7D" w:rsidRDefault="003E21C1">
            <w:pPr>
              <w:spacing w:before="60" w:after="120"/>
              <w:jc w:val="center"/>
              <w:rPr>
                <w:b/>
                <w:sz w:val="22"/>
                <w:szCs w:val="22"/>
              </w:rPr>
            </w:pPr>
            <w:r w:rsidRPr="00694A7D">
              <w:rPr>
                <w:b/>
                <w:sz w:val="22"/>
                <w:szCs w:val="22"/>
              </w:rPr>
              <w:t>1</w:t>
            </w:r>
          </w:p>
        </w:tc>
        <w:tc>
          <w:tcPr>
            <w:tcW w:w="7797" w:type="dxa"/>
            <w:tcBorders>
              <w:top w:val="single" w:sz="4" w:space="0" w:color="000000"/>
              <w:left w:val="single" w:sz="4" w:space="0" w:color="000000"/>
              <w:bottom w:val="single" w:sz="4" w:space="0" w:color="000000"/>
              <w:right w:val="single" w:sz="4" w:space="0" w:color="000000"/>
            </w:tcBorders>
          </w:tcPr>
          <w:p w14:paraId="60899663" w14:textId="162E7FBA" w:rsidR="003E21C1" w:rsidRPr="00694A7D" w:rsidRDefault="00A46CC0">
            <w:pPr>
              <w:spacing w:before="60" w:after="120"/>
              <w:jc w:val="both"/>
              <w:rPr>
                <w:b/>
                <w:sz w:val="22"/>
                <w:szCs w:val="22"/>
              </w:rPr>
            </w:pPr>
            <w:r w:rsidRPr="00694A7D">
              <w:rPr>
                <w:b/>
                <w:color w:val="000000" w:themeColor="text1"/>
                <w:sz w:val="22"/>
                <w:szCs w:val="22"/>
                <w:lang w:eastAsia="zh-CN"/>
              </w:rPr>
              <w:t>Wykazu osób</w:t>
            </w:r>
            <w:r w:rsidRPr="00694A7D">
              <w:rPr>
                <w:color w:val="000000" w:themeColor="text1"/>
                <w:sz w:val="22"/>
                <w:szCs w:val="22"/>
                <w:lang w:eastAsia="zh-CN"/>
              </w:rPr>
              <w:t xml:space="preserve">, tj. wykazu wskazującego osobę skierowaną przez wykonawcę do realizacji zamówienia publicznego, wraz z informacjami na temat jej wykształcenia i doświadczenia zawodowego, niezbędnego do wykonania zamówienia publicznego, a </w:t>
            </w:r>
            <w:r w:rsidRPr="00694A7D">
              <w:rPr>
                <w:color w:val="000000" w:themeColor="text1"/>
                <w:sz w:val="22"/>
                <w:szCs w:val="22"/>
                <w:lang w:eastAsia="zh-CN"/>
              </w:rPr>
              <w:lastRenderedPageBreak/>
              <w:t>także zakresu wykonywanych przez nią czynności oraz informację o podstawie do dysponowania tą osobą.</w:t>
            </w:r>
          </w:p>
        </w:tc>
      </w:tr>
      <w:tr w:rsidR="00887C6A" w14:paraId="6F77DBD9" w14:textId="77777777" w:rsidTr="00887C6A">
        <w:tc>
          <w:tcPr>
            <w:tcW w:w="8505" w:type="dxa"/>
            <w:gridSpan w:val="2"/>
            <w:tcBorders>
              <w:top w:val="single" w:sz="4" w:space="0" w:color="000000"/>
              <w:left w:val="single" w:sz="4" w:space="0" w:color="000000"/>
              <w:bottom w:val="single" w:sz="4" w:space="0" w:color="000000"/>
              <w:right w:val="single" w:sz="4" w:space="0" w:color="000000"/>
            </w:tcBorders>
            <w:hideMark/>
          </w:tcPr>
          <w:p w14:paraId="06406538" w14:textId="77777777" w:rsidR="00887C6A" w:rsidRDefault="00887C6A">
            <w:pPr>
              <w:pStyle w:val="Tekstpodstawowy"/>
              <w:suppressAutoHyphens/>
              <w:spacing w:after="0"/>
              <w:jc w:val="both"/>
              <w:rPr>
                <w:sz w:val="22"/>
                <w:szCs w:val="22"/>
              </w:rPr>
            </w:pPr>
            <w:r>
              <w:rPr>
                <w:bCs/>
                <w:sz w:val="22"/>
                <w:szCs w:val="22"/>
                <w:shd w:val="clear" w:color="auto" w:fill="FFFFFF"/>
              </w:rPr>
              <w:lastRenderedPageBreak/>
              <w:t>W odniesieniu</w:t>
            </w:r>
            <w:r>
              <w:rPr>
                <w:b/>
                <w:sz w:val="22"/>
                <w:szCs w:val="22"/>
                <w:shd w:val="clear" w:color="auto" w:fill="FFFFFF"/>
              </w:rPr>
              <w:t xml:space="preserve"> </w:t>
            </w:r>
            <w:r>
              <w:rPr>
                <w:sz w:val="22"/>
                <w:szCs w:val="22"/>
              </w:rPr>
              <w:t>do warunków dotyczących wykształcenia, kwalifikacji zawodowych, narzędzi lub doświadczenia wykonawcy wspólnie ubiegający się o udzielenie zamówienia zobowiązani są do złożenia oświadczenia (formularz oferty) z którego wynika, które roboty budowlane, dostawy lub usługi wykonają poszczególni wykonawcy.</w:t>
            </w:r>
          </w:p>
        </w:tc>
      </w:tr>
    </w:tbl>
    <w:p w14:paraId="643A111C"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2AF53FD"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B35CB34"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val="x-none" w:eastAsia="x-none"/>
        </w:rPr>
        <w:t>Zamawiający nie wezwie wykonawcy do złożenia podmiotowych środków dowodowych, jeżeli:</w:t>
      </w:r>
    </w:p>
    <w:p w14:paraId="19C16FDF" w14:textId="77777777" w:rsidR="00887C6A" w:rsidRDefault="00887C6A" w:rsidP="00887C6A">
      <w:pPr>
        <w:spacing w:before="120"/>
        <w:ind w:left="680"/>
        <w:jc w:val="both"/>
        <w:outlineLvl w:val="1"/>
        <w:rPr>
          <w:bCs/>
          <w:iCs/>
          <w:color w:val="000000"/>
          <w:sz w:val="22"/>
          <w:szCs w:val="22"/>
          <w:lang w:val="x-none" w:eastAsia="x-none"/>
        </w:rPr>
      </w:pPr>
      <w:r>
        <w:rPr>
          <w:bCs/>
          <w:iCs/>
          <w:color w:val="000000"/>
          <w:sz w:val="22"/>
          <w:szCs w:val="22"/>
          <w:lang w:val="x-none" w:eastAsia="x-none"/>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CED79A8" w14:textId="77777777" w:rsidR="00887C6A" w:rsidRDefault="00887C6A" w:rsidP="00887C6A">
      <w:pPr>
        <w:spacing w:before="120"/>
        <w:ind w:left="680"/>
        <w:jc w:val="both"/>
        <w:outlineLvl w:val="1"/>
        <w:rPr>
          <w:bCs/>
          <w:iCs/>
          <w:color w:val="000000"/>
          <w:sz w:val="22"/>
          <w:szCs w:val="22"/>
          <w:lang w:val="x-none" w:eastAsia="x-none"/>
        </w:rPr>
      </w:pPr>
      <w:r>
        <w:rPr>
          <w:bCs/>
          <w:iCs/>
          <w:color w:val="000000"/>
          <w:sz w:val="22"/>
          <w:szCs w:val="22"/>
          <w:lang w:val="x-none" w:eastAsia="x-none"/>
        </w:rPr>
        <w:t>b) podmiotowym środkiem dowodowym jest oświadczenie, którego treść odpowiada zakresowi oświadczenia, o którym mowa w art. 125 ust. 1 PZP.</w:t>
      </w:r>
    </w:p>
    <w:p w14:paraId="2D60EBFD"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Wykonawca nie jest zobowiązany do złożenia podmiotowych środków dowodowych, które Zamawiający posiada, jeżeli Wykonawca wskaże te środki oraz potwierdzi ich prawidłowość i aktualność.</w:t>
      </w:r>
    </w:p>
    <w:p w14:paraId="7A4A0719"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 xml:space="preserve">Podmiotowe środki dowodowe oraz inne dokumenty lub oświadczenia Wykonawca składa, pod rygorem nieważności, w formie elektronicznej lub w postaci elektronicznej opatrzonej </w:t>
      </w:r>
      <w:r>
        <w:rPr>
          <w:bCs/>
          <w:iCs/>
          <w:sz w:val="22"/>
          <w:szCs w:val="22"/>
          <w:lang w:eastAsia="x-none"/>
        </w:rPr>
        <w:t>kwalifikowanym podpisem elektronicznym</w:t>
      </w:r>
      <w:r>
        <w:rPr>
          <w:bCs/>
          <w:iCs/>
          <w:color w:val="000000"/>
          <w:sz w:val="22"/>
          <w:szCs w:val="22"/>
          <w:lang w:eastAsia="x-none"/>
        </w:rPr>
        <w:t>, podpisem zaufanym lub podpisem osobistym.</w:t>
      </w:r>
    </w:p>
    <w:p w14:paraId="04FF4126" w14:textId="77777777" w:rsidR="00887C6A" w:rsidRDefault="00887C6A" w:rsidP="00887C6A">
      <w:pPr>
        <w:numPr>
          <w:ilvl w:val="1"/>
          <w:numId w:val="2"/>
        </w:numPr>
        <w:spacing w:before="120"/>
        <w:jc w:val="both"/>
        <w:outlineLvl w:val="1"/>
        <w:rPr>
          <w:bCs/>
          <w:iCs/>
          <w:color w:val="000000"/>
          <w:sz w:val="22"/>
          <w:szCs w:val="22"/>
          <w:lang w:val="x-none" w:eastAsia="x-none"/>
        </w:rPr>
      </w:pPr>
      <w:r>
        <w:rPr>
          <w:bCs/>
          <w:iCs/>
          <w:color w:val="000000"/>
          <w:sz w:val="22"/>
          <w:szCs w:val="22"/>
          <w:lang w:eastAsia="x-none"/>
        </w:rPr>
        <w:t xml:space="preserve">Dokumenty sporządzone w języku obcym są składane wraz z tłumaczeniem na język polski. </w:t>
      </w:r>
    </w:p>
    <w:p w14:paraId="4F72F40B" w14:textId="77777777" w:rsidR="00887C6A" w:rsidRDefault="00887C6A" w:rsidP="00887C6A">
      <w:pPr>
        <w:pStyle w:val="Nagwek2"/>
        <w:numPr>
          <w:ilvl w:val="1"/>
          <w:numId w:val="2"/>
        </w:numPr>
        <w:spacing w:after="0"/>
        <w:rPr>
          <w:sz w:val="22"/>
          <w:szCs w:val="22"/>
          <w:lang w:eastAsia="x-none"/>
        </w:rPr>
      </w:pPr>
      <w:r>
        <w:rPr>
          <w:sz w:val="22"/>
          <w:szCs w:val="22"/>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08092E67" w14:textId="77777777" w:rsidR="00887C6A" w:rsidRDefault="00887C6A" w:rsidP="00887C6A">
      <w:pPr>
        <w:pStyle w:val="Nagwek2"/>
        <w:numPr>
          <w:ilvl w:val="1"/>
          <w:numId w:val="2"/>
        </w:numPr>
        <w:rPr>
          <w:sz w:val="22"/>
          <w:szCs w:val="22"/>
        </w:rPr>
      </w:pPr>
      <w:r>
        <w:rPr>
          <w:sz w:val="22"/>
          <w:szCs w:val="22"/>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36EFFE1A" w14:textId="7B915139" w:rsidR="00E34051" w:rsidRPr="00694A7D" w:rsidRDefault="00887C6A" w:rsidP="00694A7D">
      <w:pPr>
        <w:pStyle w:val="Nagwek2"/>
        <w:numPr>
          <w:ilvl w:val="1"/>
          <w:numId w:val="2"/>
        </w:numPr>
        <w:spacing w:after="0"/>
        <w:rPr>
          <w:sz w:val="22"/>
          <w:szCs w:val="22"/>
        </w:rPr>
      </w:pPr>
      <w:r>
        <w:rPr>
          <w:sz w:val="22"/>
          <w:szCs w:val="22"/>
        </w:rPr>
        <w:t xml:space="preserve">W przypadku gdy podmiotowe środki dowodowe, przedmiotowe środki dowodowe, inne dokumenty, w tym dokumenty, potwierdzające umocowanie do reprezentowania, zostały wystawione przez upoważnione podmioty jako dokument w postaci papierowej, przekazuje się </w:t>
      </w:r>
      <w:r>
        <w:rPr>
          <w:sz w:val="22"/>
          <w:szCs w:val="22"/>
        </w:rPr>
        <w:lastRenderedPageBreak/>
        <w:t xml:space="preserve">cyfrowe odwzorowanie tego dokumentu opatrzone kwalifikowanym podpisem elektronicznym, podpisem zaufanym lub podpisem osobistym, poświadczające zgodność cyfrowego odwzorowania z dokumentem w postaci papierowej. </w:t>
      </w:r>
    </w:p>
    <w:p w14:paraId="3FB1772A" w14:textId="77777777" w:rsidR="00887C6A" w:rsidRPr="00887C6A" w:rsidRDefault="00887C6A" w:rsidP="00887C6A">
      <w:pPr>
        <w:numPr>
          <w:ilvl w:val="0"/>
          <w:numId w:val="2"/>
        </w:numPr>
        <w:suppressAutoHyphens/>
        <w:jc w:val="both"/>
        <w:outlineLvl w:val="0"/>
        <w:rPr>
          <w:sz w:val="22"/>
          <w:szCs w:val="22"/>
          <w:lang w:eastAsia="zh-CN"/>
        </w:rPr>
      </w:pPr>
      <w:r w:rsidRPr="00887C6A">
        <w:rPr>
          <w:b/>
          <w:bCs/>
          <w:caps/>
          <w:kern w:val="2"/>
          <w:sz w:val="22"/>
          <w:szCs w:val="22"/>
          <w:lang w:val="x-none" w:eastAsia="x-none"/>
        </w:rPr>
        <w:t>INFORMACJA DLA WYKONAWCÓW POLEGAJĄCYCH NA ZASOBACH</w:t>
      </w:r>
      <w:r w:rsidRPr="00887C6A">
        <w:rPr>
          <w:b/>
          <w:bCs/>
          <w:caps/>
          <w:kern w:val="2"/>
          <w:sz w:val="22"/>
          <w:szCs w:val="22"/>
          <w:lang w:eastAsia="x-none"/>
        </w:rPr>
        <w:t xml:space="preserve"> podmiotów trzecich</w:t>
      </w:r>
    </w:p>
    <w:p w14:paraId="163568CB"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val="x-none" w:eastAsia="x-none"/>
        </w:rPr>
        <w:t>Wykonawca</w:t>
      </w:r>
      <w:r>
        <w:rPr>
          <w:bCs/>
          <w:iCs/>
          <w:color w:val="000000"/>
          <w:sz w:val="22"/>
          <w:szCs w:val="22"/>
          <w:lang w:eastAsia="x-none"/>
        </w:rPr>
        <w:t>,</w:t>
      </w:r>
      <w:r>
        <w:rPr>
          <w:bCs/>
          <w:iCs/>
          <w:color w:val="000000"/>
          <w:sz w:val="22"/>
          <w:szCs w:val="22"/>
          <w:lang w:val="x-none" w:eastAsia="x-none"/>
        </w:rPr>
        <w:t xml:space="preserve"> </w:t>
      </w:r>
      <w:r>
        <w:rPr>
          <w:bCs/>
          <w:iCs/>
          <w:color w:val="000000"/>
          <w:sz w:val="22"/>
          <w:szCs w:val="22"/>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Pr>
          <w:bCs/>
          <w:iCs/>
          <w:color w:val="000000"/>
          <w:sz w:val="22"/>
          <w:szCs w:val="22"/>
          <w:lang w:eastAsia="x-none"/>
        </w:rPr>
        <w:t>Pzp</w:t>
      </w:r>
      <w:proofErr w:type="spellEnd"/>
      <w:r>
        <w:rPr>
          <w:bCs/>
          <w:iCs/>
          <w:color w:val="000000"/>
          <w:sz w:val="22"/>
          <w:szCs w:val="22"/>
          <w:lang w:val="x-none" w:eastAsia="x-none"/>
        </w:rPr>
        <w:t>.</w:t>
      </w:r>
    </w:p>
    <w:p w14:paraId="1A01E1C1" w14:textId="77777777" w:rsidR="00887C6A" w:rsidRDefault="00887C6A" w:rsidP="00887C6A">
      <w:pPr>
        <w:numPr>
          <w:ilvl w:val="1"/>
          <w:numId w:val="24"/>
        </w:numPr>
        <w:spacing w:before="120"/>
        <w:jc w:val="both"/>
        <w:outlineLvl w:val="1"/>
        <w:rPr>
          <w:bCs/>
          <w:iCs/>
          <w:color w:val="000000"/>
          <w:sz w:val="22"/>
          <w:szCs w:val="22"/>
          <w:lang w:val="x-none" w:eastAsia="x-none"/>
        </w:rPr>
      </w:pPr>
      <w:bookmarkStart w:id="13" w:name="_Hlk66205213"/>
      <w:r>
        <w:rPr>
          <w:bCs/>
          <w:iCs/>
          <w:color w:val="000000"/>
          <w:sz w:val="22"/>
          <w:szCs w:val="22"/>
          <w:lang w:val="x-none" w:eastAsia="x-none"/>
        </w:rPr>
        <w:t>Wykonawca, który polega na zdolnościach lub sytuacji podmiotów udostępniających zasoby, zobowiązany jest</w:t>
      </w:r>
      <w:r>
        <w:rPr>
          <w:bCs/>
          <w:iCs/>
          <w:color w:val="000000"/>
          <w:sz w:val="22"/>
          <w:szCs w:val="22"/>
          <w:lang w:eastAsia="x-none"/>
        </w:rPr>
        <w:t>:</w:t>
      </w:r>
    </w:p>
    <w:p w14:paraId="553E70D2" w14:textId="77777777" w:rsidR="00887C6A" w:rsidRDefault="00887C6A" w:rsidP="00887C6A">
      <w:pPr>
        <w:numPr>
          <w:ilvl w:val="0"/>
          <w:numId w:val="25"/>
        </w:numPr>
        <w:tabs>
          <w:tab w:val="left" w:pos="708"/>
        </w:tabs>
        <w:spacing w:before="120"/>
        <w:jc w:val="both"/>
        <w:outlineLvl w:val="1"/>
        <w:rPr>
          <w:bCs/>
          <w:iCs/>
          <w:color w:val="000000"/>
          <w:sz w:val="22"/>
          <w:szCs w:val="22"/>
          <w:lang w:val="x-none" w:eastAsia="x-none"/>
        </w:rPr>
      </w:pPr>
      <w:r>
        <w:rPr>
          <w:bCs/>
          <w:iCs/>
          <w:color w:val="000000"/>
          <w:sz w:val="22"/>
          <w:szCs w:val="22"/>
          <w:lang w:eastAsia="x-none"/>
        </w:rPr>
        <w:t xml:space="preserve">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bookmarkEnd w:id="13"/>
      <w:r>
        <w:rPr>
          <w:bCs/>
          <w:iCs/>
          <w:color w:val="000000"/>
          <w:sz w:val="22"/>
          <w:szCs w:val="22"/>
          <w:lang w:eastAsia="x-none"/>
        </w:rPr>
        <w:t>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577AFB9C"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zakres dostępnych Wykonawcy zasobów podmiotu udostępniającego zasoby;</w:t>
      </w:r>
    </w:p>
    <w:p w14:paraId="241368EA" w14:textId="77777777" w:rsidR="00887C6A" w:rsidRDefault="00887C6A" w:rsidP="00887C6A">
      <w:pPr>
        <w:numPr>
          <w:ilvl w:val="0"/>
          <w:numId w:val="26"/>
        </w:numPr>
        <w:tabs>
          <w:tab w:val="left" w:pos="708"/>
        </w:tabs>
        <w:spacing w:before="120"/>
        <w:jc w:val="both"/>
        <w:outlineLvl w:val="1"/>
        <w:rPr>
          <w:bCs/>
          <w:iCs/>
          <w:color w:val="000000"/>
          <w:sz w:val="22"/>
          <w:szCs w:val="22"/>
          <w:lang w:val="x-none" w:eastAsia="x-none"/>
        </w:rPr>
      </w:pPr>
      <w:r>
        <w:rPr>
          <w:bCs/>
          <w:iCs/>
          <w:color w:val="000000"/>
          <w:sz w:val="22"/>
          <w:szCs w:val="22"/>
          <w:lang w:eastAsia="x-none"/>
        </w:rPr>
        <w:t>sposób i okres udostępnienia Wykonawcy i wykorzystania przez niego zasobów podmiotu udostępniającego te zasoby przy wykonywaniu zamówienia;</w:t>
      </w:r>
    </w:p>
    <w:p w14:paraId="5381CC9A" w14:textId="48E36FDA" w:rsidR="00887C6A" w:rsidRDefault="00887C6A" w:rsidP="00887C6A">
      <w:pPr>
        <w:tabs>
          <w:tab w:val="left" w:pos="708"/>
        </w:tabs>
        <w:spacing w:before="120"/>
        <w:ind w:left="1400"/>
        <w:jc w:val="both"/>
        <w:outlineLvl w:val="1"/>
        <w:rPr>
          <w:bCs/>
          <w:iCs/>
          <w:color w:val="000000"/>
          <w:sz w:val="22"/>
          <w:szCs w:val="22"/>
          <w:lang w:eastAsia="x-none"/>
        </w:rPr>
      </w:pPr>
      <w:r>
        <w:rPr>
          <w:bCs/>
          <w:iCs/>
          <w:color w:val="000000"/>
          <w:sz w:val="22"/>
          <w:szCs w:val="22"/>
          <w:lang w:eastAsia="x-none"/>
        </w:rPr>
        <w:t xml:space="preserve">Wzór </w:t>
      </w:r>
      <w:r w:rsidRPr="00C93337">
        <w:rPr>
          <w:bCs/>
          <w:iCs/>
          <w:color w:val="000000"/>
          <w:sz w:val="22"/>
          <w:szCs w:val="22"/>
          <w:lang w:eastAsia="x-none"/>
        </w:rPr>
        <w:t xml:space="preserve">zobowiązania stanowi </w:t>
      </w:r>
      <w:r w:rsidRPr="00960F7A">
        <w:rPr>
          <w:bCs/>
          <w:iCs/>
          <w:color w:val="000000"/>
          <w:sz w:val="22"/>
          <w:szCs w:val="22"/>
          <w:lang w:eastAsia="x-none"/>
        </w:rPr>
        <w:t xml:space="preserve">załącznik nr </w:t>
      </w:r>
      <w:r w:rsidR="007F42C7" w:rsidRPr="00960F7A">
        <w:rPr>
          <w:bCs/>
          <w:iCs/>
          <w:color w:val="000000"/>
          <w:sz w:val="22"/>
          <w:szCs w:val="22"/>
          <w:lang w:eastAsia="x-none"/>
        </w:rPr>
        <w:t>6</w:t>
      </w:r>
      <w:r w:rsidRPr="00960F7A">
        <w:rPr>
          <w:bCs/>
          <w:iCs/>
          <w:color w:val="000000"/>
          <w:sz w:val="22"/>
          <w:szCs w:val="22"/>
          <w:lang w:eastAsia="x-none"/>
        </w:rPr>
        <w:t xml:space="preserve"> do SWZ.</w:t>
      </w:r>
    </w:p>
    <w:p w14:paraId="3593218A" w14:textId="77777777" w:rsidR="00887C6A" w:rsidRDefault="00887C6A" w:rsidP="00887C6A">
      <w:pPr>
        <w:numPr>
          <w:ilvl w:val="0"/>
          <w:numId w:val="25"/>
        </w:numPr>
        <w:tabs>
          <w:tab w:val="left" w:pos="708"/>
        </w:tabs>
        <w:spacing w:before="120"/>
        <w:jc w:val="both"/>
        <w:outlineLvl w:val="1"/>
        <w:rPr>
          <w:bCs/>
          <w:iCs/>
          <w:color w:val="000000"/>
          <w:sz w:val="22"/>
          <w:szCs w:val="22"/>
          <w:lang w:val="x-none" w:eastAsia="x-none"/>
        </w:rPr>
      </w:pPr>
      <w:r>
        <w:rPr>
          <w:bCs/>
          <w:iCs/>
          <w:color w:val="000000"/>
          <w:sz w:val="22"/>
          <w:szCs w:val="22"/>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687A6CB1"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w:t>
      </w:r>
      <w:r>
        <w:rPr>
          <w:bCs/>
          <w:iCs/>
          <w:color w:val="000000"/>
          <w:sz w:val="22"/>
          <w:szCs w:val="22"/>
          <w:lang w:eastAsia="x-none"/>
        </w:rPr>
        <w:t>8</w:t>
      </w:r>
      <w:r>
        <w:rPr>
          <w:bCs/>
          <w:iCs/>
          <w:color w:val="000000"/>
          <w:sz w:val="22"/>
          <w:szCs w:val="22"/>
          <w:lang w:val="x-none" w:eastAsia="x-none"/>
        </w:rPr>
        <w:t xml:space="preserve"> niniejszej SWZ.</w:t>
      </w:r>
    </w:p>
    <w:p w14:paraId="3BA8C008" w14:textId="77777777" w:rsidR="00887C6A" w:rsidRDefault="00887C6A" w:rsidP="00887C6A">
      <w:pPr>
        <w:numPr>
          <w:ilvl w:val="1"/>
          <w:numId w:val="24"/>
        </w:numPr>
        <w:spacing w:before="120"/>
        <w:jc w:val="both"/>
        <w:outlineLvl w:val="1"/>
        <w:rPr>
          <w:bCs/>
          <w:iCs/>
          <w:color w:val="000000"/>
          <w:sz w:val="22"/>
          <w:szCs w:val="22"/>
          <w:lang w:val="x-none" w:eastAsia="x-none"/>
        </w:rPr>
      </w:pPr>
      <w:r>
        <w:rPr>
          <w:bCs/>
          <w:iCs/>
          <w:color w:val="000000"/>
          <w:sz w:val="22"/>
          <w:szCs w:val="22"/>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53DBC4CD" w14:textId="77777777" w:rsidR="00887C6A" w:rsidRDefault="00887C6A" w:rsidP="00887C6A">
      <w:pPr>
        <w:numPr>
          <w:ilvl w:val="1"/>
          <w:numId w:val="24"/>
        </w:numPr>
        <w:spacing w:before="120"/>
        <w:jc w:val="both"/>
        <w:outlineLvl w:val="1"/>
        <w:rPr>
          <w:sz w:val="22"/>
          <w:szCs w:val="22"/>
        </w:rPr>
      </w:pPr>
      <w:r>
        <w:rPr>
          <w:sz w:val="22"/>
          <w:szCs w:val="22"/>
        </w:rPr>
        <w:t xml:space="preserve">Jeżeli zmiana albo rezygnacja z podwykonawcy dotyczy podmiotu, na którego zasoby wykonawca powoływał się, na zasadach określonych w art. 118 ust. 1,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w:t>
      </w:r>
    </w:p>
    <w:p w14:paraId="3119DAC5" w14:textId="77777777" w:rsidR="00887C6A" w:rsidRDefault="00887C6A" w:rsidP="00887C6A">
      <w:pPr>
        <w:numPr>
          <w:ilvl w:val="1"/>
          <w:numId w:val="24"/>
        </w:numPr>
        <w:spacing w:before="120"/>
        <w:jc w:val="both"/>
        <w:outlineLvl w:val="1"/>
        <w:rPr>
          <w:sz w:val="22"/>
          <w:szCs w:val="22"/>
        </w:rPr>
      </w:pPr>
      <w:r>
        <w:rPr>
          <w:bCs/>
          <w:iCs/>
          <w:sz w:val="22"/>
          <w:szCs w:val="22"/>
        </w:rPr>
        <w:t xml:space="preserve">Jeżeli </w:t>
      </w:r>
      <w:r>
        <w:rPr>
          <w:sz w:val="22"/>
          <w:szCs w:val="22"/>
        </w:rPr>
        <w:t xml:space="preserve">zmiana </w:t>
      </w:r>
      <w:r>
        <w:rPr>
          <w:bCs/>
          <w:iCs/>
          <w:sz w:val="22"/>
          <w:szCs w:val="22"/>
        </w:rPr>
        <w:t xml:space="preserve">Podwykonawcy </w:t>
      </w:r>
      <w:r>
        <w:rPr>
          <w:sz w:val="22"/>
          <w:szCs w:val="22"/>
        </w:rPr>
        <w:t xml:space="preserve">o którym mowa w pkt 11.5 </w:t>
      </w:r>
      <w:r>
        <w:rPr>
          <w:bCs/>
          <w:iCs/>
          <w:sz w:val="22"/>
          <w:szCs w:val="22"/>
        </w:rPr>
        <w:t xml:space="preserve">następuje w trakcie jego realizacji, Wykonawca zobowiązany jest przedstawić ”Oświadczenie o niepodleganiu wykluczeniu oraz spełnianiu warunków udziału”, o którym mowa w pkt. </w:t>
      </w:r>
      <w:r>
        <w:rPr>
          <w:sz w:val="22"/>
          <w:szCs w:val="22"/>
        </w:rPr>
        <w:t>10</w:t>
      </w:r>
      <w:r>
        <w:rPr>
          <w:bCs/>
          <w:iCs/>
          <w:sz w:val="22"/>
          <w:szCs w:val="22"/>
        </w:rPr>
        <w:t xml:space="preserve">.1 SWZ, lub podmiotowe środki dowodowe, określone w pkt. </w:t>
      </w:r>
      <w:r>
        <w:rPr>
          <w:sz w:val="22"/>
          <w:szCs w:val="22"/>
        </w:rPr>
        <w:t>10</w:t>
      </w:r>
      <w:r>
        <w:rPr>
          <w:bCs/>
          <w:iCs/>
          <w:sz w:val="22"/>
          <w:szCs w:val="22"/>
        </w:rPr>
        <w:t xml:space="preserve">.2 </w:t>
      </w:r>
      <w:proofErr w:type="spellStart"/>
      <w:r>
        <w:rPr>
          <w:bCs/>
          <w:iCs/>
          <w:sz w:val="22"/>
          <w:szCs w:val="22"/>
        </w:rPr>
        <w:t>ppkt</w:t>
      </w:r>
      <w:proofErr w:type="spellEnd"/>
      <w:r>
        <w:rPr>
          <w:bCs/>
          <w:iCs/>
          <w:sz w:val="22"/>
          <w:szCs w:val="22"/>
        </w:rPr>
        <w:t xml:space="preserve"> 1 i 2 SWZ, dotyczące tego Podwykonawcy.</w:t>
      </w:r>
    </w:p>
    <w:p w14:paraId="5FAED58B" w14:textId="1D23032A" w:rsidR="00AA52A4" w:rsidRPr="009B7F6C" w:rsidRDefault="00887C6A" w:rsidP="009B7F6C">
      <w:pPr>
        <w:numPr>
          <w:ilvl w:val="1"/>
          <w:numId w:val="24"/>
        </w:numPr>
        <w:spacing w:before="120"/>
        <w:jc w:val="both"/>
        <w:outlineLvl w:val="1"/>
        <w:rPr>
          <w:sz w:val="22"/>
          <w:szCs w:val="22"/>
        </w:rPr>
      </w:pPr>
      <w:r>
        <w:rPr>
          <w:sz w:val="22"/>
          <w:szCs w:val="22"/>
        </w:rPr>
        <w:t xml:space="preserve">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w:t>
      </w:r>
      <w:r>
        <w:rPr>
          <w:sz w:val="22"/>
          <w:szCs w:val="22"/>
        </w:rPr>
        <w:lastRenderedPageBreak/>
        <w:t>nie polegał on w danym zakresie na zdolnościach lub sytuacji podmiotów udostępniających zasoby.</w:t>
      </w:r>
    </w:p>
    <w:p w14:paraId="0A3D1B81" w14:textId="38041AD6"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INFORMACJA DLA WYKONAWCÓW zamierzających powierzyć wykonanie części zamówienia podwykonawcom</w:t>
      </w:r>
    </w:p>
    <w:p w14:paraId="6554D7A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Wykonawca może powierzyć wykonanie części zamówienia Podwykonawcom. </w:t>
      </w:r>
    </w:p>
    <w:p w14:paraId="02E175C4"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żąda wskazania przez Wykonawcę, w ofercie, części zamówienia, których wykonanie zamierza powierzyć Podwykonawcom oraz podania nazw ewentualnych Podwykonawców, jeżeli są już znani.</w:t>
      </w:r>
    </w:p>
    <w:p w14:paraId="1E6F82BF"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żąda, aby przed przystąpieniem do wykonania zamówienia Wykonawca, podał nazwy, dane kontaktowe oraz przedstawicieli, Podwykonawców zaangażowanych w realizację zamówienia, jeżeli są już znani.</w:t>
      </w:r>
    </w:p>
    <w:p w14:paraId="36F7A91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p>
    <w:p w14:paraId="561F9234" w14:textId="77777777" w:rsidR="00BC6240" w:rsidRDefault="004D5E89">
      <w:pPr>
        <w:numPr>
          <w:ilvl w:val="1"/>
          <w:numId w:val="2"/>
        </w:numPr>
        <w:spacing w:before="120"/>
        <w:jc w:val="both"/>
        <w:outlineLvl w:val="1"/>
        <w:rPr>
          <w:sz w:val="22"/>
          <w:szCs w:val="22"/>
        </w:rPr>
      </w:pPr>
      <w:r>
        <w:rPr>
          <w:sz w:val="22"/>
          <w:szCs w:val="22"/>
        </w:rPr>
        <w:t xml:space="preserve">Powierzenie wykonania części zamówienia podwykonawcom nie zwalnia wykonawcy z odpowiedzialności za należyte wykonanie tego zamówienia. </w:t>
      </w:r>
    </w:p>
    <w:p w14:paraId="1438B879"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Informacja dla wykonawców wspólnie ubiegających się o udzielenie zamówienia</w:t>
      </w:r>
    </w:p>
    <w:p w14:paraId="5F09BCCB"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39C927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Pełnomocnictwo należy dołączyć do oferty i powinno ono zawierać w szczególności wskazanie:</w:t>
      </w:r>
    </w:p>
    <w:p w14:paraId="78AC779C"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postępowania o udzielenie zamówienie publicznego, którego dotyczy;</w:t>
      </w:r>
    </w:p>
    <w:p w14:paraId="0B759057"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wszystkich Wykonawców ubiegających się wspólnie o udzielenie zamówienia;</w:t>
      </w:r>
    </w:p>
    <w:p w14:paraId="382F060A" w14:textId="77777777" w:rsidR="00BC6240" w:rsidRDefault="004D5E89" w:rsidP="00F12E00">
      <w:pPr>
        <w:numPr>
          <w:ilvl w:val="0"/>
          <w:numId w:val="4"/>
        </w:numPr>
        <w:tabs>
          <w:tab w:val="left" w:pos="708"/>
        </w:tabs>
        <w:spacing w:before="120"/>
        <w:jc w:val="both"/>
        <w:outlineLvl w:val="1"/>
        <w:rPr>
          <w:bCs/>
          <w:iCs/>
          <w:color w:val="000000"/>
          <w:sz w:val="22"/>
          <w:szCs w:val="22"/>
        </w:rPr>
      </w:pPr>
      <w:r>
        <w:rPr>
          <w:bCs/>
          <w:iCs/>
          <w:color w:val="000000"/>
          <w:sz w:val="22"/>
          <w:szCs w:val="22"/>
        </w:rPr>
        <w:t>ustanowionego pełnomocnika oraz zakresu jego  umocowania.</w:t>
      </w:r>
    </w:p>
    <w:p w14:paraId="7F077C74" w14:textId="77777777" w:rsidR="00BC6240" w:rsidRPr="00F16B7E" w:rsidRDefault="004D5E89">
      <w:pPr>
        <w:numPr>
          <w:ilvl w:val="1"/>
          <w:numId w:val="2"/>
        </w:numPr>
        <w:spacing w:before="120"/>
        <w:jc w:val="both"/>
        <w:outlineLvl w:val="1"/>
        <w:rPr>
          <w:bCs/>
          <w:iCs/>
          <w:color w:val="000000"/>
          <w:sz w:val="22"/>
          <w:szCs w:val="22"/>
        </w:rPr>
      </w:pPr>
      <w:r w:rsidRPr="00F16B7E">
        <w:rPr>
          <w:bCs/>
          <w:iCs/>
          <w:color w:val="000000"/>
          <w:sz w:val="22"/>
          <w:szCs w:val="22"/>
        </w:rPr>
        <w:t xml:space="preserve">Zamawiający nie określa sposobu spełniania warunków udziału w postępowaniu przez wykonawców wspólnie ubiegających się o udzielenie zamówienia. </w:t>
      </w:r>
    </w:p>
    <w:p w14:paraId="594F9EE6" w14:textId="6095C263" w:rsidR="00F97F54" w:rsidRPr="00887C6A" w:rsidRDefault="004D5E89" w:rsidP="00887C6A">
      <w:pPr>
        <w:numPr>
          <w:ilvl w:val="1"/>
          <w:numId w:val="2"/>
        </w:numPr>
        <w:spacing w:before="120"/>
        <w:jc w:val="both"/>
        <w:outlineLvl w:val="1"/>
        <w:rPr>
          <w:bCs/>
          <w:iCs/>
          <w:color w:val="000000"/>
          <w:sz w:val="22"/>
          <w:szCs w:val="22"/>
        </w:rPr>
      </w:pPr>
      <w:r>
        <w:rPr>
          <w:bCs/>
          <w:iCs/>
          <w:color w:val="000000"/>
          <w:sz w:val="22"/>
          <w:szCs w:val="22"/>
        </w:rP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F9A7207"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Informacje o sposobie porozumiewania się zamawiającego z Wykonawcami</w:t>
      </w:r>
      <w:bookmarkEnd w:id="12"/>
    </w:p>
    <w:p w14:paraId="23153B08" w14:textId="3CBADC1C" w:rsidR="00BC6240" w:rsidRPr="007E0CE2" w:rsidRDefault="004D5E89">
      <w:pPr>
        <w:numPr>
          <w:ilvl w:val="1"/>
          <w:numId w:val="2"/>
        </w:numPr>
        <w:spacing w:before="120"/>
        <w:jc w:val="both"/>
        <w:outlineLvl w:val="1"/>
        <w:rPr>
          <w:bCs/>
          <w:iCs/>
          <w:color w:val="000000"/>
          <w:sz w:val="22"/>
          <w:szCs w:val="22"/>
        </w:rPr>
      </w:pPr>
      <w:r>
        <w:rPr>
          <w:bCs/>
          <w:iCs/>
          <w:color w:val="000000"/>
          <w:sz w:val="22"/>
          <w:szCs w:val="22"/>
        </w:rPr>
        <w:t xml:space="preserve">W </w:t>
      </w:r>
      <w:r w:rsidRPr="007E0CE2">
        <w:rPr>
          <w:bCs/>
          <w:iCs/>
          <w:color w:val="000000"/>
          <w:sz w:val="22"/>
          <w:szCs w:val="22"/>
        </w:rPr>
        <w:t>niniejszym postępowaniu komunikacja Zamawiającego z Wykonawcami odbywa się przy użyciu środków komunikacji elektronicznej, za pośrednictwem Platformy on-line działającej pod adresem</w:t>
      </w:r>
      <w:r w:rsidR="006D382A">
        <w:rPr>
          <w:bCs/>
          <w:iCs/>
          <w:color w:val="000000"/>
          <w:sz w:val="22"/>
          <w:szCs w:val="22"/>
        </w:rPr>
        <w:t xml:space="preserve"> </w:t>
      </w:r>
      <w:hyperlink r:id="rId9" w:history="1">
        <w:r w:rsidR="006D382A" w:rsidRPr="00052C98">
          <w:rPr>
            <w:rStyle w:val="Hipercze"/>
            <w:bCs/>
            <w:iCs/>
            <w:sz w:val="22"/>
            <w:szCs w:val="22"/>
          </w:rPr>
          <w:t>https://e-propublico.pl</w:t>
        </w:r>
      </w:hyperlink>
      <w:r w:rsidR="00320AC3" w:rsidRPr="007E0CE2">
        <w:rPr>
          <w:bCs/>
          <w:iCs/>
          <w:sz w:val="22"/>
          <w:szCs w:val="22"/>
        </w:rPr>
        <w:t xml:space="preserve"> lub poczty elektronicznej.</w:t>
      </w:r>
    </w:p>
    <w:p w14:paraId="00865623" w14:textId="77777777" w:rsidR="00BC6240" w:rsidRDefault="004D5E89">
      <w:pPr>
        <w:numPr>
          <w:ilvl w:val="1"/>
          <w:numId w:val="2"/>
        </w:numPr>
        <w:spacing w:before="120"/>
        <w:jc w:val="both"/>
        <w:outlineLvl w:val="1"/>
        <w:rPr>
          <w:bCs/>
          <w:iCs/>
          <w:color w:val="000000"/>
          <w:sz w:val="22"/>
          <w:szCs w:val="22"/>
        </w:rPr>
      </w:pPr>
      <w:bookmarkStart w:id="14" w:name="_Hlk37863747"/>
      <w:r>
        <w:rPr>
          <w:bCs/>
          <w:iCs/>
          <w:color w:val="000000"/>
          <w:sz w:val="22"/>
          <w:szCs w:val="22"/>
        </w:rPr>
        <w:t>Korzystanie z Platformy przez Wykonawcę jest bezpłatne</w:t>
      </w:r>
      <w:bookmarkEnd w:id="14"/>
      <w:r>
        <w:rPr>
          <w:bCs/>
          <w:iCs/>
          <w:color w:val="000000"/>
          <w:sz w:val="22"/>
          <w:szCs w:val="22"/>
        </w:rPr>
        <w:t>.</w:t>
      </w:r>
    </w:p>
    <w:p w14:paraId="3CA320FB" w14:textId="1F7D0C6C" w:rsidR="00BC6240" w:rsidRPr="00E434F8" w:rsidRDefault="004D5E89" w:rsidP="00E434F8">
      <w:pPr>
        <w:numPr>
          <w:ilvl w:val="1"/>
          <w:numId w:val="2"/>
        </w:numPr>
        <w:jc w:val="both"/>
        <w:outlineLvl w:val="1"/>
      </w:pPr>
      <w:bookmarkStart w:id="15" w:name="_Hlk37863788"/>
      <w:r w:rsidRPr="00763955">
        <w:rPr>
          <w:bCs/>
          <w:iCs/>
          <w:color w:val="000000"/>
          <w:sz w:val="22"/>
          <w:szCs w:val="22"/>
        </w:rPr>
        <w:t xml:space="preserve">Na Platformie postępowanie prowadzone jest pod nazwą: </w:t>
      </w:r>
      <w:r w:rsidRPr="00CE665F">
        <w:rPr>
          <w:b/>
          <w:bCs/>
          <w:iCs/>
          <w:color w:val="000000"/>
          <w:sz w:val="22"/>
          <w:szCs w:val="22"/>
        </w:rPr>
        <w:t>”</w:t>
      </w:r>
      <w:proofErr w:type="spellStart"/>
      <w:r w:rsidR="00694A7D" w:rsidRPr="00694A7D">
        <w:rPr>
          <w:b/>
          <w:sz w:val="22"/>
          <w:szCs w:val="22"/>
        </w:rPr>
        <w:t>Proofreading</w:t>
      </w:r>
      <w:proofErr w:type="spellEnd"/>
      <w:r w:rsidR="00694A7D" w:rsidRPr="00694A7D">
        <w:rPr>
          <w:b/>
          <w:sz w:val="22"/>
          <w:szCs w:val="22"/>
        </w:rPr>
        <w:t xml:space="preserve"> w języku angielskim materiałów publikowanych w Wydawnictwach AGH (artykuły naukowe, monografie) - KC-DE-zp.272-631/25</w:t>
      </w:r>
      <w:r w:rsidRPr="00CE665F">
        <w:rPr>
          <w:b/>
          <w:bCs/>
          <w:iCs/>
          <w:color w:val="000000"/>
          <w:sz w:val="22"/>
          <w:szCs w:val="22"/>
        </w:rPr>
        <w:t>”</w:t>
      </w:r>
      <w:r w:rsidRPr="00E434F8">
        <w:rPr>
          <w:bCs/>
          <w:iCs/>
          <w:color w:val="000000"/>
          <w:sz w:val="22"/>
          <w:szCs w:val="22"/>
        </w:rPr>
        <w:t xml:space="preserve"> – znak sprawy: </w:t>
      </w:r>
      <w:bookmarkEnd w:id="15"/>
      <w:r w:rsidR="00E34051" w:rsidRPr="00E34051">
        <w:rPr>
          <w:b/>
          <w:bCs/>
          <w:iCs/>
          <w:color w:val="000000"/>
          <w:sz w:val="22"/>
          <w:szCs w:val="22"/>
        </w:rPr>
        <w:t>KC-DE-zp.272-</w:t>
      </w:r>
      <w:r w:rsidR="00694A7D">
        <w:rPr>
          <w:b/>
          <w:bCs/>
          <w:iCs/>
          <w:color w:val="000000"/>
          <w:sz w:val="22"/>
          <w:szCs w:val="22"/>
        </w:rPr>
        <w:t>631</w:t>
      </w:r>
      <w:r w:rsidR="00E34051" w:rsidRPr="00E34051">
        <w:rPr>
          <w:b/>
          <w:bCs/>
          <w:iCs/>
          <w:color w:val="000000"/>
          <w:sz w:val="22"/>
          <w:szCs w:val="22"/>
        </w:rPr>
        <w:t>/25</w:t>
      </w:r>
      <w:r w:rsidRPr="00CE665F">
        <w:rPr>
          <w:b/>
          <w:bCs/>
          <w:iCs/>
          <w:color w:val="000000"/>
          <w:sz w:val="22"/>
          <w:szCs w:val="22"/>
        </w:rPr>
        <w:t>.</w:t>
      </w:r>
    </w:p>
    <w:p w14:paraId="593513BA" w14:textId="77777777" w:rsidR="00BC6240" w:rsidRDefault="004D5E89">
      <w:pPr>
        <w:numPr>
          <w:ilvl w:val="1"/>
          <w:numId w:val="2"/>
        </w:numPr>
        <w:spacing w:before="120"/>
        <w:jc w:val="both"/>
        <w:outlineLvl w:val="1"/>
        <w:rPr>
          <w:bCs/>
          <w:iCs/>
          <w:color w:val="000000"/>
          <w:sz w:val="22"/>
          <w:szCs w:val="22"/>
        </w:rPr>
      </w:pPr>
      <w:bookmarkStart w:id="16" w:name="_Hlk37863807"/>
      <w:r>
        <w:rPr>
          <w:bCs/>
          <w:iCs/>
          <w:color w:val="000000"/>
          <w:sz w:val="22"/>
          <w:szCs w:val="22"/>
        </w:rPr>
        <w:lastRenderedPageBreak/>
        <w:t>Wykonawca przystępując do postępowania o udzielenie zamówienia publicznego, akceptuje warunki korzystania z Platformy określone w Regulaminie zamieszczonym na stronie internetowej https://e-propublico.ploraz uznaje go za wiążący</w:t>
      </w:r>
      <w:bookmarkEnd w:id="16"/>
      <w:r>
        <w:rPr>
          <w:bCs/>
          <w:iCs/>
          <w:color w:val="000000"/>
          <w:sz w:val="22"/>
          <w:szCs w:val="22"/>
        </w:rPr>
        <w:t>.</w:t>
      </w:r>
    </w:p>
    <w:p w14:paraId="6442A401" w14:textId="77777777" w:rsidR="00BC6240" w:rsidRDefault="004D5E89">
      <w:pPr>
        <w:numPr>
          <w:ilvl w:val="1"/>
          <w:numId w:val="2"/>
        </w:numPr>
        <w:spacing w:before="120"/>
        <w:jc w:val="both"/>
        <w:outlineLvl w:val="1"/>
        <w:rPr>
          <w:bCs/>
          <w:iCs/>
          <w:color w:val="000000"/>
          <w:sz w:val="22"/>
          <w:szCs w:val="22"/>
        </w:rPr>
      </w:pPr>
      <w:bookmarkStart w:id="17" w:name="_Hlk37863841"/>
      <w:r>
        <w:rPr>
          <w:bCs/>
          <w:iCs/>
          <w:color w:val="000000"/>
          <w:sz w:val="22"/>
          <w:szCs w:val="22"/>
        </w:rPr>
        <w:t>Wykonawca zamierzający wziąć udział w postępowaniu musi posiadać konto na Platformie</w:t>
      </w:r>
      <w:bookmarkEnd w:id="17"/>
      <w:r>
        <w:rPr>
          <w:bCs/>
          <w:iCs/>
          <w:color w:val="000000"/>
          <w:sz w:val="22"/>
          <w:szCs w:val="22"/>
        </w:rPr>
        <w:t>.</w:t>
      </w:r>
    </w:p>
    <w:p w14:paraId="6B9AA79B" w14:textId="77777777" w:rsidR="00BC6240" w:rsidRDefault="004D5E89">
      <w:pPr>
        <w:numPr>
          <w:ilvl w:val="1"/>
          <w:numId w:val="2"/>
        </w:numPr>
        <w:spacing w:before="120"/>
        <w:jc w:val="both"/>
        <w:outlineLvl w:val="1"/>
        <w:rPr>
          <w:bCs/>
          <w:iCs/>
          <w:color w:val="000000"/>
          <w:sz w:val="22"/>
          <w:szCs w:val="22"/>
        </w:rPr>
      </w:pPr>
      <w:bookmarkStart w:id="18" w:name="_Hlk37863867"/>
      <w:r>
        <w:rPr>
          <w:bCs/>
          <w:iCs/>
          <w:color w:val="000000"/>
          <w:sz w:val="22"/>
          <w:szCs w:val="22"/>
        </w:rPr>
        <w:t>Do złożenia oferty konieczne jest posiadanie przez osobę upoważnioną do reprezentowania Wykonawcy ważnego kwalifikowanego podpisu elektronicznego</w:t>
      </w:r>
      <w:bookmarkEnd w:id="18"/>
      <w:r>
        <w:rPr>
          <w:bCs/>
          <w:iCs/>
          <w:color w:val="000000"/>
          <w:sz w:val="22"/>
          <w:szCs w:val="22"/>
        </w:rPr>
        <w:t>, podpisu zaufanego lub podpisu osobistego.</w:t>
      </w:r>
    </w:p>
    <w:p w14:paraId="271CDF12"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Ilekroć w niniejszej SWZ jest mowa o:</w:t>
      </w:r>
    </w:p>
    <w:p w14:paraId="19A66F76" w14:textId="77777777" w:rsidR="00BC6240" w:rsidRDefault="004D5E89" w:rsidP="00F12E00">
      <w:pPr>
        <w:numPr>
          <w:ilvl w:val="0"/>
          <w:numId w:val="5"/>
        </w:numPr>
        <w:tabs>
          <w:tab w:val="left" w:pos="708"/>
        </w:tabs>
        <w:spacing w:before="120"/>
        <w:jc w:val="both"/>
        <w:outlineLvl w:val="1"/>
        <w:rPr>
          <w:bCs/>
          <w:iCs/>
          <w:color w:val="000000"/>
          <w:sz w:val="22"/>
          <w:szCs w:val="22"/>
        </w:rPr>
      </w:pPr>
      <w:r>
        <w:rPr>
          <w:bCs/>
          <w:iCs/>
          <w:color w:val="000000"/>
          <w:sz w:val="22"/>
          <w:szCs w:val="22"/>
        </w:rPr>
        <w:t>podpisie zaufanym – należy przez to rozumieć podpis, o którym mowa art. 3 pkt 14a ustawy z 17 lutego 2005 r. o informatyzacji działalności podmiotów realizujących zadania publiczne (</w:t>
      </w:r>
      <w:proofErr w:type="spellStart"/>
      <w:r>
        <w:rPr>
          <w:bCs/>
          <w:iCs/>
          <w:color w:val="000000"/>
          <w:sz w:val="22"/>
          <w:szCs w:val="22"/>
        </w:rPr>
        <w:t>t.j</w:t>
      </w:r>
      <w:proofErr w:type="spellEnd"/>
      <w:r>
        <w:rPr>
          <w:bCs/>
          <w:iCs/>
          <w:color w:val="000000"/>
          <w:sz w:val="22"/>
          <w:szCs w:val="22"/>
        </w:rPr>
        <w:t xml:space="preserve"> Dz.U.2020 poz. 346);</w:t>
      </w:r>
    </w:p>
    <w:p w14:paraId="210EC501" w14:textId="6C31F0C8" w:rsidR="00BC6240" w:rsidRDefault="005C64D1" w:rsidP="00F12E00">
      <w:pPr>
        <w:numPr>
          <w:ilvl w:val="0"/>
          <w:numId w:val="5"/>
        </w:numPr>
        <w:tabs>
          <w:tab w:val="left" w:pos="708"/>
        </w:tabs>
        <w:spacing w:before="120"/>
        <w:jc w:val="both"/>
        <w:outlineLvl w:val="1"/>
        <w:rPr>
          <w:bCs/>
          <w:iCs/>
          <w:color w:val="000000"/>
          <w:sz w:val="22"/>
          <w:szCs w:val="22"/>
        </w:rPr>
      </w:pPr>
      <w:r>
        <w:rPr>
          <w:bCs/>
          <w:iCs/>
          <w:color w:val="000000"/>
          <w:sz w:val="22"/>
          <w:szCs w:val="22"/>
        </w:rPr>
        <w:t xml:space="preserve">elektronicznym </w:t>
      </w:r>
      <w:r w:rsidR="004D5E89">
        <w:rPr>
          <w:bCs/>
          <w:iCs/>
          <w:color w:val="000000"/>
          <w:sz w:val="22"/>
          <w:szCs w:val="22"/>
        </w:rPr>
        <w:t>podpisie osobistym – należy przez to rozumieć podpis, o którym mowa w art. z art. 2 ust. 1 pkt 9 ustawy z 6 sierpnia 2010 r. o dowodach osobistych (</w:t>
      </w:r>
      <w:proofErr w:type="spellStart"/>
      <w:r w:rsidR="004D5E89">
        <w:rPr>
          <w:bCs/>
          <w:iCs/>
          <w:color w:val="000000"/>
          <w:sz w:val="22"/>
          <w:szCs w:val="22"/>
        </w:rPr>
        <w:t>t.j</w:t>
      </w:r>
      <w:proofErr w:type="spellEnd"/>
      <w:r w:rsidR="004D5E89">
        <w:rPr>
          <w:bCs/>
          <w:iCs/>
          <w:color w:val="000000"/>
          <w:sz w:val="22"/>
          <w:szCs w:val="22"/>
        </w:rPr>
        <w:t xml:space="preserve"> Dz.U.2020 poz. 332).</w:t>
      </w:r>
    </w:p>
    <w:p w14:paraId="4EA8879C" w14:textId="77777777" w:rsidR="00BC6240" w:rsidRDefault="004D5E89">
      <w:pPr>
        <w:numPr>
          <w:ilvl w:val="1"/>
          <w:numId w:val="2"/>
        </w:numPr>
        <w:spacing w:before="120"/>
        <w:jc w:val="both"/>
        <w:outlineLvl w:val="1"/>
        <w:rPr>
          <w:bCs/>
          <w:iCs/>
          <w:color w:val="000000"/>
          <w:sz w:val="22"/>
          <w:szCs w:val="22"/>
        </w:rPr>
      </w:pPr>
      <w:bookmarkStart w:id="19" w:name="_Hlk37936911"/>
      <w:r>
        <w:rPr>
          <w:bCs/>
          <w:iCs/>
          <w:color w:val="000000"/>
          <w:sz w:val="22"/>
          <w:szCs w:val="22"/>
        </w:rPr>
        <w:t>Zalecenia Zamawiającego odnośnie kwalifikowanego podpisu elektronicznego</w:t>
      </w:r>
      <w:bookmarkEnd w:id="19"/>
      <w:r>
        <w:rPr>
          <w:bCs/>
          <w:iCs/>
          <w:color w:val="000000"/>
          <w:sz w:val="22"/>
          <w:szCs w:val="22"/>
        </w:rPr>
        <w:t>:</w:t>
      </w:r>
    </w:p>
    <w:p w14:paraId="32675A1E" w14:textId="77777777" w:rsidR="00BC6240" w:rsidRDefault="004D5E89" w:rsidP="00F12E00">
      <w:pPr>
        <w:numPr>
          <w:ilvl w:val="0"/>
          <w:numId w:val="6"/>
        </w:numPr>
        <w:tabs>
          <w:tab w:val="left" w:pos="708"/>
        </w:tabs>
        <w:spacing w:before="120"/>
        <w:jc w:val="both"/>
        <w:outlineLvl w:val="1"/>
        <w:rPr>
          <w:bCs/>
          <w:iCs/>
          <w:color w:val="000000"/>
          <w:sz w:val="22"/>
          <w:szCs w:val="22"/>
        </w:rPr>
      </w:pPr>
      <w:bookmarkStart w:id="20" w:name="_Hlk37936930"/>
      <w:r>
        <w:rPr>
          <w:bCs/>
          <w:iCs/>
          <w:color w:val="000000"/>
          <w:sz w:val="22"/>
          <w:szCs w:val="22"/>
        </w:rPr>
        <w:t xml:space="preserve">dokumenty sporządzone i przesyłane w formacie .pdf zaleca się podpisywać kwalifikowanym podpisem elektronicznym w formacie </w:t>
      </w:r>
      <w:proofErr w:type="spellStart"/>
      <w:r>
        <w:rPr>
          <w:bCs/>
          <w:iCs/>
          <w:color w:val="000000"/>
          <w:sz w:val="22"/>
          <w:szCs w:val="22"/>
        </w:rPr>
        <w:t>PAdES</w:t>
      </w:r>
      <w:bookmarkEnd w:id="20"/>
      <w:proofErr w:type="spellEnd"/>
      <w:r>
        <w:rPr>
          <w:bCs/>
          <w:iCs/>
          <w:color w:val="000000"/>
          <w:sz w:val="22"/>
          <w:szCs w:val="22"/>
        </w:rPr>
        <w:t>;</w:t>
      </w:r>
    </w:p>
    <w:p w14:paraId="41F900B3" w14:textId="77777777" w:rsidR="00BC6240" w:rsidRDefault="004D5E89" w:rsidP="00F12E00">
      <w:pPr>
        <w:numPr>
          <w:ilvl w:val="0"/>
          <w:numId w:val="6"/>
        </w:numPr>
        <w:tabs>
          <w:tab w:val="left" w:pos="708"/>
        </w:tabs>
        <w:spacing w:before="120"/>
        <w:jc w:val="both"/>
        <w:outlineLvl w:val="1"/>
        <w:rPr>
          <w:bCs/>
          <w:iCs/>
          <w:color w:val="000000"/>
          <w:sz w:val="22"/>
          <w:szCs w:val="22"/>
        </w:rPr>
      </w:pPr>
      <w:r>
        <w:rPr>
          <w:bCs/>
          <w:iCs/>
          <w:color w:val="000000"/>
          <w:sz w:val="22"/>
          <w:szCs w:val="22"/>
        </w:rPr>
        <w:t>dokumenty sporządzone i przesyłane w formacie innym niż .pdf (np.: .</w:t>
      </w:r>
      <w:proofErr w:type="spellStart"/>
      <w:r>
        <w:rPr>
          <w:bCs/>
          <w:iCs/>
          <w:color w:val="000000"/>
          <w:sz w:val="22"/>
          <w:szCs w:val="22"/>
        </w:rPr>
        <w:t>doc</w:t>
      </w:r>
      <w:proofErr w:type="spellEnd"/>
      <w:r>
        <w:rPr>
          <w:bCs/>
          <w:iCs/>
          <w:color w:val="000000"/>
          <w:sz w:val="22"/>
          <w:szCs w:val="22"/>
        </w:rPr>
        <w:t>, .</w:t>
      </w:r>
      <w:proofErr w:type="spellStart"/>
      <w:r>
        <w:rPr>
          <w:bCs/>
          <w:iCs/>
          <w:color w:val="000000"/>
          <w:sz w:val="22"/>
          <w:szCs w:val="22"/>
        </w:rPr>
        <w:t>docx</w:t>
      </w:r>
      <w:proofErr w:type="spellEnd"/>
      <w:r>
        <w:rPr>
          <w:bCs/>
          <w:iCs/>
          <w:color w:val="000000"/>
          <w:sz w:val="22"/>
          <w:szCs w:val="22"/>
        </w:rPr>
        <w:t>, .</w:t>
      </w:r>
      <w:proofErr w:type="spellStart"/>
      <w:r>
        <w:rPr>
          <w:bCs/>
          <w:iCs/>
          <w:color w:val="000000"/>
          <w:sz w:val="22"/>
          <w:szCs w:val="22"/>
        </w:rPr>
        <w:t>xlsx</w:t>
      </w:r>
      <w:proofErr w:type="spellEnd"/>
      <w:r>
        <w:rPr>
          <w:bCs/>
          <w:iCs/>
          <w:color w:val="000000"/>
          <w:sz w:val="22"/>
          <w:szCs w:val="22"/>
        </w:rPr>
        <w:t>, .</w:t>
      </w:r>
      <w:proofErr w:type="spellStart"/>
      <w:r>
        <w:rPr>
          <w:bCs/>
          <w:iCs/>
          <w:color w:val="000000"/>
          <w:sz w:val="22"/>
          <w:szCs w:val="22"/>
        </w:rPr>
        <w:t>xml</w:t>
      </w:r>
      <w:proofErr w:type="spellEnd"/>
      <w:r>
        <w:rPr>
          <w:bCs/>
          <w:iCs/>
          <w:color w:val="000000"/>
          <w:sz w:val="22"/>
          <w:szCs w:val="22"/>
        </w:rPr>
        <w:t xml:space="preserve">) zaleca się podpisywać kwalifikowanym podpisem elektronicznym w formacie </w:t>
      </w:r>
      <w:proofErr w:type="spellStart"/>
      <w:r>
        <w:rPr>
          <w:bCs/>
          <w:iCs/>
          <w:color w:val="000000"/>
          <w:sz w:val="22"/>
          <w:szCs w:val="22"/>
        </w:rPr>
        <w:t>XAdES</w:t>
      </w:r>
      <w:proofErr w:type="spellEnd"/>
      <w:r>
        <w:rPr>
          <w:bCs/>
          <w:iCs/>
          <w:color w:val="000000"/>
          <w:sz w:val="22"/>
          <w:szCs w:val="22"/>
        </w:rPr>
        <w:t>;</w:t>
      </w:r>
    </w:p>
    <w:p w14:paraId="089C97AA" w14:textId="77777777" w:rsidR="00BC6240" w:rsidRDefault="004D5E89" w:rsidP="00F12E00">
      <w:pPr>
        <w:numPr>
          <w:ilvl w:val="0"/>
          <w:numId w:val="6"/>
        </w:numPr>
        <w:tabs>
          <w:tab w:val="left" w:pos="708"/>
        </w:tabs>
        <w:spacing w:before="120"/>
        <w:jc w:val="both"/>
        <w:outlineLvl w:val="1"/>
        <w:rPr>
          <w:bCs/>
          <w:iCs/>
          <w:color w:val="000000"/>
          <w:sz w:val="22"/>
          <w:szCs w:val="22"/>
        </w:rPr>
      </w:pPr>
      <w:r>
        <w:rPr>
          <w:bCs/>
          <w:iCs/>
          <w:color w:val="000000"/>
          <w:sz w:val="22"/>
          <w:szCs w:val="22"/>
        </w:rPr>
        <w:t>do składania kwalifikowanego podpisu elektronicznego zaleca się stosowanie algorytmu SHA-2 (lub wyższego).</w:t>
      </w:r>
    </w:p>
    <w:p w14:paraId="7A7316EB" w14:textId="77777777" w:rsidR="00BC6240" w:rsidRDefault="004D5E89">
      <w:pPr>
        <w:numPr>
          <w:ilvl w:val="1"/>
          <w:numId w:val="2"/>
        </w:numPr>
        <w:spacing w:before="120"/>
        <w:jc w:val="both"/>
        <w:outlineLvl w:val="1"/>
        <w:rPr>
          <w:bCs/>
          <w:iCs/>
          <w:color w:val="000000"/>
          <w:sz w:val="22"/>
          <w:szCs w:val="22"/>
        </w:rPr>
      </w:pPr>
      <w:bookmarkStart w:id="21" w:name="_Hlk37937004"/>
      <w:r>
        <w:rPr>
          <w:bCs/>
          <w:iCs/>
          <w:color w:val="000000"/>
          <w:sz w:val="22"/>
          <w:szCs w:val="22"/>
        </w:rPr>
        <w:t>Zamawiający określa następujące wymagania sprzętowo – aplikacyjne pozwalające na korzystanie z Platformy</w:t>
      </w:r>
      <w:bookmarkEnd w:id="21"/>
      <w:r>
        <w:rPr>
          <w:bCs/>
          <w:iCs/>
          <w:color w:val="000000"/>
          <w:sz w:val="22"/>
          <w:szCs w:val="22"/>
        </w:rPr>
        <w:t>:</w:t>
      </w:r>
    </w:p>
    <w:p w14:paraId="2C431E1F" w14:textId="77777777" w:rsidR="00BC6240" w:rsidRDefault="004D5E89" w:rsidP="00F12E00">
      <w:pPr>
        <w:numPr>
          <w:ilvl w:val="0"/>
          <w:numId w:val="7"/>
        </w:numPr>
        <w:tabs>
          <w:tab w:val="left" w:pos="708"/>
        </w:tabs>
        <w:spacing w:before="120"/>
        <w:jc w:val="both"/>
        <w:outlineLvl w:val="1"/>
        <w:rPr>
          <w:bCs/>
          <w:iCs/>
          <w:color w:val="000000"/>
          <w:sz w:val="22"/>
          <w:szCs w:val="22"/>
        </w:rPr>
      </w:pPr>
      <w:bookmarkStart w:id="22" w:name="_Hlk37937034"/>
      <w:r>
        <w:rPr>
          <w:bCs/>
          <w:iCs/>
          <w:color w:val="000000"/>
          <w:sz w:val="22"/>
          <w:szCs w:val="22"/>
        </w:rPr>
        <w:t>stały dostęp do sieci Internet</w:t>
      </w:r>
      <w:bookmarkEnd w:id="22"/>
      <w:r>
        <w:rPr>
          <w:bCs/>
          <w:iCs/>
          <w:color w:val="000000"/>
          <w:sz w:val="22"/>
          <w:szCs w:val="22"/>
        </w:rPr>
        <w:t>;</w:t>
      </w:r>
    </w:p>
    <w:p w14:paraId="25E762B4" w14:textId="77777777" w:rsidR="00BC6240" w:rsidRDefault="004D5E89" w:rsidP="00F12E00">
      <w:pPr>
        <w:numPr>
          <w:ilvl w:val="0"/>
          <w:numId w:val="7"/>
        </w:numPr>
        <w:spacing w:before="60" w:after="60"/>
        <w:jc w:val="both"/>
        <w:outlineLvl w:val="1"/>
        <w:rPr>
          <w:bCs/>
          <w:iCs/>
          <w:sz w:val="22"/>
          <w:szCs w:val="22"/>
        </w:rPr>
      </w:pPr>
      <w:bookmarkStart w:id="23" w:name="_Hlk37937050"/>
      <w:r>
        <w:rPr>
          <w:bCs/>
          <w:iCs/>
          <w:sz w:val="22"/>
          <w:szCs w:val="22"/>
        </w:rPr>
        <w:t>posiadanie dowolnej i aktywnej skrzynki poczty elektronicznej (e-mail)</w:t>
      </w:r>
      <w:bookmarkEnd w:id="23"/>
      <w:r>
        <w:rPr>
          <w:bCs/>
          <w:iCs/>
          <w:sz w:val="22"/>
          <w:szCs w:val="22"/>
        </w:rPr>
        <w:t>,</w:t>
      </w:r>
    </w:p>
    <w:p w14:paraId="38C26C42" w14:textId="77777777" w:rsidR="00BC6240" w:rsidRDefault="004D5E89" w:rsidP="00F12E00">
      <w:pPr>
        <w:numPr>
          <w:ilvl w:val="0"/>
          <w:numId w:val="7"/>
        </w:numPr>
        <w:spacing w:before="60" w:after="60"/>
        <w:jc w:val="both"/>
        <w:outlineLvl w:val="1"/>
        <w:rPr>
          <w:bCs/>
          <w:iCs/>
          <w:sz w:val="22"/>
          <w:szCs w:val="22"/>
        </w:rPr>
      </w:pPr>
      <w:bookmarkStart w:id="24" w:name="_Hlk37937074"/>
      <w:r>
        <w:rPr>
          <w:sz w:val="22"/>
          <w:szCs w:val="22"/>
        </w:rPr>
        <w:t>komputer z zainstalowanym systemem operacyjnym Windows 7 (lub nowszym) albo Linux</w:t>
      </w:r>
      <w:bookmarkEnd w:id="24"/>
      <w:r>
        <w:rPr>
          <w:bCs/>
          <w:iCs/>
          <w:sz w:val="22"/>
          <w:szCs w:val="22"/>
        </w:rPr>
        <w:t>,</w:t>
      </w:r>
    </w:p>
    <w:p w14:paraId="15BFE3CA" w14:textId="2BAB40D8" w:rsidR="00BC6240" w:rsidRDefault="004D5E89" w:rsidP="00F12E00">
      <w:pPr>
        <w:numPr>
          <w:ilvl w:val="0"/>
          <w:numId w:val="7"/>
        </w:numPr>
        <w:spacing w:before="60" w:after="60"/>
        <w:jc w:val="both"/>
        <w:outlineLvl w:val="1"/>
        <w:rPr>
          <w:bCs/>
          <w:iCs/>
          <w:sz w:val="22"/>
          <w:szCs w:val="22"/>
        </w:rPr>
      </w:pPr>
      <w:bookmarkStart w:id="25" w:name="_Hlk37937092"/>
      <w:r>
        <w:rPr>
          <w:bCs/>
          <w:iCs/>
          <w:sz w:val="22"/>
          <w:szCs w:val="22"/>
        </w:rPr>
        <w:t>zainstalowana dowolna przeglądarka internetowa</w:t>
      </w:r>
      <w:r>
        <w:rPr>
          <w:sz w:val="22"/>
          <w:szCs w:val="22"/>
        </w:rPr>
        <w:t xml:space="preserve"> - Platforma współpracuje z</w:t>
      </w:r>
      <w:r w:rsidR="00694A7D">
        <w:rPr>
          <w:sz w:val="22"/>
          <w:szCs w:val="22"/>
        </w:rPr>
        <w:t xml:space="preserve"> </w:t>
      </w:r>
      <w:r>
        <w:rPr>
          <w:sz w:val="22"/>
          <w:szCs w:val="22"/>
        </w:rPr>
        <w:t xml:space="preserve">najnowszymi, stabilnymi wersjami wszystkich głównych przeglądarek internetowych (Internet Explorer 10+, Microsoft Edge, Mozilla </w:t>
      </w:r>
      <w:proofErr w:type="spellStart"/>
      <w:r>
        <w:rPr>
          <w:sz w:val="22"/>
          <w:szCs w:val="22"/>
        </w:rPr>
        <w:t>Firefox</w:t>
      </w:r>
      <w:proofErr w:type="spellEnd"/>
      <w:r>
        <w:rPr>
          <w:sz w:val="22"/>
          <w:szCs w:val="22"/>
        </w:rPr>
        <w:t>, Google Chrome, Opera)</w:t>
      </w:r>
      <w:bookmarkEnd w:id="25"/>
      <w:r>
        <w:rPr>
          <w:bCs/>
          <w:iCs/>
          <w:sz w:val="22"/>
          <w:szCs w:val="22"/>
        </w:rPr>
        <w:t>,</w:t>
      </w:r>
    </w:p>
    <w:p w14:paraId="7D927E9E" w14:textId="77777777" w:rsidR="00BC6240" w:rsidRDefault="004D5E89" w:rsidP="00F12E00">
      <w:pPr>
        <w:numPr>
          <w:ilvl w:val="0"/>
          <w:numId w:val="7"/>
        </w:numPr>
        <w:tabs>
          <w:tab w:val="left" w:pos="708"/>
        </w:tabs>
        <w:spacing w:before="120"/>
        <w:jc w:val="both"/>
        <w:outlineLvl w:val="1"/>
        <w:rPr>
          <w:bCs/>
          <w:iCs/>
          <w:color w:val="000000"/>
          <w:sz w:val="22"/>
          <w:szCs w:val="22"/>
        </w:rPr>
      </w:pPr>
      <w:bookmarkStart w:id="26" w:name="_Hlk37937106"/>
      <w:r>
        <w:rPr>
          <w:bCs/>
          <w:iCs/>
          <w:color w:val="000000"/>
          <w:sz w:val="22"/>
          <w:szCs w:val="22"/>
        </w:rPr>
        <w:t xml:space="preserve">włączona obsługa JavaScript oraz </w:t>
      </w:r>
      <w:proofErr w:type="spellStart"/>
      <w:r>
        <w:rPr>
          <w:bCs/>
          <w:iCs/>
          <w:color w:val="000000"/>
          <w:sz w:val="22"/>
          <w:szCs w:val="22"/>
        </w:rPr>
        <w:t>Cookies</w:t>
      </w:r>
      <w:bookmarkEnd w:id="26"/>
      <w:proofErr w:type="spellEnd"/>
      <w:r>
        <w:rPr>
          <w:bCs/>
          <w:iCs/>
          <w:color w:val="000000"/>
          <w:sz w:val="22"/>
          <w:szCs w:val="22"/>
        </w:rPr>
        <w:t>.</w:t>
      </w:r>
    </w:p>
    <w:p w14:paraId="7810631D" w14:textId="1104BD73" w:rsidR="00BC6240" w:rsidRPr="00F16B7E"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dopuszcza następujący format przesyłanych danych: pliki o wielkości do </w:t>
      </w:r>
      <w:r w:rsidR="006D382A">
        <w:rPr>
          <w:bCs/>
          <w:iCs/>
          <w:color w:val="000000"/>
          <w:sz w:val="22"/>
          <w:szCs w:val="22"/>
        </w:rPr>
        <w:t>250</w:t>
      </w:r>
      <w:r>
        <w:rPr>
          <w:bCs/>
          <w:iCs/>
          <w:color w:val="000000"/>
          <w:sz w:val="22"/>
          <w:szCs w:val="22"/>
        </w:rPr>
        <w:t xml:space="preserve"> MB w formatach</w:t>
      </w:r>
      <w:r w:rsidRPr="00F16B7E">
        <w:rPr>
          <w:bCs/>
          <w:iCs/>
          <w:color w:val="000000"/>
          <w:sz w:val="22"/>
          <w:szCs w:val="22"/>
        </w:rPr>
        <w:t>: .pdf, .</w:t>
      </w:r>
      <w:proofErr w:type="spellStart"/>
      <w:r w:rsidRPr="00F16B7E">
        <w:rPr>
          <w:bCs/>
          <w:iCs/>
          <w:color w:val="000000"/>
          <w:sz w:val="22"/>
          <w:szCs w:val="22"/>
        </w:rPr>
        <w:t>doc</w:t>
      </w:r>
      <w:proofErr w:type="spellEnd"/>
      <w:r w:rsidRPr="00F16B7E">
        <w:rPr>
          <w:bCs/>
          <w:iCs/>
          <w:color w:val="000000"/>
          <w:sz w:val="22"/>
          <w:szCs w:val="22"/>
        </w:rPr>
        <w:t>, .</w:t>
      </w:r>
      <w:proofErr w:type="spellStart"/>
      <w:r w:rsidRPr="00F16B7E">
        <w:rPr>
          <w:bCs/>
          <w:iCs/>
          <w:color w:val="000000"/>
          <w:sz w:val="22"/>
          <w:szCs w:val="22"/>
        </w:rPr>
        <w:t>docx</w:t>
      </w:r>
      <w:proofErr w:type="spellEnd"/>
      <w:r w:rsidRPr="00F16B7E">
        <w:rPr>
          <w:bCs/>
          <w:iCs/>
          <w:color w:val="000000"/>
          <w:sz w:val="22"/>
          <w:szCs w:val="22"/>
        </w:rPr>
        <w:t>., .</w:t>
      </w:r>
      <w:proofErr w:type="spellStart"/>
      <w:r w:rsidRPr="00F16B7E">
        <w:rPr>
          <w:bCs/>
          <w:iCs/>
          <w:color w:val="000000"/>
          <w:sz w:val="22"/>
          <w:szCs w:val="22"/>
        </w:rPr>
        <w:t>xlsx</w:t>
      </w:r>
      <w:proofErr w:type="spellEnd"/>
      <w:r w:rsidRPr="00F16B7E">
        <w:rPr>
          <w:bCs/>
          <w:iCs/>
          <w:color w:val="000000"/>
          <w:sz w:val="22"/>
          <w:szCs w:val="22"/>
        </w:rPr>
        <w:t>, .</w:t>
      </w:r>
      <w:proofErr w:type="spellStart"/>
      <w:r w:rsidRPr="00F16B7E">
        <w:rPr>
          <w:bCs/>
          <w:iCs/>
          <w:color w:val="000000"/>
          <w:sz w:val="22"/>
          <w:szCs w:val="22"/>
        </w:rPr>
        <w:t>xml</w:t>
      </w:r>
      <w:proofErr w:type="spellEnd"/>
      <w:r w:rsidRPr="00F16B7E">
        <w:rPr>
          <w:bCs/>
          <w:iCs/>
          <w:color w:val="000000"/>
          <w:sz w:val="22"/>
          <w:szCs w:val="22"/>
        </w:rPr>
        <w:t>.</w:t>
      </w:r>
    </w:p>
    <w:p w14:paraId="27B74925" w14:textId="77777777" w:rsidR="00BC6240" w:rsidRDefault="004D5E89">
      <w:pPr>
        <w:numPr>
          <w:ilvl w:val="1"/>
          <w:numId w:val="2"/>
        </w:numPr>
        <w:spacing w:before="120"/>
        <w:jc w:val="both"/>
        <w:outlineLvl w:val="1"/>
        <w:rPr>
          <w:bCs/>
          <w:iCs/>
          <w:color w:val="000000"/>
          <w:sz w:val="22"/>
          <w:szCs w:val="22"/>
        </w:rPr>
      </w:pPr>
      <w:bookmarkStart w:id="27" w:name="_Hlk37937156"/>
      <w:r>
        <w:rPr>
          <w:bCs/>
          <w:iCs/>
          <w:color w:val="000000"/>
          <w:sz w:val="22"/>
          <w:szCs w:val="22"/>
        </w:rPr>
        <w:t>Zamawiający określa następujące informacje na temat kodowania i czasu odbioru danych</w:t>
      </w:r>
      <w:bookmarkEnd w:id="27"/>
      <w:r>
        <w:rPr>
          <w:bCs/>
          <w:iCs/>
          <w:color w:val="000000"/>
          <w:sz w:val="22"/>
          <w:szCs w:val="22"/>
        </w:rPr>
        <w:t>:</w:t>
      </w:r>
    </w:p>
    <w:p w14:paraId="3D7DE2CA" w14:textId="77777777" w:rsidR="00BC6240" w:rsidRDefault="004D5E89" w:rsidP="00F12E00">
      <w:pPr>
        <w:numPr>
          <w:ilvl w:val="0"/>
          <w:numId w:val="8"/>
        </w:numPr>
        <w:tabs>
          <w:tab w:val="left" w:pos="708"/>
        </w:tabs>
        <w:spacing w:before="120"/>
        <w:jc w:val="both"/>
        <w:outlineLvl w:val="1"/>
        <w:rPr>
          <w:bCs/>
          <w:iCs/>
          <w:color w:val="000000"/>
          <w:sz w:val="22"/>
          <w:szCs w:val="22"/>
        </w:rPr>
      </w:pPr>
      <w:bookmarkStart w:id="28" w:name="_Hlk37937178"/>
      <w:r>
        <w:rPr>
          <w:bCs/>
          <w:iCs/>
          <w:color w:val="000000"/>
          <w:sz w:val="22"/>
          <w:szCs w:val="22"/>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Pr>
          <w:bCs/>
          <w:iCs/>
          <w:color w:val="000000"/>
          <w:sz w:val="22"/>
          <w:szCs w:val="22"/>
        </w:rPr>
        <w:t>;</w:t>
      </w:r>
    </w:p>
    <w:p w14:paraId="21722AC3" w14:textId="77777777" w:rsidR="00BC6240" w:rsidRDefault="004D5E89" w:rsidP="00F12E00">
      <w:pPr>
        <w:numPr>
          <w:ilvl w:val="0"/>
          <w:numId w:val="8"/>
        </w:numPr>
        <w:spacing w:before="60" w:after="60"/>
        <w:jc w:val="both"/>
        <w:outlineLvl w:val="1"/>
        <w:rPr>
          <w:bCs/>
          <w:iCs/>
          <w:sz w:val="22"/>
          <w:szCs w:val="22"/>
        </w:rPr>
      </w:pPr>
      <w:bookmarkStart w:id="29" w:name="_Hlk37937196"/>
      <w:r>
        <w:rPr>
          <w:bCs/>
          <w:iCs/>
          <w:sz w:val="22"/>
          <w:szCs w:val="22"/>
        </w:rPr>
        <w:t>oznaczenie czasu odbioru danych przez Platformę stanowi przyporządkowaną do dokumentu elektronicznego datę oraz dokładny czas (</w:t>
      </w:r>
      <w:proofErr w:type="spellStart"/>
      <w:r>
        <w:rPr>
          <w:bCs/>
          <w:iCs/>
          <w:sz w:val="22"/>
          <w:szCs w:val="22"/>
        </w:rPr>
        <w:t>hh:mm:ss</w:t>
      </w:r>
      <w:proofErr w:type="spellEnd"/>
      <w:r>
        <w:rPr>
          <w:bCs/>
          <w:iCs/>
          <w:sz w:val="22"/>
          <w:szCs w:val="22"/>
        </w:rPr>
        <w:t>), widoczne przy  wysłanym dokumencie w kolumnie ”Data przesłania”</w:t>
      </w:r>
      <w:bookmarkEnd w:id="29"/>
      <w:r>
        <w:rPr>
          <w:bCs/>
          <w:iCs/>
          <w:sz w:val="22"/>
          <w:szCs w:val="22"/>
        </w:rPr>
        <w:t>;</w:t>
      </w:r>
    </w:p>
    <w:p w14:paraId="33DF4A57" w14:textId="77777777" w:rsidR="00BC6240" w:rsidRDefault="004D5E89" w:rsidP="00F12E00">
      <w:pPr>
        <w:numPr>
          <w:ilvl w:val="0"/>
          <w:numId w:val="8"/>
        </w:numPr>
        <w:tabs>
          <w:tab w:val="left" w:pos="708"/>
        </w:tabs>
        <w:spacing w:before="120"/>
        <w:jc w:val="both"/>
        <w:outlineLvl w:val="1"/>
        <w:rPr>
          <w:bCs/>
          <w:iCs/>
          <w:color w:val="000000"/>
          <w:sz w:val="22"/>
          <w:szCs w:val="22"/>
        </w:rPr>
      </w:pPr>
      <w:bookmarkStart w:id="30" w:name="_Hlk37937220"/>
      <w:r>
        <w:rPr>
          <w:bCs/>
          <w:iCs/>
          <w:color w:val="000000"/>
          <w:sz w:val="22"/>
          <w:szCs w:val="22"/>
        </w:rPr>
        <w:t>o terminie przesłania decyduje czas pełnego przeprocesowania transakcji pliku na Platformie</w:t>
      </w:r>
      <w:bookmarkEnd w:id="30"/>
      <w:r>
        <w:rPr>
          <w:bCs/>
          <w:iCs/>
          <w:color w:val="000000"/>
          <w:sz w:val="22"/>
          <w:szCs w:val="22"/>
        </w:rPr>
        <w:t>.</w:t>
      </w:r>
    </w:p>
    <w:p w14:paraId="1833BABC" w14:textId="77777777" w:rsidR="00BC6240" w:rsidRDefault="004D5E89">
      <w:pPr>
        <w:numPr>
          <w:ilvl w:val="1"/>
          <w:numId w:val="2"/>
        </w:numPr>
        <w:spacing w:before="120"/>
        <w:jc w:val="both"/>
        <w:outlineLvl w:val="1"/>
        <w:rPr>
          <w:bCs/>
          <w:iCs/>
          <w:color w:val="000000"/>
          <w:sz w:val="22"/>
          <w:szCs w:val="22"/>
        </w:rPr>
      </w:pPr>
      <w:bookmarkStart w:id="31" w:name="_Hlk37864389"/>
      <w:r>
        <w:rPr>
          <w:bCs/>
          <w:iCs/>
          <w:color w:val="000000"/>
          <w:sz w:val="22"/>
          <w:szCs w:val="22"/>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138F6A95" w14:textId="63AD6232" w:rsidR="00BC6240" w:rsidRDefault="004D5E89">
      <w:pPr>
        <w:numPr>
          <w:ilvl w:val="1"/>
          <w:numId w:val="2"/>
        </w:numPr>
        <w:spacing w:before="120"/>
        <w:jc w:val="both"/>
        <w:outlineLvl w:val="1"/>
        <w:rPr>
          <w:bCs/>
          <w:iCs/>
          <w:color w:val="000000"/>
          <w:sz w:val="22"/>
          <w:szCs w:val="22"/>
        </w:rPr>
      </w:pPr>
      <w:bookmarkStart w:id="32" w:name="_Hlk37864921"/>
      <w:bookmarkStart w:id="33" w:name="_Hlk37865118"/>
      <w:r>
        <w:rPr>
          <w:bCs/>
          <w:iCs/>
          <w:color w:val="000000"/>
          <w:sz w:val="22"/>
          <w:szCs w:val="22"/>
        </w:rPr>
        <w:lastRenderedPageBreak/>
        <w:t xml:space="preserve">Ofertę, wraz ze stanowiącymi jej integralną część załącznikami, składa się pod rygorem nieważności w formie elektronicznej lub postaci elektronicznej za pośrednictwem Platformy, podpisaną kwalifikowanym podpisem elektronicznym, podpisem zaufanym lub </w:t>
      </w:r>
      <w:r w:rsidR="005C64D1">
        <w:rPr>
          <w:bCs/>
          <w:iCs/>
          <w:color w:val="000000"/>
          <w:sz w:val="22"/>
          <w:szCs w:val="22"/>
        </w:rPr>
        <w:t xml:space="preserve">elektronicznym </w:t>
      </w:r>
      <w:r>
        <w:rPr>
          <w:bCs/>
          <w:iCs/>
          <w:color w:val="000000"/>
          <w:sz w:val="22"/>
          <w:szCs w:val="22"/>
        </w:rPr>
        <w:t>podpisem osobistym.</w:t>
      </w:r>
      <w:bookmarkEnd w:id="32"/>
      <w:bookmarkEnd w:id="33"/>
    </w:p>
    <w:p w14:paraId="3205F876" w14:textId="75D9C1FD" w:rsidR="00E434F8" w:rsidRPr="00A062D1" w:rsidRDefault="004D5E89" w:rsidP="00A062D1">
      <w:pPr>
        <w:numPr>
          <w:ilvl w:val="1"/>
          <w:numId w:val="2"/>
        </w:numPr>
        <w:spacing w:before="120"/>
        <w:jc w:val="both"/>
        <w:outlineLvl w:val="1"/>
        <w:rPr>
          <w:bCs/>
          <w:iCs/>
          <w:color w:val="000000"/>
          <w:sz w:val="22"/>
          <w:szCs w:val="22"/>
        </w:rPr>
      </w:pPr>
      <w:bookmarkStart w:id="34" w:name="_Hlk37938680"/>
      <w:r>
        <w:rPr>
          <w:bCs/>
          <w:iCs/>
          <w:color w:val="000000"/>
          <w:sz w:val="22"/>
          <w:szCs w:val="22"/>
        </w:rPr>
        <w:t>Postępowanie o udzielenie zamówienia prowadzi się w języku polskim. Dokumenty sporządzone w języku obcym są składane wraz z tłumaczeniem na język polski</w:t>
      </w:r>
      <w:bookmarkEnd w:id="34"/>
      <w:r>
        <w:rPr>
          <w:bCs/>
          <w:iCs/>
          <w:color w:val="000000"/>
          <w:sz w:val="22"/>
          <w:szCs w:val="22"/>
        </w:rPr>
        <w:t>.</w:t>
      </w:r>
    </w:p>
    <w:p w14:paraId="7EC659D4" w14:textId="77777777" w:rsidR="00BC6240" w:rsidRDefault="004D5E89">
      <w:pPr>
        <w:numPr>
          <w:ilvl w:val="1"/>
          <w:numId w:val="2"/>
        </w:numPr>
        <w:spacing w:before="120"/>
        <w:jc w:val="both"/>
        <w:outlineLvl w:val="1"/>
        <w:rPr>
          <w:b/>
          <w:bCs/>
          <w:iCs/>
          <w:color w:val="000000"/>
          <w:sz w:val="22"/>
          <w:szCs w:val="22"/>
        </w:rPr>
      </w:pPr>
      <w:r>
        <w:rPr>
          <w:b/>
          <w:bCs/>
          <w:iCs/>
          <w:color w:val="000000"/>
          <w:sz w:val="22"/>
          <w:szCs w:val="22"/>
        </w:rPr>
        <w:t>Osobami uprawnionymi do kontaktu z Wykonawcami są:</w:t>
      </w:r>
    </w:p>
    <w:p w14:paraId="1A711114" w14:textId="77777777" w:rsidR="00BC6240" w:rsidRPr="00661B5D" w:rsidRDefault="004D5E89">
      <w:pPr>
        <w:tabs>
          <w:tab w:val="left" w:pos="708"/>
        </w:tabs>
        <w:spacing w:before="120"/>
        <w:ind w:left="680"/>
        <w:jc w:val="both"/>
        <w:outlineLvl w:val="1"/>
        <w:rPr>
          <w:bCs/>
          <w:iCs/>
          <w:color w:val="000000"/>
          <w:sz w:val="22"/>
          <w:szCs w:val="22"/>
        </w:rPr>
      </w:pPr>
      <w:bookmarkStart w:id="35" w:name="_Toc258314250"/>
      <w:r>
        <w:rPr>
          <w:bCs/>
          <w:iCs/>
          <w:color w:val="000000"/>
          <w:sz w:val="22"/>
          <w:szCs w:val="22"/>
        </w:rPr>
        <w:t xml:space="preserve">w </w:t>
      </w:r>
      <w:r w:rsidRPr="00661B5D">
        <w:rPr>
          <w:bCs/>
          <w:iCs/>
          <w:color w:val="000000"/>
          <w:sz w:val="22"/>
          <w:szCs w:val="22"/>
        </w:rPr>
        <w:t>zakresie formalnym:</w:t>
      </w:r>
    </w:p>
    <w:tbl>
      <w:tblPr>
        <w:tblW w:w="8470" w:type="dxa"/>
        <w:tblInd w:w="828" w:type="dxa"/>
        <w:tblCellMar>
          <w:left w:w="113" w:type="dxa"/>
        </w:tblCellMar>
        <w:tblLook w:val="01E0" w:firstRow="1" w:lastRow="1" w:firstColumn="1" w:lastColumn="1" w:noHBand="0" w:noVBand="0"/>
      </w:tblPr>
      <w:tblGrid>
        <w:gridCol w:w="8470"/>
      </w:tblGrid>
      <w:tr w:rsidR="00BC6240" w:rsidRPr="00CA5BC9" w14:paraId="3339E40E" w14:textId="77777777">
        <w:tc>
          <w:tcPr>
            <w:tcW w:w="8470" w:type="dxa"/>
          </w:tcPr>
          <w:p w14:paraId="7EA8F7DD" w14:textId="63E37BAD" w:rsidR="003F06C1" w:rsidRPr="00694A7D" w:rsidRDefault="00972133">
            <w:pPr>
              <w:rPr>
                <w:color w:val="0000FF"/>
                <w:sz w:val="22"/>
                <w:szCs w:val="22"/>
                <w:u w:val="single"/>
                <w:lang w:val="en-US"/>
              </w:rPr>
            </w:pPr>
            <w:r>
              <w:rPr>
                <w:sz w:val="22"/>
                <w:szCs w:val="22"/>
                <w:lang w:val="en-US"/>
              </w:rPr>
              <w:t xml:space="preserve">Michał Długoń </w:t>
            </w:r>
            <w:r w:rsidR="004D5E89" w:rsidRPr="00661B5D">
              <w:rPr>
                <w:sz w:val="22"/>
                <w:szCs w:val="22"/>
                <w:lang w:val="en-US"/>
              </w:rPr>
              <w:t xml:space="preserve"> -   tel.: </w:t>
            </w:r>
            <w:r w:rsidR="001E5EB4" w:rsidRPr="00661B5D">
              <w:rPr>
                <w:sz w:val="22"/>
                <w:szCs w:val="22"/>
                <w:lang w:val="en-US"/>
              </w:rPr>
              <w:t>12-617-35-95</w:t>
            </w:r>
            <w:r w:rsidR="004D5E89" w:rsidRPr="00661B5D">
              <w:rPr>
                <w:sz w:val="22"/>
                <w:szCs w:val="22"/>
                <w:lang w:val="en-US"/>
              </w:rPr>
              <w:t xml:space="preserve"> e-mail: </w:t>
            </w:r>
            <w:hyperlink r:id="rId10" w:history="1">
              <w:r w:rsidR="00FD0902" w:rsidRPr="00347702">
                <w:rPr>
                  <w:rStyle w:val="Hipercze"/>
                  <w:sz w:val="22"/>
                  <w:szCs w:val="22"/>
                  <w:lang w:val="en-US"/>
                </w:rPr>
                <w:t>dzp@agh.edu.pl</w:t>
              </w:r>
            </w:hyperlink>
          </w:p>
        </w:tc>
      </w:tr>
    </w:tbl>
    <w:p w14:paraId="4EEEAFD9" w14:textId="77777777" w:rsidR="00BC6240" w:rsidRDefault="004D5E89">
      <w:pPr>
        <w:numPr>
          <w:ilvl w:val="0"/>
          <w:numId w:val="2"/>
        </w:numPr>
        <w:spacing w:before="200" w:after="60"/>
        <w:ind w:left="431" w:hanging="431"/>
        <w:jc w:val="both"/>
        <w:outlineLvl w:val="0"/>
        <w:rPr>
          <w:b/>
          <w:caps/>
          <w:kern w:val="2"/>
          <w:sz w:val="22"/>
          <w:szCs w:val="22"/>
        </w:rPr>
      </w:pPr>
      <w:r>
        <w:rPr>
          <w:b/>
          <w:caps/>
          <w:kern w:val="2"/>
          <w:sz w:val="22"/>
          <w:szCs w:val="22"/>
        </w:rPr>
        <w:t>OPIS SPO</w:t>
      </w:r>
      <w:bookmarkStart w:id="36" w:name="_Hlk37938975"/>
      <w:r>
        <w:rPr>
          <w:b/>
          <w:caps/>
          <w:kern w:val="2"/>
          <w:sz w:val="22"/>
          <w:szCs w:val="22"/>
        </w:rPr>
        <w:t>SOBU UDZIELANIA WYJAŚNIEŃ TREŚCI SWZ</w:t>
      </w:r>
      <w:bookmarkEnd w:id="36"/>
    </w:p>
    <w:p w14:paraId="35DCEB9A" w14:textId="77777777" w:rsidR="00BC6240" w:rsidRDefault="004D5E89">
      <w:pPr>
        <w:numPr>
          <w:ilvl w:val="1"/>
          <w:numId w:val="2"/>
        </w:numPr>
        <w:spacing w:before="120"/>
        <w:jc w:val="both"/>
        <w:outlineLvl w:val="1"/>
        <w:rPr>
          <w:bCs/>
          <w:iCs/>
          <w:color w:val="000000"/>
          <w:sz w:val="22"/>
          <w:szCs w:val="22"/>
        </w:rPr>
      </w:pPr>
      <w:bookmarkStart w:id="37" w:name="_Hlk37783375"/>
      <w:r>
        <w:rPr>
          <w:bCs/>
          <w:iCs/>
          <w:color w:val="000000"/>
          <w:sz w:val="22"/>
          <w:szCs w:val="22"/>
        </w:rPr>
        <w:t>Wykonawca może zwrócić się do Zamawiającego z wnioskiem o wyjaśnienie treści SWZ, przekazanym za pośrednictwem Platformy (karta ”Zapytania/Wyjaśnienia)</w:t>
      </w:r>
      <w:r>
        <w:rPr>
          <w:bCs/>
          <w:iCs/>
          <w:sz w:val="22"/>
          <w:szCs w:val="22"/>
        </w:rPr>
        <w:t>.</w:t>
      </w:r>
      <w:bookmarkStart w:id="38" w:name="_Hlk37783409"/>
      <w:bookmarkEnd w:id="37"/>
    </w:p>
    <w:p w14:paraId="77474FA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8"/>
    </w:p>
    <w:p w14:paraId="05C6C7C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Jeżeli wniosek o wyjaśnienie treści SWZ nie wpłynie w terminie, o którym mowa w punkcie powyżej, Zamawiający nie ma obowiązku udzielania wyjaśnień SWZ.</w:t>
      </w:r>
    </w:p>
    <w:p w14:paraId="35EAF38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Przedłużenie terminu składania ofert, nie wpływa na bieg terminu składania wniosku o wyjaśnienie treści SWZ.</w:t>
      </w:r>
    </w:p>
    <w:p w14:paraId="118DAB3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Treść zapytań wraz z wyjaśnieniami Zamawiający udostępni na stronie internetowej prowadzonego postępowania, bez ujawniania źródła zapytania.</w:t>
      </w:r>
    </w:p>
    <w:p w14:paraId="02EED5D2" w14:textId="77777777" w:rsidR="00BC6240" w:rsidRDefault="004D5E89">
      <w:pPr>
        <w:numPr>
          <w:ilvl w:val="1"/>
          <w:numId w:val="2"/>
        </w:numPr>
        <w:spacing w:before="120"/>
        <w:jc w:val="both"/>
        <w:outlineLvl w:val="1"/>
        <w:rPr>
          <w:bCs/>
          <w:iCs/>
          <w:color w:val="000000"/>
          <w:sz w:val="22"/>
          <w:szCs w:val="22"/>
        </w:rPr>
      </w:pPr>
      <w:bookmarkStart w:id="39" w:name="_Hlk37938993"/>
      <w:r>
        <w:rPr>
          <w:bCs/>
          <w:iCs/>
          <w:color w:val="000000"/>
          <w:sz w:val="22"/>
          <w:szCs w:val="22"/>
        </w:rPr>
        <w:t xml:space="preserve">W </w:t>
      </w:r>
      <w:bookmarkEnd w:id="39"/>
      <w:r>
        <w:rPr>
          <w:bCs/>
          <w:iCs/>
          <w:color w:val="000000"/>
          <w:sz w:val="22"/>
          <w:szCs w:val="22"/>
        </w:rPr>
        <w:t>uzasadnionych przypadkach Zamawiający może przed upływem terminu składania ofert zmienić treść SWZ. Dokonaną zmianę treści SWZ Zamawiający udostępni na stronie internetowej prowadzonego postępowania.</w:t>
      </w:r>
    </w:p>
    <w:p w14:paraId="1F8D9589" w14:textId="77777777" w:rsidR="00BC6240" w:rsidRPr="00E74A39" w:rsidRDefault="004D5E89">
      <w:pPr>
        <w:numPr>
          <w:ilvl w:val="0"/>
          <w:numId w:val="2"/>
        </w:numPr>
        <w:spacing w:before="200" w:after="60"/>
        <w:ind w:left="431" w:hanging="431"/>
        <w:jc w:val="both"/>
        <w:outlineLvl w:val="0"/>
        <w:rPr>
          <w:b/>
          <w:bCs/>
          <w:caps/>
          <w:kern w:val="2"/>
          <w:sz w:val="22"/>
          <w:szCs w:val="22"/>
        </w:rPr>
      </w:pPr>
      <w:r w:rsidRPr="00E74A39">
        <w:rPr>
          <w:b/>
          <w:bCs/>
          <w:caps/>
          <w:kern w:val="2"/>
          <w:sz w:val="22"/>
          <w:szCs w:val="22"/>
        </w:rPr>
        <w:t>Wymagania dotycz</w:t>
      </w:r>
      <w:r w:rsidRPr="00E74A39">
        <w:rPr>
          <w:rFonts w:eastAsia="TimesNewRoman"/>
          <w:b/>
          <w:bCs/>
          <w:caps/>
          <w:kern w:val="2"/>
          <w:sz w:val="22"/>
          <w:szCs w:val="22"/>
        </w:rPr>
        <w:t>ą</w:t>
      </w:r>
      <w:r w:rsidRPr="00E74A39">
        <w:rPr>
          <w:b/>
          <w:bCs/>
          <w:caps/>
          <w:kern w:val="2"/>
          <w:sz w:val="22"/>
          <w:szCs w:val="22"/>
        </w:rPr>
        <w:t>ce wadium</w:t>
      </w:r>
      <w:bookmarkEnd w:id="35"/>
    </w:p>
    <w:p w14:paraId="15AE5DC0" w14:textId="77777777" w:rsidR="00BC6240" w:rsidRPr="00E74A39" w:rsidRDefault="004D5E89">
      <w:pPr>
        <w:tabs>
          <w:tab w:val="left" w:pos="708"/>
        </w:tabs>
        <w:spacing w:before="120"/>
        <w:ind w:left="680"/>
        <w:jc w:val="both"/>
        <w:outlineLvl w:val="1"/>
        <w:rPr>
          <w:bCs/>
          <w:iCs/>
          <w:color w:val="000000"/>
          <w:sz w:val="22"/>
          <w:szCs w:val="22"/>
        </w:rPr>
      </w:pPr>
      <w:r w:rsidRPr="00E74A39">
        <w:rPr>
          <w:bCs/>
          <w:iCs/>
          <w:color w:val="000000"/>
          <w:sz w:val="22"/>
          <w:szCs w:val="22"/>
        </w:rPr>
        <w:t>W postępowaniu nie jest przewidziane składanie wadium.</w:t>
      </w:r>
    </w:p>
    <w:p w14:paraId="5D4F42F9" w14:textId="77777777" w:rsidR="00BC6240" w:rsidRPr="00E74A39" w:rsidRDefault="004D5E89">
      <w:pPr>
        <w:numPr>
          <w:ilvl w:val="0"/>
          <w:numId w:val="2"/>
        </w:numPr>
        <w:spacing w:before="200" w:after="60"/>
        <w:ind w:left="431" w:hanging="431"/>
        <w:jc w:val="both"/>
        <w:outlineLvl w:val="0"/>
        <w:rPr>
          <w:b/>
          <w:bCs/>
          <w:caps/>
          <w:kern w:val="2"/>
          <w:sz w:val="22"/>
          <w:szCs w:val="22"/>
        </w:rPr>
      </w:pPr>
      <w:bookmarkStart w:id="40" w:name="_Toc258314251"/>
      <w:r w:rsidRPr="00E74A39">
        <w:rPr>
          <w:b/>
          <w:bCs/>
          <w:caps/>
          <w:kern w:val="2"/>
          <w:sz w:val="22"/>
          <w:szCs w:val="22"/>
        </w:rPr>
        <w:t>Termin zwi</w:t>
      </w:r>
      <w:r w:rsidRPr="00E74A39">
        <w:rPr>
          <w:rFonts w:eastAsia="TimesNewRoman"/>
          <w:b/>
          <w:bCs/>
          <w:caps/>
          <w:kern w:val="2"/>
          <w:sz w:val="22"/>
          <w:szCs w:val="22"/>
        </w:rPr>
        <w:t>ą</w:t>
      </w:r>
      <w:r w:rsidRPr="00E74A39">
        <w:rPr>
          <w:b/>
          <w:bCs/>
          <w:caps/>
          <w:kern w:val="2"/>
          <w:sz w:val="22"/>
          <w:szCs w:val="22"/>
        </w:rPr>
        <w:t>zania ofert</w:t>
      </w:r>
      <w:r w:rsidRPr="00E74A39">
        <w:rPr>
          <w:rFonts w:eastAsia="TimesNewRoman"/>
          <w:b/>
          <w:bCs/>
          <w:caps/>
          <w:kern w:val="2"/>
          <w:sz w:val="22"/>
          <w:szCs w:val="22"/>
        </w:rPr>
        <w:t>ą</w:t>
      </w:r>
      <w:bookmarkEnd w:id="40"/>
    </w:p>
    <w:p w14:paraId="44C93B73" w14:textId="571E1FAD" w:rsidR="00BC6240" w:rsidRPr="00771B04" w:rsidRDefault="004D5E89">
      <w:pPr>
        <w:numPr>
          <w:ilvl w:val="1"/>
          <w:numId w:val="2"/>
        </w:numPr>
        <w:spacing w:before="120"/>
        <w:jc w:val="both"/>
        <w:outlineLvl w:val="1"/>
        <w:rPr>
          <w:bCs/>
          <w:iCs/>
          <w:color w:val="000000"/>
          <w:sz w:val="22"/>
          <w:szCs w:val="22"/>
        </w:rPr>
      </w:pPr>
      <w:r w:rsidRPr="00E74A39">
        <w:rPr>
          <w:bCs/>
          <w:iCs/>
          <w:color w:val="000000"/>
          <w:sz w:val="22"/>
          <w:szCs w:val="22"/>
        </w:rPr>
        <w:t xml:space="preserve">Wykonawca pozostaje związany ofertą do </w:t>
      </w:r>
      <w:r w:rsidRPr="00771B04">
        <w:rPr>
          <w:bCs/>
          <w:iCs/>
          <w:color w:val="000000"/>
          <w:sz w:val="22"/>
          <w:szCs w:val="22"/>
        </w:rPr>
        <w:t xml:space="preserve">dnia </w:t>
      </w:r>
      <w:r w:rsidR="0040652C">
        <w:rPr>
          <w:b/>
          <w:bCs/>
          <w:iCs/>
          <w:color w:val="000000"/>
          <w:sz w:val="22"/>
          <w:szCs w:val="22"/>
          <w:highlight w:val="yellow"/>
        </w:rPr>
        <w:t>07.02.2026</w:t>
      </w:r>
      <w:r w:rsidR="00BD75E9">
        <w:rPr>
          <w:b/>
          <w:bCs/>
          <w:iCs/>
          <w:color w:val="000000"/>
          <w:sz w:val="22"/>
          <w:szCs w:val="22"/>
          <w:highlight w:val="yellow"/>
        </w:rPr>
        <w:t xml:space="preserve"> r.</w:t>
      </w:r>
    </w:p>
    <w:p w14:paraId="76FA8151" w14:textId="77777777" w:rsidR="00BC6240" w:rsidRDefault="004D5E89">
      <w:pPr>
        <w:numPr>
          <w:ilvl w:val="1"/>
          <w:numId w:val="2"/>
        </w:numPr>
        <w:spacing w:before="120"/>
        <w:jc w:val="both"/>
        <w:outlineLvl w:val="1"/>
        <w:rPr>
          <w:bCs/>
          <w:iCs/>
          <w:color w:val="000000"/>
          <w:sz w:val="22"/>
          <w:szCs w:val="22"/>
        </w:rPr>
      </w:pPr>
      <w:r w:rsidRPr="00E74A39">
        <w:rPr>
          <w:bCs/>
          <w:iCs/>
          <w:color w:val="000000"/>
          <w:sz w:val="22"/>
          <w:szCs w:val="22"/>
        </w:rPr>
        <w:t>Bieg terminu związania ofertą rozpoczyna się wraz z upływem terminu</w:t>
      </w:r>
      <w:r>
        <w:rPr>
          <w:bCs/>
          <w:iCs/>
          <w:color w:val="000000"/>
          <w:sz w:val="22"/>
          <w:szCs w:val="22"/>
        </w:rPr>
        <w:t xml:space="preserve"> składania ofert.</w:t>
      </w:r>
    </w:p>
    <w:p w14:paraId="0EB08FBA" w14:textId="31DB6285" w:rsidR="00060F60" w:rsidRPr="00F2723B" w:rsidRDefault="004D5E89" w:rsidP="00F2723B">
      <w:pPr>
        <w:numPr>
          <w:ilvl w:val="1"/>
          <w:numId w:val="2"/>
        </w:numPr>
        <w:spacing w:before="120"/>
        <w:jc w:val="both"/>
        <w:outlineLvl w:val="1"/>
        <w:rPr>
          <w:bCs/>
          <w:iCs/>
          <w:color w:val="000000"/>
          <w:sz w:val="22"/>
          <w:szCs w:val="22"/>
        </w:rPr>
      </w:pPr>
      <w:r>
        <w:rPr>
          <w:bCs/>
          <w:iCs/>
          <w:color w:val="000000"/>
          <w:sz w:val="22"/>
          <w:szCs w:val="22"/>
        </w:rPr>
        <w:t>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00F97F54">
        <w:rPr>
          <w:bCs/>
          <w:iCs/>
          <w:color w:val="000000"/>
          <w:sz w:val="22"/>
          <w:szCs w:val="22"/>
        </w:rPr>
        <w:t xml:space="preserve"> </w:t>
      </w:r>
      <w:r>
        <w:rPr>
          <w:bCs/>
          <w:iCs/>
          <w:color w:val="000000"/>
          <w:sz w:val="22"/>
          <w:szCs w:val="22"/>
        </w:rPr>
        <w:t xml:space="preserve">30 dni. </w:t>
      </w:r>
    </w:p>
    <w:p w14:paraId="48371FE4" w14:textId="77777777" w:rsidR="00BC6240" w:rsidRDefault="004D5E89">
      <w:pPr>
        <w:numPr>
          <w:ilvl w:val="0"/>
          <w:numId w:val="2"/>
        </w:numPr>
        <w:spacing w:before="200" w:after="60"/>
        <w:ind w:left="431" w:hanging="431"/>
        <w:jc w:val="both"/>
        <w:outlineLvl w:val="0"/>
        <w:rPr>
          <w:b/>
          <w:bCs/>
          <w:caps/>
          <w:kern w:val="2"/>
          <w:sz w:val="22"/>
          <w:szCs w:val="22"/>
        </w:rPr>
      </w:pPr>
      <w:bookmarkStart w:id="41" w:name="_Toc258314252"/>
      <w:r>
        <w:rPr>
          <w:b/>
          <w:bCs/>
          <w:caps/>
          <w:kern w:val="2"/>
          <w:sz w:val="22"/>
          <w:szCs w:val="22"/>
        </w:rPr>
        <w:t>Opis sposobu przygotowywania ofert</w:t>
      </w:r>
      <w:bookmarkEnd w:id="41"/>
    </w:p>
    <w:p w14:paraId="05CF398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Wykonawca może złożyć tylko jedną ofertę.</w:t>
      </w:r>
    </w:p>
    <w:p w14:paraId="6C704A9B" w14:textId="77777777" w:rsidR="00A062D1" w:rsidRDefault="004D5E89" w:rsidP="00A062D1">
      <w:pPr>
        <w:numPr>
          <w:ilvl w:val="1"/>
          <w:numId w:val="2"/>
        </w:numPr>
        <w:spacing w:before="120"/>
        <w:jc w:val="both"/>
        <w:outlineLvl w:val="1"/>
        <w:rPr>
          <w:bCs/>
          <w:iCs/>
          <w:color w:val="000000"/>
          <w:sz w:val="22"/>
          <w:szCs w:val="22"/>
        </w:rPr>
      </w:pPr>
      <w:r>
        <w:rPr>
          <w:bCs/>
          <w:iCs/>
          <w:color w:val="000000"/>
          <w:sz w:val="22"/>
          <w:szCs w:val="22"/>
        </w:rPr>
        <w:t>Tre</w:t>
      </w:r>
      <w:r>
        <w:rPr>
          <w:rFonts w:eastAsia="TimesNewRoman"/>
          <w:bCs/>
          <w:iCs/>
          <w:color w:val="000000"/>
          <w:sz w:val="22"/>
          <w:szCs w:val="22"/>
        </w:rPr>
        <w:t xml:space="preserve">ść </w:t>
      </w:r>
      <w:r>
        <w:rPr>
          <w:bCs/>
          <w:iCs/>
          <w:color w:val="000000"/>
          <w:sz w:val="22"/>
          <w:szCs w:val="22"/>
        </w:rPr>
        <w:t>oferty musi być zgodna z wymaganiami Zamawiającego określonymi w niniejszej SWZ.</w:t>
      </w:r>
    </w:p>
    <w:p w14:paraId="26A78CF1" w14:textId="5C737980" w:rsidR="00694A7D" w:rsidRPr="00575EF5" w:rsidRDefault="004D5E89" w:rsidP="00575EF5">
      <w:pPr>
        <w:numPr>
          <w:ilvl w:val="1"/>
          <w:numId w:val="2"/>
        </w:numPr>
        <w:spacing w:before="120"/>
        <w:jc w:val="both"/>
        <w:outlineLvl w:val="1"/>
        <w:rPr>
          <w:bCs/>
          <w:iCs/>
          <w:color w:val="000000"/>
          <w:sz w:val="22"/>
          <w:szCs w:val="22"/>
        </w:rPr>
      </w:pPr>
      <w:r w:rsidRPr="00A062D1">
        <w:rPr>
          <w:sz w:val="22"/>
          <w:szCs w:val="22"/>
        </w:rPr>
        <w:t>Oferta musi zawierać następujące oświadczenia i dokumenty:</w:t>
      </w:r>
    </w:p>
    <w:tbl>
      <w:tblPr>
        <w:tblW w:w="8952"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4A0" w:firstRow="1" w:lastRow="0" w:firstColumn="1" w:lastColumn="0" w:noHBand="0" w:noVBand="1"/>
      </w:tblPr>
      <w:tblGrid>
        <w:gridCol w:w="567"/>
        <w:gridCol w:w="8385"/>
      </w:tblGrid>
      <w:tr w:rsidR="00BC6240" w14:paraId="1EBFA73C" w14:textId="77777777" w:rsidTr="00E8461B">
        <w:tc>
          <w:tcPr>
            <w:tcW w:w="567" w:type="dxa"/>
            <w:tcBorders>
              <w:top w:val="single" w:sz="4" w:space="0" w:color="000000"/>
              <w:left w:val="single" w:sz="4" w:space="0" w:color="000000"/>
              <w:bottom w:val="single" w:sz="4" w:space="0" w:color="000000"/>
              <w:right w:val="single" w:sz="4" w:space="0" w:color="000000"/>
            </w:tcBorders>
          </w:tcPr>
          <w:p w14:paraId="48420020" w14:textId="77777777" w:rsidR="00BC6240" w:rsidRDefault="004D5E89">
            <w:pPr>
              <w:pStyle w:val="Nagwek2"/>
              <w:rPr>
                <w:sz w:val="22"/>
                <w:szCs w:val="22"/>
              </w:rPr>
            </w:pPr>
            <w:r>
              <w:rPr>
                <w:sz w:val="22"/>
                <w:szCs w:val="22"/>
              </w:rPr>
              <w:t>1</w:t>
            </w:r>
          </w:p>
        </w:tc>
        <w:tc>
          <w:tcPr>
            <w:tcW w:w="8385" w:type="dxa"/>
            <w:tcBorders>
              <w:top w:val="single" w:sz="4" w:space="0" w:color="000000"/>
              <w:left w:val="single" w:sz="4" w:space="0" w:color="000000"/>
              <w:bottom w:val="single" w:sz="4" w:space="0" w:color="000000"/>
              <w:right w:val="single" w:sz="4" w:space="0" w:color="000000"/>
            </w:tcBorders>
          </w:tcPr>
          <w:p w14:paraId="270BABAF" w14:textId="36F80DE3" w:rsidR="00BC6240" w:rsidRDefault="004D5E89">
            <w:pPr>
              <w:pStyle w:val="Nagwek2"/>
              <w:rPr>
                <w:b/>
                <w:sz w:val="22"/>
                <w:szCs w:val="22"/>
              </w:rPr>
            </w:pPr>
            <w:r>
              <w:rPr>
                <w:b/>
                <w:sz w:val="22"/>
                <w:szCs w:val="22"/>
              </w:rPr>
              <w:t>Formularz oferty</w:t>
            </w:r>
            <w:r w:rsidR="00B465A1">
              <w:rPr>
                <w:b/>
                <w:sz w:val="22"/>
                <w:szCs w:val="22"/>
              </w:rPr>
              <w:t xml:space="preserve"> </w:t>
            </w:r>
          </w:p>
          <w:p w14:paraId="4B56E52E" w14:textId="77777777" w:rsidR="00BC6240" w:rsidRDefault="004D5E89">
            <w:pPr>
              <w:pStyle w:val="Nagwek2"/>
              <w:rPr>
                <w:sz w:val="22"/>
                <w:szCs w:val="22"/>
              </w:rPr>
            </w:pPr>
            <w:r>
              <w:rPr>
                <w:sz w:val="22"/>
                <w:szCs w:val="22"/>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p w14:paraId="05C62D2C" w14:textId="22199ADD" w:rsidR="00FB1DF6" w:rsidRDefault="00FB1DF6">
            <w:pPr>
              <w:pStyle w:val="Nagwek2"/>
              <w:rPr>
                <w:sz w:val="22"/>
                <w:szCs w:val="22"/>
              </w:rPr>
            </w:pPr>
          </w:p>
        </w:tc>
      </w:tr>
      <w:tr w:rsidR="00BC6240" w14:paraId="24F42DB0" w14:textId="77777777" w:rsidTr="00E8461B">
        <w:tc>
          <w:tcPr>
            <w:tcW w:w="567" w:type="dxa"/>
            <w:tcBorders>
              <w:top w:val="single" w:sz="4" w:space="0" w:color="000000"/>
              <w:left w:val="single" w:sz="4" w:space="0" w:color="000000"/>
              <w:bottom w:val="single" w:sz="4" w:space="0" w:color="000000"/>
              <w:right w:val="single" w:sz="4" w:space="0" w:color="000000"/>
            </w:tcBorders>
          </w:tcPr>
          <w:p w14:paraId="397F6FC1" w14:textId="65C55E74" w:rsidR="00BC6240" w:rsidRDefault="00B465A1">
            <w:pPr>
              <w:pStyle w:val="Nagwek2"/>
              <w:rPr>
                <w:sz w:val="22"/>
                <w:szCs w:val="22"/>
              </w:rPr>
            </w:pPr>
            <w:r>
              <w:rPr>
                <w:sz w:val="22"/>
                <w:szCs w:val="22"/>
              </w:rPr>
              <w:lastRenderedPageBreak/>
              <w:t>2</w:t>
            </w:r>
          </w:p>
        </w:tc>
        <w:tc>
          <w:tcPr>
            <w:tcW w:w="8385" w:type="dxa"/>
            <w:tcBorders>
              <w:top w:val="single" w:sz="4" w:space="0" w:color="000000"/>
              <w:left w:val="single" w:sz="4" w:space="0" w:color="000000"/>
              <w:bottom w:val="single" w:sz="4" w:space="0" w:color="000000"/>
              <w:right w:val="single" w:sz="4" w:space="0" w:color="000000"/>
            </w:tcBorders>
          </w:tcPr>
          <w:p w14:paraId="68EF197A" w14:textId="77777777" w:rsidR="00BC6240" w:rsidRDefault="004D5E89">
            <w:pPr>
              <w:pStyle w:val="Nagwek2"/>
              <w:rPr>
                <w:b/>
                <w:sz w:val="22"/>
                <w:szCs w:val="22"/>
              </w:rPr>
            </w:pPr>
            <w:r>
              <w:rPr>
                <w:b/>
                <w:sz w:val="22"/>
                <w:szCs w:val="22"/>
              </w:rPr>
              <w:t>Oświadczenie o niepodleganiu wykluczeniu oraz spełnianiu warunków udziału w postępowaniu</w:t>
            </w:r>
          </w:p>
          <w:p w14:paraId="37B13968" w14:textId="77777777" w:rsidR="00BC6240" w:rsidRDefault="004D5E89">
            <w:pPr>
              <w:pStyle w:val="Nagwek2"/>
              <w:rPr>
                <w:sz w:val="22"/>
                <w:szCs w:val="22"/>
              </w:rPr>
            </w:pPr>
            <w:r>
              <w:rPr>
                <w:sz w:val="22"/>
                <w:szCs w:val="22"/>
              </w:rPr>
              <w:t xml:space="preserve">Aktualne na dzień składania ofert oświadczenie Wykonawcy stanowiące wstępne potwierdzenie </w:t>
            </w:r>
            <w:r w:rsidR="0075004B">
              <w:rPr>
                <w:sz w:val="22"/>
                <w:szCs w:val="22"/>
              </w:rPr>
              <w:t xml:space="preserve">niepodlegania wykluczeniu oraz </w:t>
            </w:r>
            <w:r>
              <w:rPr>
                <w:sz w:val="22"/>
                <w:szCs w:val="22"/>
              </w:rPr>
              <w:t>spełniania warunków udziału w post</w:t>
            </w:r>
            <w:r w:rsidR="0075004B">
              <w:rPr>
                <w:sz w:val="22"/>
                <w:szCs w:val="22"/>
              </w:rPr>
              <w:t>ę</w:t>
            </w:r>
            <w:r>
              <w:rPr>
                <w:sz w:val="22"/>
                <w:szCs w:val="22"/>
              </w:rPr>
              <w:t>powaniu (zał. 2 i 3).</w:t>
            </w:r>
          </w:p>
        </w:tc>
      </w:tr>
      <w:tr w:rsidR="00887C6A" w14:paraId="396D64AF" w14:textId="77777777" w:rsidTr="00E8461B">
        <w:tc>
          <w:tcPr>
            <w:tcW w:w="567" w:type="dxa"/>
            <w:tcBorders>
              <w:top w:val="single" w:sz="4" w:space="0" w:color="000000"/>
              <w:left w:val="single" w:sz="4" w:space="0" w:color="000000"/>
              <w:bottom w:val="single" w:sz="4" w:space="0" w:color="000000"/>
              <w:right w:val="single" w:sz="4" w:space="0" w:color="000000"/>
            </w:tcBorders>
          </w:tcPr>
          <w:p w14:paraId="59291353" w14:textId="34BC5009" w:rsidR="00887C6A" w:rsidRDefault="00887C6A">
            <w:pPr>
              <w:pStyle w:val="Nagwek2"/>
              <w:rPr>
                <w:sz w:val="22"/>
                <w:szCs w:val="22"/>
              </w:rPr>
            </w:pPr>
            <w:r>
              <w:rPr>
                <w:sz w:val="22"/>
                <w:szCs w:val="22"/>
              </w:rPr>
              <w:t>3</w:t>
            </w:r>
          </w:p>
        </w:tc>
        <w:tc>
          <w:tcPr>
            <w:tcW w:w="8385" w:type="dxa"/>
            <w:tcBorders>
              <w:top w:val="single" w:sz="4" w:space="0" w:color="000000"/>
              <w:left w:val="single" w:sz="4" w:space="0" w:color="000000"/>
              <w:bottom w:val="single" w:sz="4" w:space="0" w:color="000000"/>
              <w:right w:val="single" w:sz="4" w:space="0" w:color="000000"/>
            </w:tcBorders>
          </w:tcPr>
          <w:p w14:paraId="22006FAD" w14:textId="77777777" w:rsidR="00887C6A" w:rsidRDefault="00887C6A" w:rsidP="00887C6A">
            <w:pPr>
              <w:pStyle w:val="Nagwek2"/>
              <w:spacing w:before="0" w:after="0"/>
              <w:rPr>
                <w:color w:val="auto"/>
                <w:sz w:val="22"/>
                <w:szCs w:val="22"/>
              </w:rPr>
            </w:pPr>
            <w:r>
              <w:rPr>
                <w:color w:val="auto"/>
                <w:sz w:val="22"/>
                <w:szCs w:val="22"/>
              </w:rPr>
              <w:t>W przypadku gdy Wykonawca polega na zasobach podmiotu trzeciego:</w:t>
            </w:r>
          </w:p>
          <w:p w14:paraId="11979BC2" w14:textId="77777777" w:rsidR="00887C6A" w:rsidRDefault="00887C6A" w:rsidP="00887C6A">
            <w:pPr>
              <w:pStyle w:val="Nagwek2"/>
              <w:numPr>
                <w:ilvl w:val="0"/>
                <w:numId w:val="23"/>
              </w:numPr>
              <w:spacing w:before="0" w:after="0"/>
              <w:ind w:left="379"/>
              <w:rPr>
                <w:color w:val="auto"/>
                <w:sz w:val="22"/>
                <w:szCs w:val="22"/>
              </w:rPr>
            </w:pPr>
            <w:r>
              <w:rPr>
                <w:b/>
                <w:color w:val="auto"/>
                <w:sz w:val="22"/>
                <w:szCs w:val="22"/>
              </w:rPr>
              <w:t>Zobowiązanie</w:t>
            </w:r>
            <w:r>
              <w:rPr>
                <w:color w:val="auto"/>
                <w:sz w:val="22"/>
                <w:szCs w:val="22"/>
              </w:rPr>
              <w:t xml:space="preserve"> podmiotu udostępniającego zasoby lub inny podmiotowy środek dowodowy (jeżeli Wykonawca polega na zdolnościach lub sytuacji podmiotów udostępniających zasoby na podstawie art. 118 ustawy </w:t>
            </w:r>
            <w:proofErr w:type="spellStart"/>
            <w:r>
              <w:rPr>
                <w:color w:val="auto"/>
                <w:sz w:val="22"/>
                <w:szCs w:val="22"/>
              </w:rPr>
              <w:t>Pzp</w:t>
            </w:r>
            <w:proofErr w:type="spellEnd"/>
            <w:r>
              <w:rPr>
                <w:color w:val="auto"/>
                <w:sz w:val="22"/>
                <w:szCs w:val="22"/>
              </w:rPr>
              <w:t>)</w:t>
            </w:r>
          </w:p>
          <w:p w14:paraId="17D74B38" w14:textId="002E76FE" w:rsidR="00887C6A" w:rsidRPr="00887C6A" w:rsidRDefault="00887C6A" w:rsidP="00887C6A">
            <w:pPr>
              <w:pStyle w:val="Nagwek2"/>
              <w:numPr>
                <w:ilvl w:val="0"/>
                <w:numId w:val="23"/>
              </w:numPr>
              <w:spacing w:before="0" w:after="0"/>
              <w:ind w:left="379"/>
              <w:rPr>
                <w:color w:val="auto"/>
                <w:sz w:val="22"/>
                <w:szCs w:val="22"/>
              </w:rPr>
            </w:pPr>
            <w:r w:rsidRPr="00887C6A">
              <w:rPr>
                <w:b/>
                <w:sz w:val="22"/>
                <w:szCs w:val="22"/>
              </w:rPr>
              <w:t>Oświadczenie</w:t>
            </w:r>
            <w:r w:rsidRPr="00887C6A">
              <w:rPr>
                <w:sz w:val="22"/>
                <w:szCs w:val="22"/>
              </w:rPr>
              <w:t xml:space="preserve"> o niepodleganiu wykluczeniu oraz spełnianiu warunków udziału w postępowaniu (zał. 2A)</w:t>
            </w:r>
          </w:p>
        </w:tc>
      </w:tr>
      <w:tr w:rsidR="00BC6240" w14:paraId="38DA0609" w14:textId="77777777" w:rsidTr="00E8461B">
        <w:tc>
          <w:tcPr>
            <w:tcW w:w="567" w:type="dxa"/>
            <w:tcBorders>
              <w:top w:val="single" w:sz="4" w:space="0" w:color="000000"/>
              <w:left w:val="single" w:sz="4" w:space="0" w:color="000000"/>
              <w:bottom w:val="single" w:sz="4" w:space="0" w:color="000000"/>
              <w:right w:val="single" w:sz="4" w:space="0" w:color="000000"/>
            </w:tcBorders>
          </w:tcPr>
          <w:p w14:paraId="7A2FDB03" w14:textId="79F9E71B" w:rsidR="00BC6240" w:rsidRDefault="00887C6A">
            <w:pPr>
              <w:pStyle w:val="Nagwek2"/>
              <w:rPr>
                <w:sz w:val="22"/>
                <w:szCs w:val="22"/>
              </w:rPr>
            </w:pPr>
            <w:r>
              <w:rPr>
                <w:sz w:val="22"/>
                <w:szCs w:val="22"/>
              </w:rPr>
              <w:t>4</w:t>
            </w:r>
          </w:p>
        </w:tc>
        <w:tc>
          <w:tcPr>
            <w:tcW w:w="8385" w:type="dxa"/>
            <w:tcBorders>
              <w:top w:val="single" w:sz="4" w:space="0" w:color="000000"/>
              <w:left w:val="single" w:sz="4" w:space="0" w:color="000000"/>
              <w:bottom w:val="single" w:sz="4" w:space="0" w:color="000000"/>
              <w:right w:val="single" w:sz="4" w:space="0" w:color="000000"/>
            </w:tcBorders>
          </w:tcPr>
          <w:p w14:paraId="18F1FBDA" w14:textId="77777777" w:rsidR="00BC6240" w:rsidRDefault="004D5E89">
            <w:pPr>
              <w:pStyle w:val="Nagwek2"/>
              <w:rPr>
                <w:sz w:val="22"/>
                <w:szCs w:val="22"/>
              </w:rPr>
            </w:pPr>
            <w:r>
              <w:rPr>
                <w:b/>
                <w:sz w:val="22"/>
                <w:szCs w:val="22"/>
              </w:rPr>
              <w:t>Pełnomocnictwo</w:t>
            </w:r>
            <w:r>
              <w:rPr>
                <w:sz w:val="22"/>
                <w:szCs w:val="22"/>
              </w:rPr>
              <w:t xml:space="preserve"> lub inny dokument potwierdzający umocowanie do reprezentowania wykonawcy.</w:t>
            </w:r>
          </w:p>
          <w:p w14:paraId="1657941E" w14:textId="77777777" w:rsidR="00BC6240" w:rsidRDefault="004D5E89">
            <w:pPr>
              <w:pStyle w:val="Nagwek2"/>
              <w:rPr>
                <w:sz w:val="22"/>
                <w:szCs w:val="22"/>
              </w:rPr>
            </w:pPr>
            <w:r>
              <w:rPr>
                <w:sz w:val="22"/>
                <w:szCs w:val="22"/>
              </w:rPr>
              <w:t xml:space="preserve">Upoważnienie osób podpisujących ofertę wynikać musi bezpośrednio z dokumentów dołączonych do oferty. Jeżeli upoważnienie takie nie wynika wprost z dokumentów rejestrowych (KRS, </w:t>
            </w:r>
            <w:proofErr w:type="spellStart"/>
            <w:r>
              <w:rPr>
                <w:sz w:val="22"/>
                <w:szCs w:val="22"/>
              </w:rPr>
              <w:t>CEiDG</w:t>
            </w:r>
            <w:proofErr w:type="spellEnd"/>
            <w:r>
              <w:rPr>
                <w:sz w:val="22"/>
                <w:szCs w:val="22"/>
              </w:rPr>
              <w:t xml:space="preserve"> lub innego właściwego rejestru), to do oferty należy dołączyć inny dokument potwierdzający umocowanie do reprezentowania wykonawcy.</w:t>
            </w:r>
          </w:p>
        </w:tc>
      </w:tr>
      <w:tr w:rsidR="00CE665F" w14:paraId="42B2CEEB" w14:textId="77777777" w:rsidTr="00E8461B">
        <w:tc>
          <w:tcPr>
            <w:tcW w:w="567" w:type="dxa"/>
            <w:tcBorders>
              <w:top w:val="single" w:sz="4" w:space="0" w:color="000000"/>
              <w:left w:val="single" w:sz="4" w:space="0" w:color="000000"/>
              <w:bottom w:val="single" w:sz="4" w:space="0" w:color="000000"/>
              <w:right w:val="single" w:sz="4" w:space="0" w:color="000000"/>
            </w:tcBorders>
          </w:tcPr>
          <w:p w14:paraId="4137CCD7" w14:textId="60B8E137" w:rsidR="00CE665F" w:rsidRDefault="00CE665F">
            <w:pPr>
              <w:pStyle w:val="Nagwek2"/>
              <w:rPr>
                <w:sz w:val="22"/>
                <w:szCs w:val="22"/>
              </w:rPr>
            </w:pPr>
            <w:r>
              <w:rPr>
                <w:sz w:val="22"/>
                <w:szCs w:val="22"/>
              </w:rPr>
              <w:t>5</w:t>
            </w:r>
          </w:p>
        </w:tc>
        <w:tc>
          <w:tcPr>
            <w:tcW w:w="8385" w:type="dxa"/>
            <w:tcBorders>
              <w:top w:val="single" w:sz="4" w:space="0" w:color="000000"/>
              <w:left w:val="single" w:sz="4" w:space="0" w:color="000000"/>
              <w:bottom w:val="single" w:sz="4" w:space="0" w:color="000000"/>
              <w:right w:val="single" w:sz="4" w:space="0" w:color="000000"/>
            </w:tcBorders>
          </w:tcPr>
          <w:p w14:paraId="14BA1B37" w14:textId="5EF7F8EA" w:rsidR="00CE665F" w:rsidRPr="00CE665F" w:rsidRDefault="00CE665F">
            <w:pPr>
              <w:pStyle w:val="Nagwek2"/>
              <w:rPr>
                <w:b/>
                <w:sz w:val="22"/>
                <w:szCs w:val="22"/>
              </w:rPr>
            </w:pPr>
            <w:r w:rsidRPr="00CE665F">
              <w:rPr>
                <w:b/>
                <w:sz w:val="22"/>
                <w:szCs w:val="22"/>
                <w:lang w:val="x-none" w:eastAsia="x-none"/>
              </w:rPr>
              <w:t>Próbk</w:t>
            </w:r>
            <w:r w:rsidR="00D41F39">
              <w:rPr>
                <w:b/>
                <w:sz w:val="22"/>
                <w:szCs w:val="22"/>
                <w:lang w:eastAsia="x-none"/>
              </w:rPr>
              <w:t>a</w:t>
            </w:r>
            <w:r w:rsidRPr="00CE665F">
              <w:rPr>
                <w:sz w:val="22"/>
                <w:szCs w:val="22"/>
                <w:lang w:val="x-none" w:eastAsia="x-none"/>
              </w:rPr>
              <w:t>, o</w:t>
            </w:r>
            <w:r w:rsidR="00575EF5">
              <w:rPr>
                <w:sz w:val="22"/>
                <w:szCs w:val="22"/>
                <w:lang w:eastAsia="x-none"/>
              </w:rPr>
              <w:t>pisan</w:t>
            </w:r>
            <w:r w:rsidR="00D41F39">
              <w:rPr>
                <w:sz w:val="22"/>
                <w:szCs w:val="22"/>
                <w:lang w:eastAsia="x-none"/>
              </w:rPr>
              <w:t>a</w:t>
            </w:r>
            <w:r w:rsidR="00575EF5">
              <w:rPr>
                <w:sz w:val="22"/>
                <w:szCs w:val="22"/>
                <w:lang w:eastAsia="x-none"/>
              </w:rPr>
              <w:t xml:space="preserve"> </w:t>
            </w:r>
            <w:r w:rsidRPr="00CE665F">
              <w:rPr>
                <w:sz w:val="22"/>
                <w:szCs w:val="22"/>
                <w:lang w:val="x-none" w:eastAsia="x-none"/>
              </w:rPr>
              <w:t xml:space="preserve">w </w:t>
            </w:r>
            <w:r w:rsidRPr="00E44D18">
              <w:rPr>
                <w:sz w:val="22"/>
                <w:szCs w:val="22"/>
                <w:lang w:val="x-none" w:eastAsia="x-none"/>
              </w:rPr>
              <w:t xml:space="preserve">pkt </w:t>
            </w:r>
            <w:r w:rsidR="00C93337" w:rsidRPr="00E44D18">
              <w:rPr>
                <w:sz w:val="22"/>
                <w:szCs w:val="22"/>
                <w:lang w:eastAsia="x-none"/>
              </w:rPr>
              <w:t>7</w:t>
            </w:r>
            <w:r w:rsidRPr="00E44D18">
              <w:rPr>
                <w:sz w:val="22"/>
                <w:szCs w:val="22"/>
                <w:lang w:val="x-none" w:eastAsia="x-none"/>
              </w:rPr>
              <w:t>.</w:t>
            </w:r>
            <w:r w:rsidR="00C93337" w:rsidRPr="00E44D18">
              <w:rPr>
                <w:sz w:val="22"/>
                <w:szCs w:val="22"/>
                <w:lang w:eastAsia="x-none"/>
              </w:rPr>
              <w:t>3</w:t>
            </w:r>
            <w:r w:rsidRPr="00E44D18">
              <w:rPr>
                <w:sz w:val="22"/>
                <w:szCs w:val="22"/>
                <w:lang w:val="x-none" w:eastAsia="x-none"/>
              </w:rPr>
              <w:t xml:space="preserve"> SWZ</w:t>
            </w:r>
          </w:p>
        </w:tc>
      </w:tr>
    </w:tbl>
    <w:p w14:paraId="00D02B54" w14:textId="77777777" w:rsidR="00BC6240" w:rsidRDefault="004D5E89">
      <w:pPr>
        <w:numPr>
          <w:ilvl w:val="1"/>
          <w:numId w:val="2"/>
        </w:numPr>
        <w:jc w:val="both"/>
        <w:rPr>
          <w:bCs/>
          <w:iCs/>
          <w:sz w:val="22"/>
          <w:szCs w:val="22"/>
        </w:rPr>
      </w:pPr>
      <w:r>
        <w:rPr>
          <w:bCs/>
          <w:iCs/>
          <w:sz w:val="22"/>
          <w:szCs w:val="22"/>
        </w:rPr>
        <w:t>Pełnomocnictwo do złożenia oferty lub oświadczenia, o którym mowa w art. 125 ust. 1 PZP, przekazuje się w postaci elektronicznej i opatruje kwalifikowanym podpisem elektronicznym, podpisem zaufanym lub podpisem osobistym..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podpisem zaufanym lub podpisem osobistym potwierdzającym zgodność odwzorowania cyfrowego z dokumentem w postaci papierowej. Odwzorowanie cyfrowe pełnomocnictwa powinno potwierdzać prawidłowość umocowania na dzień złożenia oferty lub oświadczenia, o którym mowa w art. 125 ust. 1 PZP.</w:t>
      </w:r>
    </w:p>
    <w:p w14:paraId="4D1AF7E7" w14:textId="77777777" w:rsidR="00BC6240" w:rsidRDefault="004D5E89">
      <w:pPr>
        <w:numPr>
          <w:ilvl w:val="1"/>
          <w:numId w:val="2"/>
        </w:numPr>
        <w:spacing w:before="120"/>
        <w:jc w:val="both"/>
        <w:outlineLvl w:val="1"/>
        <w:rPr>
          <w:bCs/>
          <w:iCs/>
          <w:color w:val="000000"/>
          <w:sz w:val="22"/>
          <w:szCs w:val="22"/>
        </w:rPr>
      </w:pPr>
      <w:bookmarkStart w:id="42" w:name="_Hlk37839542"/>
      <w:bookmarkStart w:id="43" w:name="_Hlk37866106"/>
      <w:r>
        <w:rPr>
          <w:bCs/>
          <w:iCs/>
          <w:color w:val="000000"/>
          <w:sz w:val="22"/>
          <w:szCs w:val="22"/>
        </w:rPr>
        <w:t>Poświadczenia zgodności cyfrowego odwzorowania z dokumentem w postaci papierowej, dokonuje w przypadku pełnomocnictwa – mocodawca. Poświadczenia zgodności cyfrowego odwzorowania z dokumentem w postaci papierowej, może dokonać również notariusz.</w:t>
      </w:r>
      <w:bookmarkEnd w:id="42"/>
      <w:bookmarkEnd w:id="43"/>
    </w:p>
    <w:p w14:paraId="1EA53037" w14:textId="77777777" w:rsidR="00BC6240" w:rsidRDefault="004D5E89">
      <w:pPr>
        <w:numPr>
          <w:ilvl w:val="1"/>
          <w:numId w:val="2"/>
        </w:numPr>
        <w:spacing w:before="120"/>
        <w:jc w:val="both"/>
        <w:outlineLvl w:val="1"/>
        <w:rPr>
          <w:bCs/>
          <w:iCs/>
          <w:color w:val="000000"/>
          <w:sz w:val="22"/>
          <w:szCs w:val="22"/>
        </w:rPr>
      </w:pPr>
      <w:bookmarkStart w:id="44" w:name="_Hlk37939197"/>
      <w:r>
        <w:rPr>
          <w:bCs/>
          <w:iCs/>
          <w:color w:val="000000"/>
          <w:sz w:val="22"/>
          <w:szCs w:val="22"/>
        </w:rPr>
        <w:t xml:space="preserve">Zamawiający informuje, iż zgodnie z art. 18 ust. 3 ustawy </w:t>
      </w:r>
      <w:proofErr w:type="spellStart"/>
      <w:r>
        <w:rPr>
          <w:bCs/>
          <w:iCs/>
          <w:color w:val="000000"/>
          <w:sz w:val="22"/>
          <w:szCs w:val="22"/>
        </w:rPr>
        <w:t>Pzp</w:t>
      </w:r>
      <w:proofErr w:type="spellEnd"/>
      <w:r>
        <w:rPr>
          <w:bCs/>
          <w:iCs/>
          <w:color w:val="000000"/>
          <w:sz w:val="22"/>
          <w:szCs w:val="22"/>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4"/>
      <w:r>
        <w:rPr>
          <w:bCs/>
          <w:iCs/>
          <w:color w:val="000000"/>
          <w:sz w:val="22"/>
          <w:szCs w:val="22"/>
        </w:rPr>
        <w:t>:</w:t>
      </w:r>
    </w:p>
    <w:p w14:paraId="42375E02" w14:textId="77777777" w:rsidR="00BC6240" w:rsidRDefault="004D5E89" w:rsidP="00F12E00">
      <w:pPr>
        <w:numPr>
          <w:ilvl w:val="0"/>
          <w:numId w:val="9"/>
        </w:numPr>
        <w:tabs>
          <w:tab w:val="left" w:pos="708"/>
        </w:tabs>
        <w:spacing w:before="120"/>
        <w:jc w:val="both"/>
        <w:outlineLvl w:val="1"/>
        <w:rPr>
          <w:bCs/>
          <w:iCs/>
          <w:color w:val="000000"/>
          <w:sz w:val="22"/>
          <w:szCs w:val="22"/>
        </w:rPr>
      </w:pPr>
      <w:r>
        <w:rPr>
          <w:bCs/>
          <w:iCs/>
          <w:color w:val="000000"/>
          <w:sz w:val="22"/>
          <w:szCs w:val="22"/>
        </w:rPr>
        <w:t>wraz z przekazaniem takich informacji, zastrzegł, że nie mogą być one udostępniane;</w:t>
      </w:r>
    </w:p>
    <w:p w14:paraId="611E5D1F" w14:textId="77777777" w:rsidR="00BC6240" w:rsidRDefault="004D5E89" w:rsidP="00F12E00">
      <w:pPr>
        <w:numPr>
          <w:ilvl w:val="0"/>
          <w:numId w:val="9"/>
        </w:numPr>
        <w:tabs>
          <w:tab w:val="left" w:pos="708"/>
        </w:tabs>
        <w:spacing w:before="120"/>
        <w:jc w:val="both"/>
        <w:outlineLvl w:val="1"/>
        <w:rPr>
          <w:bCs/>
          <w:iCs/>
          <w:color w:val="000000"/>
          <w:sz w:val="22"/>
          <w:szCs w:val="22"/>
        </w:rPr>
      </w:pPr>
      <w:r>
        <w:rPr>
          <w:bCs/>
          <w:iCs/>
          <w:color w:val="000000"/>
          <w:sz w:val="22"/>
          <w:szCs w:val="22"/>
        </w:rPr>
        <w:t>wykazał, załączając stosowne uzasadnienie, iż zastrzeżone informacje stanowią tajemnicę przedsiębiorstwa.</w:t>
      </w:r>
      <w:bookmarkStart w:id="45" w:name="_Hlk37939296"/>
    </w:p>
    <w:p w14:paraId="64E76BC4"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Zaleca się, aby uzasadnienie o którym mowa powyżej było sformułowane w sposób umożliwiający jego udostępnienie pozostałym uczestnikom postępowania.</w:t>
      </w:r>
    </w:p>
    <w:p w14:paraId="1D1E218F" w14:textId="77777777" w:rsidR="00BC6240" w:rsidRDefault="004D5E89">
      <w:pPr>
        <w:tabs>
          <w:tab w:val="left" w:pos="708"/>
        </w:tabs>
        <w:spacing w:before="120"/>
        <w:ind w:left="680"/>
        <w:jc w:val="both"/>
        <w:outlineLvl w:val="1"/>
        <w:rPr>
          <w:bCs/>
          <w:iCs/>
          <w:color w:val="000000"/>
          <w:sz w:val="22"/>
          <w:szCs w:val="22"/>
        </w:rPr>
      </w:pPr>
      <w:bookmarkStart w:id="46" w:name="_Hlk38143710"/>
      <w:r>
        <w:rPr>
          <w:bCs/>
          <w:iCs/>
          <w:color w:val="000000"/>
          <w:sz w:val="22"/>
          <w:szCs w:val="22"/>
        </w:rPr>
        <w:t xml:space="preserve">Wykonawca nie może zastrzec informacji, o których mowa w art. 222 ust. 5 ustawy </w:t>
      </w:r>
      <w:proofErr w:type="spellStart"/>
      <w:r>
        <w:rPr>
          <w:bCs/>
          <w:iCs/>
          <w:color w:val="000000"/>
          <w:sz w:val="22"/>
          <w:szCs w:val="22"/>
        </w:rPr>
        <w:t>Pzp</w:t>
      </w:r>
      <w:bookmarkEnd w:id="45"/>
      <w:bookmarkEnd w:id="46"/>
      <w:proofErr w:type="spellEnd"/>
      <w:r>
        <w:rPr>
          <w:bCs/>
          <w:iCs/>
          <w:color w:val="000000"/>
          <w:sz w:val="22"/>
          <w:szCs w:val="22"/>
        </w:rPr>
        <w:t>.</w:t>
      </w:r>
    </w:p>
    <w:p w14:paraId="27FA3F3F" w14:textId="77777777" w:rsidR="00BC6240" w:rsidRDefault="004D5E89">
      <w:pPr>
        <w:numPr>
          <w:ilvl w:val="1"/>
          <w:numId w:val="2"/>
        </w:numPr>
        <w:spacing w:before="120"/>
        <w:jc w:val="both"/>
        <w:outlineLvl w:val="1"/>
        <w:rPr>
          <w:bCs/>
          <w:iCs/>
          <w:color w:val="000000"/>
          <w:sz w:val="22"/>
          <w:szCs w:val="22"/>
        </w:rPr>
      </w:pPr>
      <w:bookmarkStart w:id="47" w:name="_Hlk37928068"/>
      <w:r>
        <w:rPr>
          <w:bCs/>
          <w:iCs/>
          <w:color w:val="000000"/>
          <w:sz w:val="22"/>
          <w:szCs w:val="22"/>
        </w:rPr>
        <w:t>Opis sposobu przygotowania oferty składanej w formie elektronicznej lub w postaci elektronicznej</w:t>
      </w:r>
      <w:bookmarkEnd w:id="47"/>
      <w:r>
        <w:rPr>
          <w:bCs/>
          <w:iCs/>
          <w:color w:val="000000"/>
          <w:sz w:val="22"/>
          <w:szCs w:val="22"/>
        </w:rPr>
        <w:t>:</w:t>
      </w:r>
    </w:p>
    <w:p w14:paraId="465914A0" w14:textId="77777777" w:rsidR="00BC6240" w:rsidRDefault="004D5E89" w:rsidP="00F12E00">
      <w:pPr>
        <w:numPr>
          <w:ilvl w:val="0"/>
          <w:numId w:val="10"/>
        </w:numPr>
        <w:tabs>
          <w:tab w:val="left" w:pos="708"/>
        </w:tabs>
        <w:spacing w:before="120"/>
        <w:jc w:val="both"/>
        <w:outlineLvl w:val="1"/>
        <w:rPr>
          <w:bCs/>
          <w:iCs/>
          <w:color w:val="000000"/>
          <w:sz w:val="22"/>
          <w:szCs w:val="22"/>
        </w:rPr>
      </w:pPr>
      <w:bookmarkStart w:id="48" w:name="_Hlk37866429"/>
      <w:r>
        <w:rPr>
          <w:bCs/>
          <w:iCs/>
          <w:color w:val="000000"/>
          <w:sz w:val="22"/>
          <w:szCs w:val="22"/>
        </w:rPr>
        <w:t>Wykonawca, chcąc przystąpić do udziału w postępowaniu, loguje się na Platformie, w menu ”Ogłoszenia” wyszukuje niniejsze postępowanie, otwiera je klikając w jego temat, a następnie korzysta z funkcji ”</w:t>
      </w:r>
      <w:r>
        <w:rPr>
          <w:b/>
          <w:i/>
          <w:color w:val="000000"/>
          <w:sz w:val="22"/>
          <w:szCs w:val="22"/>
        </w:rPr>
        <w:t>Zgłoś udział w postępowaniu</w:t>
      </w:r>
      <w:r>
        <w:rPr>
          <w:bCs/>
          <w:iCs/>
          <w:color w:val="000000"/>
          <w:sz w:val="22"/>
          <w:szCs w:val="22"/>
        </w:rPr>
        <w:t>”</w:t>
      </w:r>
      <w:bookmarkEnd w:id="48"/>
      <w:r>
        <w:rPr>
          <w:bCs/>
          <w:iCs/>
          <w:color w:val="000000"/>
          <w:sz w:val="22"/>
          <w:szCs w:val="22"/>
        </w:rPr>
        <w:t xml:space="preserve"> na karcie Informacje ogólne”;</w:t>
      </w:r>
      <w:bookmarkStart w:id="49" w:name="_Hlk37866441"/>
    </w:p>
    <w:p w14:paraId="62791591"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lastRenderedPageBreak/>
        <w:t xml:space="preserve">w przypadku, </w:t>
      </w:r>
      <w:bookmarkStart w:id="50" w:name="_Hlk37939646"/>
      <w:bookmarkStart w:id="51" w:name="_Hlk37866474"/>
      <w:bookmarkEnd w:id="49"/>
      <w:r>
        <w:rPr>
          <w:rFonts w:eastAsia="Calibri"/>
          <w:bCs/>
          <w:iCs/>
          <w:color w:val="000000"/>
          <w:sz w:val="22"/>
          <w:szCs w:val="22"/>
        </w:rPr>
        <w:t>gdy Wykonawca nie posiada konta na Platformie, należy skorzystać z funkcji ”</w:t>
      </w:r>
      <w:r>
        <w:rPr>
          <w:rFonts w:eastAsia="Calibri"/>
          <w:b/>
          <w:i/>
          <w:color w:val="000000"/>
          <w:sz w:val="22"/>
          <w:szCs w:val="22"/>
        </w:rPr>
        <w:t>Zarejestruj</w:t>
      </w:r>
      <w:r>
        <w:rPr>
          <w:rFonts w:eastAsia="Calibri"/>
          <w:bCs/>
          <w:iCs/>
          <w:color w:val="000000"/>
          <w:sz w:val="22"/>
          <w:szCs w:val="22"/>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A3D348A"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oferta </w:t>
      </w:r>
      <w:bookmarkEnd w:id="50"/>
      <w:r>
        <w:rPr>
          <w:rFonts w:eastAsia="Calibri"/>
          <w:bCs/>
          <w:iCs/>
          <w:color w:val="000000"/>
          <w:sz w:val="22"/>
          <w:szCs w:val="22"/>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color w:val="000000"/>
          <w:sz w:val="22"/>
          <w:szCs w:val="22"/>
        </w:rPr>
        <w:t>Załącz plik</w:t>
      </w:r>
      <w:r>
        <w:rPr>
          <w:rFonts w:eastAsia="Calibri"/>
          <w:bCs/>
          <w:iCs/>
          <w:color w:val="000000"/>
          <w:sz w:val="22"/>
          <w:szCs w:val="22"/>
        </w:rPr>
        <w:t>” i użycie przycisku ”</w:t>
      </w:r>
      <w:r>
        <w:rPr>
          <w:rFonts w:eastAsia="Calibri"/>
          <w:b/>
          <w:i/>
          <w:color w:val="000000"/>
          <w:sz w:val="22"/>
          <w:szCs w:val="22"/>
        </w:rPr>
        <w:t>Załącz</w:t>
      </w:r>
      <w:r>
        <w:rPr>
          <w:rFonts w:eastAsia="Calibri"/>
          <w:bCs/>
          <w:iCs/>
          <w:color w:val="000000"/>
          <w:sz w:val="22"/>
          <w:szCs w:val="22"/>
        </w:rPr>
        <w:t>”;</w:t>
      </w:r>
      <w:bookmarkStart w:id="52" w:name="_Hlk37939678"/>
    </w:p>
    <w:p w14:paraId="79157C4E" w14:textId="77777777" w:rsidR="00BC6240" w:rsidRDefault="004D5E89" w:rsidP="00F12E00">
      <w:pPr>
        <w:numPr>
          <w:ilvl w:val="0"/>
          <w:numId w:val="10"/>
        </w:numPr>
        <w:tabs>
          <w:tab w:val="left" w:pos="708"/>
        </w:tabs>
        <w:spacing w:before="120"/>
        <w:jc w:val="both"/>
        <w:outlineLvl w:val="1"/>
        <w:rPr>
          <w:bCs/>
          <w:iCs/>
          <w:color w:val="000000"/>
          <w:sz w:val="22"/>
          <w:szCs w:val="22"/>
        </w:rPr>
      </w:pPr>
      <w:r>
        <w:rPr>
          <w:rFonts w:eastAsia="Calibri"/>
          <w:bCs/>
          <w:iCs/>
          <w:color w:val="000000"/>
          <w:sz w:val="22"/>
          <w:szCs w:val="22"/>
        </w:rPr>
        <w:t xml:space="preserve">jeżeli </w:t>
      </w:r>
      <w:bookmarkEnd w:id="51"/>
      <w:bookmarkEnd w:id="52"/>
      <w:r>
        <w:rPr>
          <w:rFonts w:eastAsia="Calibri"/>
          <w:bCs/>
          <w:iCs/>
          <w:color w:val="000000"/>
          <w:sz w:val="22"/>
          <w:szCs w:val="22"/>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3" w:name="_Hlk37866559"/>
    </w:p>
    <w:p w14:paraId="484EA4F0"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bookmarkStart w:id="54" w:name="_Hlk37940020"/>
      <w:bookmarkStart w:id="55" w:name="_Hlk37866628"/>
      <w:bookmarkEnd w:id="53"/>
      <w:r>
        <w:rPr>
          <w:rFonts w:eastAsia="Calibri"/>
          <w:bCs/>
          <w:iCs/>
          <w:sz w:val="22"/>
          <w:szCs w:val="22"/>
        </w:rPr>
        <w:t xml:space="preserve">wszelkie </w:t>
      </w:r>
      <w:bookmarkEnd w:id="54"/>
      <w:r>
        <w:rPr>
          <w:rFonts w:eastAsia="Calibri"/>
          <w:bCs/>
          <w:iCs/>
          <w:sz w:val="22"/>
          <w:szCs w:val="22"/>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sz w:val="22"/>
          <w:szCs w:val="22"/>
        </w:rPr>
        <w:t>Załącz plik</w:t>
      </w:r>
      <w:r>
        <w:rPr>
          <w:rFonts w:eastAsia="Calibri"/>
          <w:bCs/>
          <w:iCs/>
          <w:sz w:val="22"/>
          <w:szCs w:val="22"/>
        </w:rPr>
        <w:t>” i użycie przycisku ”</w:t>
      </w:r>
      <w:r>
        <w:rPr>
          <w:rFonts w:eastAsia="Calibri"/>
          <w:b/>
          <w:i/>
          <w:sz w:val="22"/>
          <w:szCs w:val="22"/>
        </w:rPr>
        <w:t>Załącz</w:t>
      </w:r>
      <w:r>
        <w:rPr>
          <w:rFonts w:eastAsia="Calibri"/>
          <w:bCs/>
          <w:iCs/>
          <w:sz w:val="22"/>
          <w:szCs w:val="22"/>
        </w:rPr>
        <w:t>”;</w:t>
      </w:r>
      <w:bookmarkStart w:id="56" w:name="_Hlk37940112"/>
      <w:bookmarkEnd w:id="55"/>
    </w:p>
    <w:p w14:paraId="0C1A548C"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rPr>
        <w:t>potwierdzeniem prawidłowo załączonego pliku jest automatyczne wygenerowanie przez Platformę komunikatu systemowego o treści ”Plik został poprawnie przesłany na platformę;</w:t>
      </w:r>
    </w:p>
    <w:p w14:paraId="692A2BAA"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u w:val="single"/>
        </w:rPr>
        <w:t>ostateczne złożenie oferty wraz z załącznikami Wykonawca musi potwierdzić klikając w przycisk ”</w:t>
      </w:r>
      <w:r>
        <w:rPr>
          <w:rFonts w:eastAsia="Calibri"/>
          <w:b/>
          <w:i/>
          <w:sz w:val="22"/>
          <w:szCs w:val="22"/>
          <w:u w:val="single"/>
        </w:rPr>
        <w:t>Złóż ofertę</w:t>
      </w:r>
      <w:r>
        <w:rPr>
          <w:rFonts w:eastAsia="Calibri"/>
          <w:bCs/>
          <w:iCs/>
          <w:sz w:val="22"/>
          <w:szCs w:val="22"/>
          <w:u w:val="single"/>
        </w:rPr>
        <w:t>”</w:t>
      </w:r>
      <w:r>
        <w:rPr>
          <w:rFonts w:eastAsia="Calibri"/>
          <w:bCs/>
          <w:iCs/>
          <w:sz w:val="22"/>
          <w:szCs w:val="22"/>
        </w:rPr>
        <w:t>;</w:t>
      </w:r>
    </w:p>
    <w:p w14:paraId="11DA0A6D" w14:textId="77777777" w:rsidR="00BC6240" w:rsidRDefault="004D5E89" w:rsidP="00F12E00">
      <w:pPr>
        <w:numPr>
          <w:ilvl w:val="0"/>
          <w:numId w:val="10"/>
        </w:numPr>
        <w:spacing w:before="120" w:after="60" w:line="252" w:lineRule="auto"/>
        <w:ind w:left="1037" w:hanging="357"/>
        <w:jc w:val="both"/>
        <w:outlineLvl w:val="1"/>
        <w:rPr>
          <w:rFonts w:eastAsia="Calibri"/>
          <w:bCs/>
          <w:iCs/>
          <w:sz w:val="22"/>
          <w:szCs w:val="22"/>
        </w:rPr>
      </w:pPr>
      <w:r>
        <w:rPr>
          <w:rFonts w:eastAsia="Calibri"/>
          <w:bCs/>
          <w:iCs/>
          <w:sz w:val="22"/>
          <w:szCs w:val="22"/>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6"/>
    </w:p>
    <w:p w14:paraId="74CEC02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Do upływu terminu składania ofert, Wykonawca, za pośrednictwem Platformy, może wycofać złożoną ofertę, używając opcji ”</w:t>
      </w:r>
      <w:r>
        <w:rPr>
          <w:b/>
          <w:i/>
          <w:color w:val="000000"/>
          <w:sz w:val="22"/>
          <w:szCs w:val="22"/>
        </w:rPr>
        <w:t>Wycofaj ofertę</w:t>
      </w:r>
      <w:r>
        <w:rPr>
          <w:bCs/>
          <w:iCs/>
          <w:color w:val="000000"/>
          <w:sz w:val="22"/>
          <w:szCs w:val="22"/>
        </w:rPr>
        <w:t>” (karta Oferta/Załączniki). Po wycofaniu oferty Wykonawca może usunąć załączone pliki, zaznaczając pozycje do usunięcia i klikając w przycisk ”</w:t>
      </w:r>
      <w:r>
        <w:rPr>
          <w:b/>
          <w:i/>
          <w:color w:val="000000"/>
          <w:sz w:val="22"/>
          <w:szCs w:val="22"/>
        </w:rPr>
        <w:t>Usuń zaznaczone</w:t>
      </w:r>
      <w:r>
        <w:rPr>
          <w:bCs/>
          <w:iCs/>
          <w:color w:val="000000"/>
          <w:sz w:val="22"/>
          <w:szCs w:val="22"/>
        </w:rPr>
        <w:t>”.</w:t>
      </w:r>
    </w:p>
    <w:p w14:paraId="3AAD853C" w14:textId="77777777" w:rsidR="00BC6240" w:rsidRDefault="004D5E89">
      <w:pPr>
        <w:numPr>
          <w:ilvl w:val="1"/>
          <w:numId w:val="2"/>
        </w:numPr>
        <w:spacing w:before="120"/>
        <w:jc w:val="both"/>
        <w:outlineLvl w:val="1"/>
      </w:pPr>
      <w:r>
        <w:rPr>
          <w:bCs/>
          <w:iCs/>
          <w:color w:val="000000"/>
          <w:sz w:val="22"/>
          <w:szCs w:val="22"/>
        </w:rPr>
        <w:t xml:space="preserve">Szczegółowa instrukcja korzystania z Platformy znajduje się na stronie internetowej </w:t>
      </w:r>
      <w:hyperlink r:id="rId11">
        <w:r>
          <w:rPr>
            <w:rStyle w:val="ListLabel41"/>
          </w:rPr>
          <w:t>https://e-ProPublico.pl/</w:t>
        </w:r>
      </w:hyperlink>
      <w:r>
        <w:rPr>
          <w:bCs/>
          <w:iCs/>
          <w:color w:val="000000"/>
          <w:sz w:val="22"/>
          <w:szCs w:val="22"/>
        </w:rPr>
        <w:t>, przycisk ”</w:t>
      </w:r>
      <w:r>
        <w:rPr>
          <w:b/>
          <w:i/>
          <w:color w:val="000000"/>
          <w:sz w:val="22"/>
          <w:szCs w:val="22"/>
        </w:rPr>
        <w:t>Instrukcja Wykonawcy</w:t>
      </w:r>
      <w:r>
        <w:rPr>
          <w:bCs/>
          <w:iCs/>
          <w:color w:val="000000"/>
          <w:sz w:val="22"/>
          <w:szCs w:val="22"/>
        </w:rPr>
        <w:t>”.</w:t>
      </w:r>
    </w:p>
    <w:p w14:paraId="055E0FAD" w14:textId="157F97F0" w:rsidR="00AB1C72" w:rsidRPr="00730FDD" w:rsidRDefault="004D5E89" w:rsidP="00730FDD">
      <w:pPr>
        <w:numPr>
          <w:ilvl w:val="1"/>
          <w:numId w:val="2"/>
        </w:numPr>
        <w:spacing w:before="120"/>
        <w:jc w:val="both"/>
        <w:outlineLvl w:val="1"/>
        <w:rPr>
          <w:bCs/>
          <w:iCs/>
          <w:color w:val="000000"/>
          <w:sz w:val="22"/>
          <w:szCs w:val="22"/>
        </w:rPr>
      </w:pPr>
      <w:r>
        <w:rPr>
          <w:bCs/>
          <w:iCs/>
          <w:color w:val="000000"/>
          <w:sz w:val="22"/>
          <w:szCs w:val="22"/>
        </w:rPr>
        <w:t>Zamawiający nie przewiduje zwrotu kosztów udziału w postępowaniu. Wykonawca ponosi wszelkie koszty związane z przygotowaniem i złożeniem oferty.</w:t>
      </w:r>
    </w:p>
    <w:p w14:paraId="174D53D2" w14:textId="77777777" w:rsidR="00BC6240" w:rsidRDefault="004D5E89">
      <w:pPr>
        <w:numPr>
          <w:ilvl w:val="0"/>
          <w:numId w:val="2"/>
        </w:numPr>
        <w:spacing w:before="200" w:after="60"/>
        <w:ind w:left="431" w:hanging="431"/>
        <w:jc w:val="both"/>
        <w:outlineLvl w:val="0"/>
        <w:rPr>
          <w:b/>
          <w:bCs/>
          <w:caps/>
          <w:kern w:val="2"/>
          <w:sz w:val="22"/>
          <w:szCs w:val="22"/>
        </w:rPr>
      </w:pPr>
      <w:bookmarkStart w:id="57" w:name="_Toc258314253"/>
      <w:r>
        <w:rPr>
          <w:b/>
          <w:bCs/>
          <w:caps/>
          <w:kern w:val="2"/>
          <w:sz w:val="22"/>
          <w:szCs w:val="22"/>
        </w:rPr>
        <w:t>Miejsce oraz termin składania i otwarcia ofert</w:t>
      </w:r>
      <w:bookmarkEnd w:id="57"/>
    </w:p>
    <w:p w14:paraId="17C88FC0" w14:textId="1846E099" w:rsidR="00564262" w:rsidRPr="00984BD9" w:rsidRDefault="004D5E89" w:rsidP="009B7F6C">
      <w:pPr>
        <w:tabs>
          <w:tab w:val="left" w:pos="708"/>
        </w:tabs>
        <w:spacing w:before="120"/>
        <w:ind w:left="709"/>
        <w:jc w:val="both"/>
        <w:outlineLvl w:val="1"/>
        <w:rPr>
          <w:bCs/>
          <w:iCs/>
          <w:color w:val="000000"/>
          <w:sz w:val="22"/>
          <w:szCs w:val="22"/>
          <w:highlight w:val="yellow"/>
        </w:rPr>
      </w:pPr>
      <w:bookmarkStart w:id="58" w:name="_Hlk37940485"/>
      <w:bookmarkStart w:id="59" w:name="_Hlk37857777"/>
      <w:r w:rsidRPr="000520D3">
        <w:rPr>
          <w:b/>
          <w:bCs/>
          <w:iCs/>
          <w:color w:val="000000"/>
          <w:sz w:val="22"/>
          <w:szCs w:val="22"/>
        </w:rPr>
        <w:t>Ofertę</w:t>
      </w:r>
      <w:r w:rsidRPr="00C53A8B">
        <w:rPr>
          <w:bCs/>
          <w:iCs/>
          <w:color w:val="000000"/>
          <w:sz w:val="22"/>
          <w:szCs w:val="22"/>
        </w:rPr>
        <w:t xml:space="preserve">, wraz </w:t>
      </w:r>
      <w:r w:rsidRPr="003723E1">
        <w:rPr>
          <w:bCs/>
          <w:iCs/>
          <w:color w:val="000000"/>
          <w:sz w:val="22"/>
          <w:szCs w:val="22"/>
        </w:rPr>
        <w:t xml:space="preserve">z załącznikami, </w:t>
      </w:r>
      <w:r w:rsidRPr="000520D3">
        <w:rPr>
          <w:b/>
          <w:bCs/>
          <w:iCs/>
          <w:color w:val="000000"/>
          <w:sz w:val="22"/>
          <w:szCs w:val="22"/>
        </w:rPr>
        <w:t>należy złożyć</w:t>
      </w:r>
      <w:r w:rsidRPr="003723E1">
        <w:rPr>
          <w:bCs/>
          <w:iCs/>
          <w:color w:val="000000"/>
          <w:sz w:val="22"/>
          <w:szCs w:val="22"/>
        </w:rPr>
        <w:t xml:space="preserve"> za pośrednictwem Platformy w terminie do dnia</w:t>
      </w:r>
      <w:r w:rsidRPr="003723E1">
        <w:rPr>
          <w:bCs/>
          <w:iCs/>
          <w:color w:val="000000"/>
          <w:sz w:val="22"/>
          <w:szCs w:val="22"/>
        </w:rPr>
        <w:br/>
      </w:r>
      <w:r w:rsidR="0040652C">
        <w:rPr>
          <w:b/>
          <w:bCs/>
          <w:iCs/>
          <w:color w:val="000000"/>
          <w:sz w:val="22"/>
          <w:szCs w:val="22"/>
          <w:highlight w:val="yellow"/>
        </w:rPr>
        <w:t>09.01.2026</w:t>
      </w:r>
      <w:bookmarkStart w:id="60" w:name="_GoBack"/>
      <w:bookmarkEnd w:id="60"/>
      <w:r w:rsidR="00BD75E9">
        <w:rPr>
          <w:b/>
          <w:bCs/>
          <w:iCs/>
          <w:color w:val="000000"/>
          <w:sz w:val="22"/>
          <w:szCs w:val="22"/>
          <w:highlight w:val="yellow"/>
        </w:rPr>
        <w:t xml:space="preserve"> r. </w:t>
      </w:r>
      <w:r w:rsidRPr="003723E1">
        <w:rPr>
          <w:bCs/>
          <w:iCs/>
          <w:color w:val="000000"/>
          <w:sz w:val="22"/>
          <w:szCs w:val="22"/>
        </w:rPr>
        <w:t>do godz</w:t>
      </w:r>
      <w:r w:rsidRPr="004D61C5">
        <w:rPr>
          <w:bCs/>
          <w:iCs/>
          <w:color w:val="000000"/>
          <w:sz w:val="22"/>
          <w:szCs w:val="22"/>
          <w:highlight w:val="yellow"/>
        </w:rPr>
        <w:t>.</w:t>
      </w:r>
      <w:bookmarkEnd w:id="58"/>
      <w:bookmarkEnd w:id="59"/>
      <w:r w:rsidR="004D61C5" w:rsidRPr="004D61C5">
        <w:rPr>
          <w:b/>
          <w:bCs/>
          <w:iCs/>
          <w:color w:val="000000"/>
          <w:sz w:val="22"/>
          <w:szCs w:val="22"/>
          <w:highlight w:val="yellow"/>
        </w:rPr>
        <w:t xml:space="preserve"> </w:t>
      </w:r>
      <w:r w:rsidR="00EB4DA5">
        <w:rPr>
          <w:b/>
          <w:bCs/>
          <w:iCs/>
          <w:color w:val="000000"/>
          <w:sz w:val="22"/>
          <w:szCs w:val="22"/>
          <w:highlight w:val="yellow"/>
        </w:rPr>
        <w:t>09</w:t>
      </w:r>
      <w:r w:rsidRPr="004D61C5">
        <w:rPr>
          <w:b/>
          <w:bCs/>
          <w:iCs/>
          <w:color w:val="000000"/>
          <w:sz w:val="22"/>
          <w:szCs w:val="22"/>
          <w:highlight w:val="yellow"/>
        </w:rPr>
        <w:t>:</w:t>
      </w:r>
      <w:r w:rsidR="00EF1EF7" w:rsidRPr="004D61C5">
        <w:rPr>
          <w:b/>
          <w:bCs/>
          <w:iCs/>
          <w:color w:val="000000"/>
          <w:sz w:val="22"/>
          <w:szCs w:val="22"/>
          <w:highlight w:val="yellow"/>
        </w:rPr>
        <w:t>0</w:t>
      </w:r>
      <w:r w:rsidRPr="004D61C5">
        <w:rPr>
          <w:b/>
          <w:bCs/>
          <w:iCs/>
          <w:color w:val="000000"/>
          <w:sz w:val="22"/>
          <w:szCs w:val="22"/>
          <w:highlight w:val="yellow"/>
        </w:rPr>
        <w:t>0</w:t>
      </w:r>
      <w:r w:rsidRPr="004D61C5">
        <w:rPr>
          <w:bCs/>
          <w:iCs/>
          <w:color w:val="000000"/>
          <w:sz w:val="22"/>
          <w:szCs w:val="22"/>
          <w:highlight w:val="yellow"/>
        </w:rPr>
        <w:t>.</w:t>
      </w:r>
    </w:p>
    <w:p w14:paraId="5BC80A81" w14:textId="77777777" w:rsidR="00BC6240" w:rsidRPr="003723E1" w:rsidRDefault="004D5E89">
      <w:pPr>
        <w:numPr>
          <w:ilvl w:val="0"/>
          <w:numId w:val="2"/>
        </w:numPr>
        <w:spacing w:before="200" w:after="60"/>
        <w:ind w:left="431" w:hanging="431"/>
        <w:jc w:val="both"/>
        <w:outlineLvl w:val="0"/>
        <w:rPr>
          <w:b/>
          <w:bCs/>
          <w:caps/>
          <w:kern w:val="2"/>
          <w:sz w:val="22"/>
          <w:szCs w:val="22"/>
        </w:rPr>
      </w:pPr>
      <w:r w:rsidRPr="003723E1">
        <w:rPr>
          <w:b/>
          <w:bCs/>
          <w:caps/>
          <w:kern w:val="2"/>
          <w:sz w:val="22"/>
          <w:szCs w:val="22"/>
        </w:rPr>
        <w:t>termin otwarcia ofert</w:t>
      </w:r>
    </w:p>
    <w:p w14:paraId="2447EFE0" w14:textId="5A104D72" w:rsidR="00BC6240" w:rsidRDefault="004D5E89">
      <w:pPr>
        <w:numPr>
          <w:ilvl w:val="1"/>
          <w:numId w:val="2"/>
        </w:numPr>
        <w:spacing w:before="120"/>
        <w:jc w:val="both"/>
        <w:outlineLvl w:val="1"/>
        <w:rPr>
          <w:bCs/>
          <w:iCs/>
          <w:color w:val="000000"/>
          <w:sz w:val="22"/>
          <w:szCs w:val="22"/>
        </w:rPr>
      </w:pPr>
      <w:r w:rsidRPr="000520D3">
        <w:rPr>
          <w:b/>
          <w:bCs/>
          <w:iCs/>
          <w:color w:val="000000"/>
          <w:sz w:val="22"/>
          <w:szCs w:val="22"/>
        </w:rPr>
        <w:t>Otwarcie ofert</w:t>
      </w:r>
      <w:r w:rsidRPr="003723E1">
        <w:rPr>
          <w:bCs/>
          <w:iCs/>
          <w:color w:val="000000"/>
          <w:sz w:val="22"/>
          <w:szCs w:val="22"/>
        </w:rPr>
        <w:t xml:space="preserve"> nastąpi w dniu: </w:t>
      </w:r>
      <w:r w:rsidR="0040652C">
        <w:rPr>
          <w:b/>
          <w:bCs/>
          <w:iCs/>
          <w:color w:val="000000"/>
          <w:sz w:val="22"/>
          <w:szCs w:val="22"/>
          <w:highlight w:val="yellow"/>
        </w:rPr>
        <w:t>09.01.2026</w:t>
      </w:r>
      <w:r w:rsidR="000520D3">
        <w:rPr>
          <w:b/>
          <w:bCs/>
          <w:iCs/>
          <w:color w:val="000000"/>
          <w:sz w:val="22"/>
          <w:szCs w:val="22"/>
          <w:highlight w:val="yellow"/>
        </w:rPr>
        <w:t xml:space="preserve"> </w:t>
      </w:r>
      <w:r w:rsidR="00BD75E9">
        <w:rPr>
          <w:b/>
          <w:bCs/>
          <w:iCs/>
          <w:color w:val="000000"/>
          <w:sz w:val="22"/>
          <w:szCs w:val="22"/>
          <w:highlight w:val="yellow"/>
        </w:rPr>
        <w:t>r.</w:t>
      </w:r>
      <w:r w:rsidRPr="003723E1">
        <w:rPr>
          <w:bCs/>
          <w:iCs/>
          <w:color w:val="000000"/>
          <w:sz w:val="22"/>
          <w:szCs w:val="22"/>
        </w:rPr>
        <w:t xml:space="preserve"> o godz. </w:t>
      </w:r>
      <w:r w:rsidRPr="004D61C5">
        <w:rPr>
          <w:b/>
          <w:bCs/>
          <w:iCs/>
          <w:color w:val="000000"/>
          <w:sz w:val="22"/>
          <w:szCs w:val="22"/>
          <w:highlight w:val="yellow"/>
        </w:rPr>
        <w:t>1</w:t>
      </w:r>
      <w:r w:rsidR="00EB4DA5">
        <w:rPr>
          <w:b/>
          <w:bCs/>
          <w:iCs/>
          <w:color w:val="000000"/>
          <w:sz w:val="22"/>
          <w:szCs w:val="22"/>
          <w:highlight w:val="yellow"/>
        </w:rPr>
        <w:t>0</w:t>
      </w:r>
      <w:r w:rsidRPr="004D61C5">
        <w:rPr>
          <w:b/>
          <w:bCs/>
          <w:iCs/>
          <w:color w:val="000000"/>
          <w:sz w:val="22"/>
          <w:szCs w:val="22"/>
          <w:highlight w:val="yellow"/>
        </w:rPr>
        <w:t>:00</w:t>
      </w:r>
      <w:r w:rsidRPr="004D61C5">
        <w:rPr>
          <w:bCs/>
          <w:iCs/>
          <w:color w:val="000000"/>
          <w:sz w:val="22"/>
          <w:szCs w:val="22"/>
          <w:highlight w:val="yellow"/>
        </w:rPr>
        <w:t>,</w:t>
      </w:r>
      <w:r w:rsidRPr="003723E1">
        <w:rPr>
          <w:bCs/>
          <w:iCs/>
          <w:color w:val="000000"/>
          <w:sz w:val="22"/>
          <w:szCs w:val="22"/>
        </w:rPr>
        <w:t xml:space="preserve"> za pośrednictwem Platformy, na karcie ”Oferta/Załączniki”, poprzez ich odszyfrowanie, które</w:t>
      </w:r>
      <w:r>
        <w:rPr>
          <w:bCs/>
          <w:iCs/>
          <w:color w:val="000000"/>
          <w:sz w:val="22"/>
          <w:szCs w:val="22"/>
        </w:rPr>
        <w:t xml:space="preserve"> jest jednoznaczne z ich upublicznieniem.</w:t>
      </w:r>
    </w:p>
    <w:p w14:paraId="76CA2543" w14:textId="77777777" w:rsidR="00BC6240" w:rsidRPr="00B7725E" w:rsidRDefault="004D5E89">
      <w:pPr>
        <w:numPr>
          <w:ilvl w:val="1"/>
          <w:numId w:val="2"/>
        </w:numPr>
        <w:spacing w:before="120"/>
        <w:jc w:val="both"/>
        <w:outlineLvl w:val="1"/>
      </w:pPr>
      <w:r w:rsidRPr="00B7725E">
        <w:rPr>
          <w:bCs/>
          <w:iCs/>
          <w:color w:val="000000"/>
          <w:sz w:val="22"/>
          <w:szCs w:val="22"/>
        </w:rPr>
        <w:lastRenderedPageBreak/>
        <w:t>Zamawiający, najpóźniej przed otwarciem ofert, udostępni na stronie prowadzonego postępowania informację o kwocie, jaką zamierza przeznaczyć na sfinansowanie zamówienia.</w:t>
      </w:r>
    </w:p>
    <w:p w14:paraId="440460B8" w14:textId="77777777" w:rsidR="00BC6240" w:rsidRPr="00B7725E" w:rsidRDefault="004D5E89">
      <w:pPr>
        <w:pStyle w:val="Nagwek2"/>
        <w:numPr>
          <w:ilvl w:val="1"/>
          <w:numId w:val="2"/>
        </w:numPr>
        <w:spacing w:after="0"/>
      </w:pPr>
      <w:r w:rsidRPr="00B7725E">
        <w:rPr>
          <w:sz w:val="22"/>
          <w:szCs w:val="22"/>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76FF438A" w14:textId="77777777" w:rsidR="00BC6240" w:rsidRPr="00B7725E" w:rsidRDefault="004D5E89">
      <w:pPr>
        <w:numPr>
          <w:ilvl w:val="1"/>
          <w:numId w:val="2"/>
        </w:numPr>
        <w:spacing w:before="120"/>
        <w:jc w:val="both"/>
        <w:outlineLvl w:val="1"/>
        <w:rPr>
          <w:bCs/>
          <w:iCs/>
          <w:color w:val="000000"/>
          <w:sz w:val="22"/>
          <w:szCs w:val="22"/>
        </w:rPr>
      </w:pPr>
      <w:r w:rsidRPr="00B7725E">
        <w:rPr>
          <w:bCs/>
          <w:iCs/>
          <w:color w:val="000000"/>
          <w:sz w:val="22"/>
          <w:szCs w:val="22"/>
        </w:rPr>
        <w:t>Niezwłocznie po otwarciu ofert, Zamawiający zamieści na stronie internetowej prowadzonego postępowania informacje o:</w:t>
      </w:r>
    </w:p>
    <w:p w14:paraId="39CEF706" w14:textId="77777777" w:rsidR="00BC6240" w:rsidRPr="00B7725E" w:rsidRDefault="004D5E89" w:rsidP="00F12E00">
      <w:pPr>
        <w:numPr>
          <w:ilvl w:val="0"/>
          <w:numId w:val="11"/>
        </w:numPr>
        <w:tabs>
          <w:tab w:val="left" w:pos="708"/>
        </w:tabs>
        <w:spacing w:before="120"/>
        <w:jc w:val="both"/>
        <w:outlineLvl w:val="1"/>
        <w:rPr>
          <w:bCs/>
          <w:iCs/>
          <w:color w:val="000000"/>
          <w:sz w:val="22"/>
          <w:szCs w:val="22"/>
        </w:rPr>
      </w:pPr>
      <w:r w:rsidRPr="00B7725E">
        <w:rPr>
          <w:bCs/>
          <w:iCs/>
          <w:color w:val="000000"/>
          <w:sz w:val="22"/>
          <w:szCs w:val="22"/>
        </w:rPr>
        <w:t>nazwach albo imionach i nazwiskach oraz siedzibach lub miejscach prowadzonej działalności gospodarczej bądź miejscach zamieszkania Wykonawców, których oferty zostały otwarte;</w:t>
      </w:r>
    </w:p>
    <w:p w14:paraId="3B3EB984" w14:textId="7D1F8520" w:rsidR="003F06C1" w:rsidRPr="00694A7D" w:rsidRDefault="004D5E89" w:rsidP="00694A7D">
      <w:pPr>
        <w:numPr>
          <w:ilvl w:val="0"/>
          <w:numId w:val="11"/>
        </w:numPr>
        <w:tabs>
          <w:tab w:val="left" w:pos="708"/>
        </w:tabs>
        <w:spacing w:before="120"/>
        <w:jc w:val="both"/>
        <w:outlineLvl w:val="1"/>
        <w:rPr>
          <w:bCs/>
          <w:iCs/>
          <w:color w:val="000000"/>
          <w:sz w:val="22"/>
          <w:szCs w:val="22"/>
        </w:rPr>
      </w:pPr>
      <w:r w:rsidRPr="00B7725E">
        <w:rPr>
          <w:bCs/>
          <w:iCs/>
          <w:color w:val="000000"/>
          <w:sz w:val="22"/>
          <w:szCs w:val="22"/>
        </w:rPr>
        <w:t>cenach lub kosztach zawartych w ofertach.</w:t>
      </w:r>
    </w:p>
    <w:p w14:paraId="72F13A47" w14:textId="77777777" w:rsidR="00BC6240" w:rsidRPr="00B7725E" w:rsidRDefault="004D5E89">
      <w:pPr>
        <w:numPr>
          <w:ilvl w:val="0"/>
          <w:numId w:val="2"/>
        </w:numPr>
        <w:spacing w:before="200" w:after="60"/>
        <w:ind w:left="431" w:hanging="431"/>
        <w:jc w:val="both"/>
        <w:outlineLvl w:val="0"/>
        <w:rPr>
          <w:b/>
          <w:bCs/>
          <w:caps/>
          <w:kern w:val="2"/>
          <w:sz w:val="22"/>
          <w:szCs w:val="22"/>
        </w:rPr>
      </w:pPr>
      <w:bookmarkStart w:id="61" w:name="_Toc258314254"/>
      <w:r w:rsidRPr="00B7725E">
        <w:rPr>
          <w:b/>
          <w:bCs/>
          <w:caps/>
          <w:kern w:val="2"/>
          <w:sz w:val="22"/>
          <w:szCs w:val="22"/>
        </w:rPr>
        <w:t>Opis sposobu obliczenia ceny</w:t>
      </w:r>
      <w:bookmarkEnd w:id="61"/>
    </w:p>
    <w:p w14:paraId="17B08F21" w14:textId="4BE5C5C9" w:rsidR="00CE665F" w:rsidRPr="00CE665F" w:rsidRDefault="00CE665F" w:rsidP="00CE665F">
      <w:pPr>
        <w:numPr>
          <w:ilvl w:val="1"/>
          <w:numId w:val="2"/>
        </w:numPr>
        <w:spacing w:before="120"/>
        <w:jc w:val="both"/>
        <w:outlineLvl w:val="1"/>
        <w:rPr>
          <w:bCs/>
          <w:iCs/>
          <w:color w:val="000000" w:themeColor="text1"/>
          <w:sz w:val="22"/>
          <w:szCs w:val="22"/>
        </w:rPr>
      </w:pPr>
      <w:r w:rsidRPr="00CE665F">
        <w:rPr>
          <w:bCs/>
          <w:iCs/>
          <w:color w:val="000000" w:themeColor="text1"/>
          <w:sz w:val="22"/>
          <w:szCs w:val="22"/>
        </w:rPr>
        <w:t xml:space="preserve">Cenę oferty stanowić będzie wartość brutto </w:t>
      </w:r>
      <w:bookmarkStart w:id="62" w:name="_Hlk214273305"/>
      <w:r w:rsidR="0041798E">
        <w:rPr>
          <w:bCs/>
          <w:iCs/>
          <w:color w:val="000000" w:themeColor="text1"/>
          <w:sz w:val="22"/>
          <w:szCs w:val="22"/>
        </w:rPr>
        <w:t xml:space="preserve">za </w:t>
      </w:r>
      <w:r w:rsidR="007D3986">
        <w:rPr>
          <w:bCs/>
          <w:iCs/>
          <w:color w:val="000000" w:themeColor="text1"/>
          <w:sz w:val="22"/>
          <w:szCs w:val="22"/>
        </w:rPr>
        <w:t>całość przedmiotu zamówienia</w:t>
      </w:r>
      <w:r w:rsidR="0041798E">
        <w:rPr>
          <w:bCs/>
          <w:iCs/>
          <w:color w:val="000000" w:themeColor="text1"/>
          <w:sz w:val="22"/>
          <w:szCs w:val="22"/>
        </w:rPr>
        <w:t xml:space="preserve"> </w:t>
      </w:r>
      <w:proofErr w:type="spellStart"/>
      <w:r w:rsidR="0041798E">
        <w:rPr>
          <w:bCs/>
          <w:iCs/>
          <w:color w:val="000000" w:themeColor="text1"/>
          <w:sz w:val="22"/>
          <w:szCs w:val="22"/>
        </w:rPr>
        <w:t>tj</w:t>
      </w:r>
      <w:proofErr w:type="spellEnd"/>
      <w:r w:rsidR="0041798E">
        <w:rPr>
          <w:bCs/>
          <w:iCs/>
          <w:color w:val="000000" w:themeColor="text1"/>
          <w:sz w:val="22"/>
          <w:szCs w:val="22"/>
        </w:rPr>
        <w:t xml:space="preserve"> </w:t>
      </w:r>
      <w:r w:rsidR="00534D5C">
        <w:rPr>
          <w:bCs/>
          <w:iCs/>
          <w:color w:val="000000" w:themeColor="text1"/>
          <w:sz w:val="22"/>
          <w:szCs w:val="22"/>
        </w:rPr>
        <w:t>korektę</w:t>
      </w:r>
      <w:r w:rsidR="0041798E">
        <w:rPr>
          <w:bCs/>
          <w:iCs/>
          <w:color w:val="000000" w:themeColor="text1"/>
          <w:sz w:val="22"/>
          <w:szCs w:val="22"/>
        </w:rPr>
        <w:t xml:space="preserve"> maksymalnej ilości 3000 stron,</w:t>
      </w:r>
      <w:bookmarkEnd w:id="62"/>
      <w:r w:rsidRPr="00CE665F">
        <w:rPr>
          <w:bCs/>
          <w:iCs/>
          <w:color w:val="000000" w:themeColor="text1"/>
          <w:sz w:val="22"/>
          <w:szCs w:val="22"/>
        </w:rPr>
        <w:t xml:space="preserve"> wpisana na formularzu oferty (załącznik 1).</w:t>
      </w:r>
    </w:p>
    <w:p w14:paraId="51B4B944" w14:textId="6BE7F2D5" w:rsidR="00CE665F" w:rsidRPr="00CE665F" w:rsidRDefault="00CE665F" w:rsidP="00CE665F">
      <w:pPr>
        <w:numPr>
          <w:ilvl w:val="1"/>
          <w:numId w:val="2"/>
        </w:numPr>
        <w:spacing w:before="120"/>
        <w:jc w:val="both"/>
        <w:outlineLvl w:val="1"/>
        <w:rPr>
          <w:bCs/>
          <w:iCs/>
          <w:color w:val="000000" w:themeColor="text1"/>
          <w:sz w:val="22"/>
          <w:szCs w:val="22"/>
        </w:rPr>
      </w:pPr>
      <w:r w:rsidRPr="00CE665F">
        <w:rPr>
          <w:bCs/>
          <w:iCs/>
          <w:color w:val="000000" w:themeColor="text1"/>
          <w:sz w:val="22"/>
          <w:szCs w:val="22"/>
        </w:rPr>
        <w:t xml:space="preserve">Wykonawca zobowiązany jest również </w:t>
      </w:r>
      <w:r w:rsidR="00534D5C">
        <w:rPr>
          <w:bCs/>
          <w:iCs/>
          <w:color w:val="000000" w:themeColor="text1"/>
          <w:sz w:val="22"/>
          <w:szCs w:val="22"/>
        </w:rPr>
        <w:t>wskazać</w:t>
      </w:r>
      <w:r w:rsidRPr="00CE665F">
        <w:rPr>
          <w:bCs/>
          <w:iCs/>
          <w:color w:val="000000" w:themeColor="text1"/>
          <w:sz w:val="22"/>
          <w:szCs w:val="22"/>
        </w:rPr>
        <w:t xml:space="preserve"> cen</w:t>
      </w:r>
      <w:r w:rsidR="00534D5C">
        <w:rPr>
          <w:bCs/>
          <w:iCs/>
          <w:color w:val="000000" w:themeColor="text1"/>
          <w:sz w:val="22"/>
          <w:szCs w:val="22"/>
        </w:rPr>
        <w:t xml:space="preserve">ę </w:t>
      </w:r>
      <w:r w:rsidR="00575EF5">
        <w:rPr>
          <w:bCs/>
          <w:iCs/>
          <w:color w:val="000000" w:themeColor="text1"/>
          <w:sz w:val="22"/>
          <w:szCs w:val="22"/>
        </w:rPr>
        <w:t xml:space="preserve">brutto </w:t>
      </w:r>
      <w:bookmarkStart w:id="63" w:name="_Hlk214273381"/>
      <w:r w:rsidR="00534D5C">
        <w:rPr>
          <w:bCs/>
          <w:iCs/>
          <w:color w:val="000000" w:themeColor="text1"/>
          <w:sz w:val="22"/>
          <w:szCs w:val="22"/>
        </w:rPr>
        <w:t>za korektę jednej strony</w:t>
      </w:r>
      <w:bookmarkEnd w:id="63"/>
      <w:r w:rsidR="00534D5C">
        <w:rPr>
          <w:bCs/>
          <w:iCs/>
          <w:color w:val="000000" w:themeColor="text1"/>
          <w:sz w:val="22"/>
          <w:szCs w:val="22"/>
        </w:rPr>
        <w:t xml:space="preserve">, </w:t>
      </w:r>
      <w:r w:rsidRPr="00CE665F">
        <w:rPr>
          <w:bCs/>
          <w:iCs/>
          <w:color w:val="000000" w:themeColor="text1"/>
          <w:sz w:val="22"/>
          <w:szCs w:val="22"/>
        </w:rPr>
        <w:t xml:space="preserve">zgodnie z opisem znajdującym się na  Formularzu oferty. </w:t>
      </w:r>
      <w:r w:rsidR="001C03B9" w:rsidRPr="001C03B9">
        <w:rPr>
          <w:bCs/>
          <w:iCs/>
          <w:color w:val="000000" w:themeColor="text1"/>
          <w:sz w:val="22"/>
          <w:szCs w:val="22"/>
        </w:rPr>
        <w:t>W przypadku rozliczenia się za pół strony cenę jednostkową Zamawiający podzieli przez dwa i zaokrągli do dwóch miejsc po przecinku.</w:t>
      </w:r>
    </w:p>
    <w:p w14:paraId="113C9482" w14:textId="4996C7E6" w:rsidR="00F849E9" w:rsidRPr="00B7725E" w:rsidRDefault="00F849E9" w:rsidP="00F849E9">
      <w:pPr>
        <w:numPr>
          <w:ilvl w:val="1"/>
          <w:numId w:val="2"/>
        </w:numPr>
        <w:spacing w:before="120"/>
        <w:jc w:val="both"/>
        <w:outlineLvl w:val="1"/>
        <w:rPr>
          <w:bCs/>
          <w:iCs/>
          <w:sz w:val="22"/>
          <w:szCs w:val="22"/>
        </w:rPr>
      </w:pPr>
      <w:r w:rsidRPr="00320B69">
        <w:rPr>
          <w:bCs/>
          <w:iCs/>
          <w:sz w:val="22"/>
          <w:szCs w:val="22"/>
        </w:rPr>
        <w:t>Podana cena ofertowa winna uwzględniać wszystkie wymagania</w:t>
      </w:r>
      <w:r w:rsidRPr="00B7725E">
        <w:rPr>
          <w:bCs/>
          <w:iCs/>
          <w:sz w:val="22"/>
          <w:szCs w:val="22"/>
        </w:rPr>
        <w:t xml:space="preserve"> SWZ oraz obejmować wszelkie koszty, jakie poniesie Wykonawca z tytułu należytej oraz zgodnej z obowiązującymi przepisami realizacji przedmiotu zamówienia</w:t>
      </w:r>
    </w:p>
    <w:p w14:paraId="5C1A025C" w14:textId="77777777" w:rsidR="00BC6240" w:rsidRPr="00B7725E" w:rsidRDefault="004D5E89">
      <w:pPr>
        <w:numPr>
          <w:ilvl w:val="1"/>
          <w:numId w:val="2"/>
        </w:numPr>
        <w:spacing w:before="120"/>
        <w:jc w:val="both"/>
        <w:outlineLvl w:val="1"/>
        <w:rPr>
          <w:bCs/>
          <w:iCs/>
          <w:color w:val="000000"/>
          <w:sz w:val="22"/>
          <w:szCs w:val="22"/>
        </w:rPr>
      </w:pPr>
      <w:r w:rsidRPr="00B7725E">
        <w:rPr>
          <w:bCs/>
          <w:iCs/>
          <w:color w:val="000000"/>
          <w:sz w:val="22"/>
          <w:szCs w:val="22"/>
        </w:rPr>
        <w:t>Rozliczenia między Zamawiającym a Wykonawcą prowadzone będą w złotych polskich z dokładnością do dwóch miejsc po przecinku.</w:t>
      </w:r>
    </w:p>
    <w:p w14:paraId="6CD97A08" w14:textId="77777777" w:rsidR="00BC6240" w:rsidRDefault="004D5E89">
      <w:pPr>
        <w:numPr>
          <w:ilvl w:val="1"/>
          <w:numId w:val="2"/>
        </w:numPr>
        <w:spacing w:before="120"/>
        <w:jc w:val="both"/>
        <w:outlineLvl w:val="1"/>
        <w:rPr>
          <w:bCs/>
          <w:iCs/>
          <w:color w:val="000000"/>
          <w:sz w:val="22"/>
          <w:szCs w:val="22"/>
        </w:rPr>
      </w:pPr>
      <w:r w:rsidRPr="00B7725E">
        <w:rPr>
          <w:bCs/>
          <w:iCs/>
          <w:color w:val="000000"/>
          <w:sz w:val="22"/>
          <w:szCs w:val="22"/>
        </w:rPr>
        <w:t>Wykonawca zobowiązany jest zastosować stawkę VAT zgodnie z obowiązującymi przepisami ustawy z 11 marca 2004 r. o  podatku od towarów</w:t>
      </w:r>
      <w:r>
        <w:rPr>
          <w:bCs/>
          <w:iCs/>
          <w:color w:val="000000"/>
          <w:sz w:val="22"/>
          <w:szCs w:val="22"/>
        </w:rPr>
        <w:t xml:space="preserve"> i usług.</w:t>
      </w:r>
    </w:p>
    <w:p w14:paraId="6E2B735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3F513A6" w14:textId="77777777" w:rsidR="00BC6240" w:rsidRDefault="004D5E89">
      <w:pPr>
        <w:numPr>
          <w:ilvl w:val="1"/>
          <w:numId w:val="2"/>
        </w:numPr>
        <w:spacing w:before="120"/>
        <w:jc w:val="both"/>
        <w:outlineLvl w:val="1"/>
        <w:rPr>
          <w:bCs/>
          <w:iCs/>
          <w:color w:val="000000"/>
          <w:sz w:val="22"/>
          <w:szCs w:val="22"/>
        </w:rPr>
      </w:pPr>
      <w:bookmarkStart w:id="64" w:name="_Hlk61113033"/>
      <w:r>
        <w:rPr>
          <w:bCs/>
          <w:iCs/>
          <w:color w:val="000000"/>
          <w:sz w:val="22"/>
          <w:szCs w:val="22"/>
        </w:rPr>
        <w:t>Wykonawca</w:t>
      </w:r>
      <w:bookmarkEnd w:id="64"/>
      <w:r>
        <w:rPr>
          <w:bCs/>
          <w:iCs/>
          <w:color w:val="000000"/>
          <w:sz w:val="22"/>
          <w:szCs w:val="22"/>
        </w:rPr>
        <w:t xml:space="preserve"> składając ofertę zobowiązany jest:</w:t>
      </w:r>
    </w:p>
    <w:p w14:paraId="3BFF7396"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poinformować Zamawiającego, że wybór jego oferty będzie prowadził do powstania u Zamawiającego obowiązku podatkowego;</w:t>
      </w:r>
    </w:p>
    <w:p w14:paraId="520228BE"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wskazać nazwę (rodzaj) towaru lub usługi, których dostawa lub świadczenie będą prowadziły do powstania obowiązku podatkowego;</w:t>
      </w:r>
    </w:p>
    <w:p w14:paraId="37E1E667" w14:textId="77777777" w:rsidR="00BC6240" w:rsidRDefault="004D5E89" w:rsidP="00F12E00">
      <w:pPr>
        <w:numPr>
          <w:ilvl w:val="0"/>
          <w:numId w:val="12"/>
        </w:numPr>
        <w:tabs>
          <w:tab w:val="left" w:pos="708"/>
        </w:tabs>
        <w:spacing w:before="120"/>
        <w:jc w:val="both"/>
        <w:outlineLvl w:val="1"/>
        <w:rPr>
          <w:bCs/>
          <w:iCs/>
          <w:color w:val="000000"/>
          <w:sz w:val="22"/>
          <w:szCs w:val="22"/>
        </w:rPr>
      </w:pPr>
      <w:r>
        <w:rPr>
          <w:bCs/>
          <w:iCs/>
          <w:color w:val="000000"/>
          <w:sz w:val="22"/>
          <w:szCs w:val="22"/>
        </w:rPr>
        <w:t>wskazać wartości towaru lub usługi objętego obowiązkiem podatkowym Zamawiającego, bez kwoty podatku;</w:t>
      </w:r>
    </w:p>
    <w:p w14:paraId="2C420E80" w14:textId="72991F7A" w:rsidR="00E434F8" w:rsidRPr="00A062D1" w:rsidRDefault="004D5E89" w:rsidP="00A062D1">
      <w:pPr>
        <w:numPr>
          <w:ilvl w:val="0"/>
          <w:numId w:val="12"/>
        </w:numPr>
        <w:tabs>
          <w:tab w:val="left" w:pos="708"/>
        </w:tabs>
        <w:spacing w:before="120"/>
        <w:jc w:val="both"/>
        <w:outlineLvl w:val="1"/>
        <w:rPr>
          <w:bCs/>
          <w:iCs/>
          <w:color w:val="000000"/>
          <w:sz w:val="22"/>
          <w:szCs w:val="22"/>
        </w:rPr>
      </w:pPr>
      <w:r>
        <w:rPr>
          <w:bCs/>
          <w:iCs/>
          <w:color w:val="000000"/>
          <w:sz w:val="22"/>
          <w:szCs w:val="22"/>
        </w:rPr>
        <w:t>wskazać stawkę podatku od towarów i usług, która zgodnie z wiedzą Wykonawcy, będzie miała zastosowanie.</w:t>
      </w:r>
    </w:p>
    <w:p w14:paraId="66FD408E" w14:textId="77777777" w:rsidR="00BC6240" w:rsidRDefault="004D5E89">
      <w:pPr>
        <w:numPr>
          <w:ilvl w:val="0"/>
          <w:numId w:val="2"/>
        </w:numPr>
        <w:spacing w:before="200" w:after="60"/>
        <w:ind w:left="431" w:hanging="431"/>
        <w:jc w:val="both"/>
        <w:outlineLvl w:val="0"/>
        <w:rPr>
          <w:b/>
          <w:bCs/>
          <w:caps/>
          <w:kern w:val="2"/>
          <w:sz w:val="22"/>
          <w:szCs w:val="22"/>
        </w:rPr>
      </w:pPr>
      <w:bookmarkStart w:id="65" w:name="_Toc258314255"/>
      <w:r>
        <w:rPr>
          <w:b/>
          <w:bCs/>
          <w:caps/>
          <w:kern w:val="2"/>
          <w:sz w:val="22"/>
          <w:szCs w:val="22"/>
        </w:rPr>
        <w:t>Opis kryteriów oceny ofert, wraz z podaniem wag tych kryteriów i sposobu oceny ofert</w:t>
      </w:r>
      <w:bookmarkEnd w:id="65"/>
    </w:p>
    <w:p w14:paraId="72F5330F" w14:textId="7B2850F7" w:rsidR="00AD6EC3" w:rsidRDefault="004D5E89" w:rsidP="00E434F8">
      <w:pPr>
        <w:numPr>
          <w:ilvl w:val="1"/>
          <w:numId w:val="2"/>
        </w:numPr>
        <w:spacing w:before="120" w:after="60"/>
        <w:jc w:val="both"/>
        <w:outlineLvl w:val="1"/>
        <w:rPr>
          <w:bCs/>
          <w:iCs/>
          <w:color w:val="000000"/>
          <w:sz w:val="22"/>
          <w:szCs w:val="22"/>
        </w:rPr>
      </w:pPr>
      <w:r>
        <w:rPr>
          <w:bCs/>
          <w:iCs/>
          <w:color w:val="000000"/>
          <w:sz w:val="22"/>
          <w:szCs w:val="22"/>
        </w:rP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6549"/>
        <w:gridCol w:w="1105"/>
      </w:tblGrid>
      <w:tr w:rsidR="00CE665F" w:rsidRPr="00CE665F" w14:paraId="6841E353" w14:textId="77777777" w:rsidTr="00E34051">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C4D9DBE" w14:textId="77777777" w:rsidR="00CE665F" w:rsidRPr="00CE665F" w:rsidRDefault="00CE665F" w:rsidP="00CE665F">
            <w:pPr>
              <w:suppressAutoHyphens/>
              <w:autoSpaceDN w:val="0"/>
              <w:jc w:val="center"/>
              <w:textAlignment w:val="baseline"/>
              <w:rPr>
                <w:b/>
                <w:sz w:val="22"/>
                <w:szCs w:val="22"/>
              </w:rPr>
            </w:pPr>
            <w:r w:rsidRPr="00CE665F">
              <w:rPr>
                <w:b/>
                <w:sz w:val="22"/>
                <w:szCs w:val="22"/>
              </w:rPr>
              <w:t>Nr</w:t>
            </w:r>
          </w:p>
        </w:tc>
        <w:tc>
          <w:tcPr>
            <w:tcW w:w="6549"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8A9337B" w14:textId="77777777" w:rsidR="00CE665F" w:rsidRPr="00CE665F" w:rsidRDefault="00CE665F" w:rsidP="00CE665F">
            <w:pPr>
              <w:suppressAutoHyphens/>
              <w:autoSpaceDN w:val="0"/>
              <w:jc w:val="both"/>
              <w:textAlignment w:val="baseline"/>
              <w:rPr>
                <w:b/>
                <w:sz w:val="22"/>
                <w:szCs w:val="22"/>
              </w:rPr>
            </w:pPr>
            <w:r w:rsidRPr="00CE665F">
              <w:rPr>
                <w:b/>
                <w:sz w:val="22"/>
                <w:szCs w:val="22"/>
              </w:rPr>
              <w:t xml:space="preserve">Nazwa kryterium </w:t>
            </w:r>
          </w:p>
        </w:tc>
        <w:tc>
          <w:tcPr>
            <w:tcW w:w="110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E28A4AA" w14:textId="77777777" w:rsidR="00CE665F" w:rsidRPr="00CE665F" w:rsidRDefault="00CE665F" w:rsidP="00CE665F">
            <w:pPr>
              <w:suppressAutoHyphens/>
              <w:autoSpaceDN w:val="0"/>
              <w:jc w:val="both"/>
              <w:textAlignment w:val="baseline"/>
              <w:rPr>
                <w:b/>
                <w:sz w:val="22"/>
                <w:szCs w:val="22"/>
              </w:rPr>
            </w:pPr>
            <w:r w:rsidRPr="00CE665F">
              <w:rPr>
                <w:b/>
                <w:sz w:val="22"/>
                <w:szCs w:val="22"/>
              </w:rPr>
              <w:t>Waga</w:t>
            </w:r>
          </w:p>
        </w:tc>
      </w:tr>
      <w:tr w:rsidR="00CE665F" w:rsidRPr="00CE665F" w14:paraId="6020FD93" w14:textId="77777777" w:rsidTr="00E34051">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BAD1A0" w14:textId="77777777" w:rsidR="00CE665F" w:rsidRPr="00CE665F" w:rsidRDefault="00CE665F" w:rsidP="00CE665F">
            <w:pPr>
              <w:suppressAutoHyphens/>
              <w:autoSpaceDN w:val="0"/>
              <w:jc w:val="center"/>
              <w:textAlignment w:val="baseline"/>
              <w:rPr>
                <w:sz w:val="22"/>
                <w:szCs w:val="22"/>
              </w:rPr>
            </w:pPr>
            <w:r w:rsidRPr="00CE665F">
              <w:rPr>
                <w:sz w:val="22"/>
                <w:szCs w:val="22"/>
              </w:rPr>
              <w:t>1</w:t>
            </w:r>
          </w:p>
        </w:tc>
        <w:tc>
          <w:tcPr>
            <w:tcW w:w="6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8C53D" w14:textId="77777777" w:rsidR="00CE665F" w:rsidRPr="00CE665F" w:rsidRDefault="00CE665F" w:rsidP="00CE665F">
            <w:pPr>
              <w:suppressAutoHyphens/>
              <w:autoSpaceDN w:val="0"/>
              <w:jc w:val="both"/>
              <w:textAlignment w:val="baseline"/>
              <w:rPr>
                <w:sz w:val="22"/>
                <w:szCs w:val="22"/>
              </w:rPr>
            </w:pPr>
            <w:r w:rsidRPr="00CE665F">
              <w:rPr>
                <w:sz w:val="22"/>
                <w:szCs w:val="22"/>
              </w:rPr>
              <w:t>Cena</w:t>
            </w: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836E08" w14:textId="77777777" w:rsidR="00CE665F" w:rsidRPr="00CE665F" w:rsidRDefault="00CE665F" w:rsidP="00CE665F">
            <w:pPr>
              <w:suppressAutoHyphens/>
              <w:autoSpaceDN w:val="0"/>
              <w:jc w:val="both"/>
              <w:textAlignment w:val="baseline"/>
              <w:rPr>
                <w:sz w:val="22"/>
                <w:szCs w:val="22"/>
              </w:rPr>
            </w:pPr>
            <w:r w:rsidRPr="00CE665F">
              <w:rPr>
                <w:sz w:val="22"/>
                <w:szCs w:val="22"/>
              </w:rPr>
              <w:t>30 %</w:t>
            </w:r>
          </w:p>
        </w:tc>
      </w:tr>
      <w:tr w:rsidR="00CE665F" w:rsidRPr="00CE665F" w14:paraId="3968592C" w14:textId="77777777" w:rsidTr="00E34051">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CD3FB" w14:textId="77777777" w:rsidR="00CE665F" w:rsidRPr="00CE665F" w:rsidRDefault="00CE665F" w:rsidP="00CE665F">
            <w:pPr>
              <w:suppressAutoHyphens/>
              <w:autoSpaceDN w:val="0"/>
              <w:jc w:val="center"/>
              <w:textAlignment w:val="baseline"/>
              <w:rPr>
                <w:sz w:val="22"/>
                <w:szCs w:val="22"/>
              </w:rPr>
            </w:pPr>
            <w:r w:rsidRPr="00CE665F">
              <w:rPr>
                <w:sz w:val="22"/>
                <w:szCs w:val="22"/>
              </w:rPr>
              <w:t>2</w:t>
            </w:r>
          </w:p>
        </w:tc>
        <w:tc>
          <w:tcPr>
            <w:tcW w:w="6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2D62" w14:textId="6C982E94" w:rsidR="00CE665F" w:rsidRPr="00CE665F" w:rsidRDefault="00534D5C" w:rsidP="00CE665F">
            <w:pPr>
              <w:suppressAutoHyphens/>
              <w:autoSpaceDN w:val="0"/>
              <w:jc w:val="both"/>
              <w:textAlignment w:val="baseline"/>
              <w:rPr>
                <w:sz w:val="22"/>
                <w:szCs w:val="22"/>
              </w:rPr>
            </w:pPr>
            <w:r w:rsidRPr="00534D5C">
              <w:rPr>
                <w:sz w:val="22"/>
                <w:szCs w:val="22"/>
              </w:rPr>
              <w:t>Termin wykonania korekty</w:t>
            </w: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2E357" w14:textId="2C487C7F" w:rsidR="00CE665F" w:rsidRPr="00CE665F" w:rsidRDefault="00534D5C" w:rsidP="00CE665F">
            <w:pPr>
              <w:suppressAutoHyphens/>
              <w:autoSpaceDN w:val="0"/>
              <w:jc w:val="both"/>
              <w:textAlignment w:val="baseline"/>
              <w:rPr>
                <w:sz w:val="22"/>
                <w:szCs w:val="22"/>
              </w:rPr>
            </w:pPr>
            <w:r>
              <w:rPr>
                <w:sz w:val="22"/>
                <w:szCs w:val="22"/>
              </w:rPr>
              <w:t>3</w:t>
            </w:r>
            <w:r w:rsidR="00CE665F" w:rsidRPr="00CE665F">
              <w:rPr>
                <w:sz w:val="22"/>
                <w:szCs w:val="22"/>
              </w:rPr>
              <w:t>0 %</w:t>
            </w:r>
          </w:p>
        </w:tc>
      </w:tr>
      <w:tr w:rsidR="00534D5C" w:rsidRPr="00CE665F" w14:paraId="18DD55D8" w14:textId="77777777" w:rsidTr="00E34051">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1A2F1F" w14:textId="7E33060C" w:rsidR="00534D5C" w:rsidRPr="00CE665F" w:rsidRDefault="00534D5C" w:rsidP="00CE665F">
            <w:pPr>
              <w:suppressAutoHyphens/>
              <w:autoSpaceDN w:val="0"/>
              <w:jc w:val="center"/>
              <w:textAlignment w:val="baseline"/>
              <w:rPr>
                <w:sz w:val="22"/>
                <w:szCs w:val="22"/>
              </w:rPr>
            </w:pPr>
            <w:r>
              <w:rPr>
                <w:sz w:val="22"/>
                <w:szCs w:val="22"/>
              </w:rPr>
              <w:lastRenderedPageBreak/>
              <w:t>3</w:t>
            </w:r>
          </w:p>
        </w:tc>
        <w:tc>
          <w:tcPr>
            <w:tcW w:w="65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E9B52" w14:textId="540D1937" w:rsidR="00534D5C" w:rsidRPr="00534D5C" w:rsidRDefault="00534D5C" w:rsidP="00CE665F">
            <w:pPr>
              <w:suppressAutoHyphens/>
              <w:autoSpaceDN w:val="0"/>
              <w:jc w:val="both"/>
              <w:textAlignment w:val="baseline"/>
              <w:rPr>
                <w:sz w:val="22"/>
                <w:szCs w:val="22"/>
              </w:rPr>
            </w:pPr>
            <w:r w:rsidRPr="00534D5C">
              <w:rPr>
                <w:sz w:val="22"/>
                <w:szCs w:val="22"/>
              </w:rPr>
              <w:t>Jakość złożonej próbki</w:t>
            </w:r>
          </w:p>
        </w:tc>
        <w:tc>
          <w:tcPr>
            <w:tcW w:w="11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5136" w14:textId="54965921" w:rsidR="00534D5C" w:rsidRPr="00CE665F" w:rsidRDefault="00534D5C" w:rsidP="00CE665F">
            <w:pPr>
              <w:suppressAutoHyphens/>
              <w:autoSpaceDN w:val="0"/>
              <w:jc w:val="both"/>
              <w:textAlignment w:val="baseline"/>
              <w:rPr>
                <w:sz w:val="22"/>
                <w:szCs w:val="22"/>
              </w:rPr>
            </w:pPr>
            <w:r>
              <w:rPr>
                <w:sz w:val="22"/>
                <w:szCs w:val="22"/>
              </w:rPr>
              <w:t>40%</w:t>
            </w:r>
          </w:p>
        </w:tc>
      </w:tr>
    </w:tbl>
    <w:p w14:paraId="6EC34D6D" w14:textId="5FA2E7D5" w:rsidR="00AB1C72" w:rsidRPr="00730FDD" w:rsidRDefault="004D5E89" w:rsidP="00730FDD">
      <w:pPr>
        <w:numPr>
          <w:ilvl w:val="1"/>
          <w:numId w:val="2"/>
        </w:numPr>
        <w:spacing w:before="120" w:after="60"/>
        <w:jc w:val="both"/>
        <w:outlineLvl w:val="1"/>
        <w:rPr>
          <w:bCs/>
          <w:iCs/>
          <w:color w:val="000000"/>
          <w:sz w:val="22"/>
          <w:szCs w:val="22"/>
        </w:rPr>
      </w:pPr>
      <w:r>
        <w:rPr>
          <w:bCs/>
          <w:iCs/>
          <w:color w:val="000000"/>
          <w:sz w:val="22"/>
          <w:szCs w:val="22"/>
        </w:rPr>
        <w:t>Punkty przyznawane za podane kryteria będą liczone według następujących wzorów:</w:t>
      </w:r>
    </w:p>
    <w:tbl>
      <w:tblPr>
        <w:tblW w:w="8471"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82"/>
        <w:gridCol w:w="7289"/>
      </w:tblGrid>
      <w:tr w:rsidR="00AD6EC3" w:rsidRPr="00AD6EC3" w14:paraId="0535A86D" w14:textId="77777777" w:rsidTr="00AD6EC3">
        <w:tc>
          <w:tcPr>
            <w:tcW w:w="1182" w:type="dxa"/>
            <w:tcBorders>
              <w:top w:val="single" w:sz="4" w:space="0" w:color="000000"/>
              <w:left w:val="single" w:sz="4" w:space="0" w:color="000000"/>
              <w:bottom w:val="single" w:sz="4" w:space="0" w:color="000000"/>
              <w:right w:val="single" w:sz="4" w:space="0" w:color="000000"/>
            </w:tcBorders>
            <w:shd w:val="clear" w:color="auto" w:fill="F2F2F2"/>
            <w:hideMark/>
          </w:tcPr>
          <w:p w14:paraId="164A5928" w14:textId="77777777" w:rsidR="00AD6EC3" w:rsidRPr="00AD6EC3" w:rsidRDefault="00AD6EC3">
            <w:pPr>
              <w:spacing w:before="60" w:after="120"/>
              <w:jc w:val="both"/>
              <w:rPr>
                <w:b/>
                <w:sz w:val="22"/>
                <w:szCs w:val="22"/>
              </w:rPr>
            </w:pPr>
            <w:r w:rsidRPr="00AD6EC3">
              <w:rPr>
                <w:b/>
                <w:sz w:val="22"/>
                <w:szCs w:val="22"/>
              </w:rPr>
              <w:t>Nr kryterium</w:t>
            </w:r>
          </w:p>
        </w:tc>
        <w:tc>
          <w:tcPr>
            <w:tcW w:w="7289" w:type="dxa"/>
            <w:tcBorders>
              <w:top w:val="single" w:sz="4" w:space="0" w:color="000000"/>
              <w:left w:val="single" w:sz="4" w:space="0" w:color="000000"/>
              <w:bottom w:val="single" w:sz="4" w:space="0" w:color="000000"/>
              <w:right w:val="single" w:sz="4" w:space="0" w:color="000000"/>
            </w:tcBorders>
            <w:shd w:val="clear" w:color="auto" w:fill="F2F2F2"/>
            <w:hideMark/>
          </w:tcPr>
          <w:p w14:paraId="3D4B1A1D" w14:textId="77777777" w:rsidR="00AD6EC3" w:rsidRPr="00AD6EC3" w:rsidRDefault="00AD6EC3">
            <w:pPr>
              <w:spacing w:before="60" w:after="120"/>
              <w:jc w:val="both"/>
              <w:rPr>
                <w:b/>
                <w:sz w:val="22"/>
                <w:szCs w:val="22"/>
              </w:rPr>
            </w:pPr>
            <w:r w:rsidRPr="00AD6EC3">
              <w:rPr>
                <w:b/>
                <w:sz w:val="22"/>
                <w:szCs w:val="22"/>
              </w:rPr>
              <w:t>Wzór</w:t>
            </w:r>
          </w:p>
        </w:tc>
      </w:tr>
      <w:tr w:rsidR="00AD6EC3" w:rsidRPr="00AD6EC3" w14:paraId="40FF9A7F" w14:textId="77777777" w:rsidTr="00AD6EC3">
        <w:tc>
          <w:tcPr>
            <w:tcW w:w="1182" w:type="dxa"/>
            <w:tcBorders>
              <w:top w:val="single" w:sz="4" w:space="0" w:color="000000"/>
              <w:left w:val="single" w:sz="4" w:space="0" w:color="000000"/>
              <w:bottom w:val="single" w:sz="4" w:space="0" w:color="000000"/>
              <w:right w:val="single" w:sz="4" w:space="0" w:color="000000"/>
            </w:tcBorders>
            <w:hideMark/>
          </w:tcPr>
          <w:p w14:paraId="768B018F" w14:textId="77777777" w:rsidR="00AD6EC3" w:rsidRPr="00AD6EC3" w:rsidRDefault="00AD6EC3">
            <w:pPr>
              <w:spacing w:before="60" w:after="120"/>
              <w:jc w:val="both"/>
              <w:rPr>
                <w:b/>
                <w:sz w:val="22"/>
                <w:szCs w:val="22"/>
              </w:rPr>
            </w:pPr>
            <w:r w:rsidRPr="00AD6EC3">
              <w:rPr>
                <w:sz w:val="22"/>
                <w:szCs w:val="22"/>
              </w:rPr>
              <w:t>1</w:t>
            </w:r>
          </w:p>
        </w:tc>
        <w:tc>
          <w:tcPr>
            <w:tcW w:w="7289" w:type="dxa"/>
            <w:tcBorders>
              <w:top w:val="single" w:sz="4" w:space="0" w:color="000000"/>
              <w:left w:val="single" w:sz="4" w:space="0" w:color="000000"/>
              <w:bottom w:val="single" w:sz="4" w:space="0" w:color="000000"/>
              <w:right w:val="single" w:sz="4" w:space="0" w:color="000000"/>
            </w:tcBorders>
            <w:hideMark/>
          </w:tcPr>
          <w:p w14:paraId="4DC7D258" w14:textId="77777777" w:rsidR="00AD6EC3" w:rsidRPr="00AD6EC3" w:rsidRDefault="00AD6EC3">
            <w:pPr>
              <w:spacing w:before="60" w:after="120"/>
              <w:rPr>
                <w:b/>
                <w:bCs/>
                <w:sz w:val="22"/>
                <w:szCs w:val="22"/>
              </w:rPr>
            </w:pPr>
            <w:r w:rsidRPr="00AD6EC3">
              <w:rPr>
                <w:b/>
                <w:bCs/>
                <w:sz w:val="22"/>
                <w:szCs w:val="22"/>
              </w:rPr>
              <w:t>Cena</w:t>
            </w:r>
          </w:p>
          <w:p w14:paraId="05DD5C81" w14:textId="77777777" w:rsidR="00AD6EC3" w:rsidRPr="00AD6EC3" w:rsidRDefault="00AD6EC3">
            <w:pPr>
              <w:spacing w:before="60" w:after="120"/>
              <w:jc w:val="both"/>
              <w:rPr>
                <w:sz w:val="22"/>
                <w:szCs w:val="22"/>
              </w:rPr>
            </w:pPr>
            <w:r w:rsidRPr="006D382A">
              <w:rPr>
                <w:b/>
                <w:sz w:val="22"/>
                <w:szCs w:val="22"/>
              </w:rPr>
              <w:t>Licz</w:t>
            </w:r>
            <w:r w:rsidRPr="00AD6EC3">
              <w:rPr>
                <w:b/>
                <w:sz w:val="22"/>
                <w:szCs w:val="22"/>
              </w:rPr>
              <w:t xml:space="preserve">ba punktów = ( </w:t>
            </w:r>
            <w:proofErr w:type="spellStart"/>
            <w:r w:rsidRPr="00AD6EC3">
              <w:rPr>
                <w:b/>
                <w:sz w:val="22"/>
                <w:szCs w:val="22"/>
              </w:rPr>
              <w:t>Cmin</w:t>
            </w:r>
            <w:proofErr w:type="spellEnd"/>
            <w:r w:rsidRPr="00AD6EC3">
              <w:rPr>
                <w:b/>
                <w:sz w:val="22"/>
                <w:szCs w:val="22"/>
              </w:rPr>
              <w:t>/</w:t>
            </w:r>
            <w:proofErr w:type="spellStart"/>
            <w:r w:rsidRPr="00AD6EC3">
              <w:rPr>
                <w:b/>
                <w:sz w:val="22"/>
                <w:szCs w:val="22"/>
              </w:rPr>
              <w:t>Cof</w:t>
            </w:r>
            <w:proofErr w:type="spellEnd"/>
            <w:r w:rsidRPr="00AD6EC3">
              <w:rPr>
                <w:b/>
                <w:sz w:val="22"/>
                <w:szCs w:val="22"/>
              </w:rPr>
              <w:t xml:space="preserve"> ) * 100 * waga</w:t>
            </w:r>
          </w:p>
          <w:p w14:paraId="18326EDF" w14:textId="77777777" w:rsidR="00AD6EC3" w:rsidRPr="00AD6EC3" w:rsidRDefault="00AD6EC3">
            <w:pPr>
              <w:spacing w:before="60" w:after="120"/>
              <w:jc w:val="both"/>
              <w:rPr>
                <w:sz w:val="22"/>
                <w:szCs w:val="22"/>
              </w:rPr>
            </w:pPr>
            <w:r w:rsidRPr="00AD6EC3">
              <w:rPr>
                <w:sz w:val="22"/>
                <w:szCs w:val="22"/>
              </w:rPr>
              <w:t>gdzie:</w:t>
            </w:r>
          </w:p>
          <w:p w14:paraId="61D428B7" w14:textId="77777777" w:rsidR="00AD6EC3" w:rsidRPr="00AD6EC3" w:rsidRDefault="00AD6EC3">
            <w:pPr>
              <w:spacing w:before="60" w:after="120"/>
              <w:jc w:val="both"/>
              <w:rPr>
                <w:sz w:val="22"/>
                <w:szCs w:val="22"/>
              </w:rPr>
            </w:pPr>
            <w:r w:rsidRPr="00AD6EC3">
              <w:rPr>
                <w:sz w:val="22"/>
                <w:szCs w:val="22"/>
              </w:rPr>
              <w:t xml:space="preserve">- </w:t>
            </w:r>
            <w:proofErr w:type="spellStart"/>
            <w:r w:rsidRPr="00AD6EC3">
              <w:rPr>
                <w:sz w:val="22"/>
                <w:szCs w:val="22"/>
              </w:rPr>
              <w:t>Cmin</w:t>
            </w:r>
            <w:proofErr w:type="spellEnd"/>
            <w:r w:rsidRPr="00AD6EC3">
              <w:rPr>
                <w:sz w:val="22"/>
                <w:szCs w:val="22"/>
              </w:rPr>
              <w:t xml:space="preserve"> - najniższa cena spośród wszystkich ofert</w:t>
            </w:r>
          </w:p>
          <w:p w14:paraId="232AEE2B" w14:textId="77777777" w:rsidR="00AD6EC3" w:rsidRPr="00AD6EC3" w:rsidRDefault="00AD6EC3">
            <w:pPr>
              <w:spacing w:before="60" w:after="120"/>
              <w:jc w:val="both"/>
              <w:rPr>
                <w:b/>
                <w:sz w:val="22"/>
                <w:szCs w:val="22"/>
              </w:rPr>
            </w:pPr>
            <w:r w:rsidRPr="00AD6EC3">
              <w:rPr>
                <w:sz w:val="22"/>
                <w:szCs w:val="22"/>
              </w:rPr>
              <w:t xml:space="preserve">- </w:t>
            </w:r>
            <w:proofErr w:type="spellStart"/>
            <w:r w:rsidRPr="00AD6EC3">
              <w:rPr>
                <w:sz w:val="22"/>
                <w:szCs w:val="22"/>
              </w:rPr>
              <w:t>Cof</w:t>
            </w:r>
            <w:proofErr w:type="spellEnd"/>
            <w:r w:rsidRPr="00AD6EC3">
              <w:rPr>
                <w:sz w:val="22"/>
                <w:szCs w:val="22"/>
              </w:rPr>
              <w:t xml:space="preserve"> -  cena podana w ofercie</w:t>
            </w:r>
          </w:p>
        </w:tc>
      </w:tr>
      <w:tr w:rsidR="00AD6EC3" w:rsidRPr="00AD6EC3" w14:paraId="30EDBCDC" w14:textId="77777777" w:rsidTr="00AD6EC3">
        <w:tc>
          <w:tcPr>
            <w:tcW w:w="1182" w:type="dxa"/>
            <w:tcBorders>
              <w:top w:val="single" w:sz="4" w:space="0" w:color="000000"/>
              <w:left w:val="single" w:sz="4" w:space="0" w:color="000000"/>
              <w:bottom w:val="single" w:sz="4" w:space="0" w:color="000000"/>
              <w:right w:val="single" w:sz="4" w:space="0" w:color="000000"/>
            </w:tcBorders>
            <w:hideMark/>
          </w:tcPr>
          <w:p w14:paraId="28D6E0CA" w14:textId="77777777" w:rsidR="00AD6EC3" w:rsidRPr="00AD6EC3" w:rsidRDefault="00AD6EC3">
            <w:pPr>
              <w:spacing w:before="60" w:after="120"/>
              <w:jc w:val="both"/>
              <w:rPr>
                <w:sz w:val="22"/>
                <w:szCs w:val="22"/>
              </w:rPr>
            </w:pPr>
            <w:r w:rsidRPr="00AD6EC3">
              <w:rPr>
                <w:sz w:val="22"/>
                <w:szCs w:val="22"/>
              </w:rPr>
              <w:t>2</w:t>
            </w:r>
          </w:p>
        </w:tc>
        <w:tc>
          <w:tcPr>
            <w:tcW w:w="7289" w:type="dxa"/>
            <w:tcBorders>
              <w:top w:val="single" w:sz="4" w:space="0" w:color="000000"/>
              <w:left w:val="single" w:sz="4" w:space="0" w:color="000000"/>
              <w:bottom w:val="single" w:sz="4" w:space="0" w:color="000000"/>
              <w:right w:val="single" w:sz="4" w:space="0" w:color="000000"/>
            </w:tcBorders>
          </w:tcPr>
          <w:p w14:paraId="08E149A8" w14:textId="77777777" w:rsidR="00534D5C" w:rsidRDefault="00534D5C" w:rsidP="00CE665F">
            <w:pPr>
              <w:suppressAutoHyphens/>
              <w:autoSpaceDN w:val="0"/>
              <w:textAlignment w:val="baseline"/>
              <w:rPr>
                <w:b/>
                <w:sz w:val="22"/>
                <w:szCs w:val="22"/>
              </w:rPr>
            </w:pPr>
            <w:r w:rsidRPr="00534D5C">
              <w:rPr>
                <w:b/>
                <w:sz w:val="22"/>
                <w:szCs w:val="22"/>
              </w:rPr>
              <w:t xml:space="preserve">Termin wykonania korekty </w:t>
            </w:r>
          </w:p>
          <w:p w14:paraId="3B17A9A8" w14:textId="41B3B958" w:rsidR="00255E78"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 xml:space="preserve">Za kryterium </w:t>
            </w:r>
            <w:r w:rsidRPr="00534D5C">
              <w:rPr>
                <w:rFonts w:eastAsia="Andale Sans UI"/>
                <w:b/>
                <w:kern w:val="2"/>
                <w:sz w:val="22"/>
                <w:szCs w:val="22"/>
                <w:lang w:eastAsia="zh-CN" w:bidi="en-US"/>
              </w:rPr>
              <w:t>„Termin wykonania korekty (T)”</w:t>
            </w:r>
            <w:r w:rsidRPr="00534D5C">
              <w:rPr>
                <w:rFonts w:eastAsia="Andale Sans UI"/>
                <w:kern w:val="2"/>
                <w:sz w:val="22"/>
                <w:szCs w:val="22"/>
                <w:lang w:eastAsia="zh-CN" w:bidi="en-US"/>
              </w:rPr>
              <w:t xml:space="preserve"> Wykonawca może otrzymać maksymalnie 30 punktów. Termin ten rozumiany jest jako liczba dni kalendarzowych na korektę każdych pięciu pełnych stron przesłanego dokumentu (stron liczonych wg zasad określonych w </w:t>
            </w:r>
            <w:r w:rsidR="00255E78">
              <w:rPr>
                <w:rFonts w:eastAsia="Andale Sans UI"/>
                <w:kern w:val="2"/>
                <w:sz w:val="22"/>
                <w:szCs w:val="22"/>
                <w:lang w:eastAsia="zh-CN" w:bidi="en-US"/>
              </w:rPr>
              <w:t xml:space="preserve">4.1 SWZ </w:t>
            </w:r>
            <w:proofErr w:type="spellStart"/>
            <w:r w:rsidR="00255E78">
              <w:rPr>
                <w:rFonts w:eastAsia="Andale Sans UI"/>
                <w:kern w:val="2"/>
                <w:sz w:val="22"/>
                <w:szCs w:val="22"/>
                <w:lang w:eastAsia="zh-CN" w:bidi="en-US"/>
              </w:rPr>
              <w:t>p</w:t>
            </w:r>
            <w:r w:rsidRPr="00534D5C">
              <w:rPr>
                <w:rFonts w:eastAsia="Andale Sans UI"/>
                <w:kern w:val="2"/>
                <w:sz w:val="22"/>
                <w:szCs w:val="22"/>
                <w:lang w:eastAsia="zh-CN" w:bidi="en-US"/>
              </w:rPr>
              <w:t>pkt</w:t>
            </w:r>
            <w:proofErr w:type="spellEnd"/>
            <w:r w:rsidRPr="00534D5C">
              <w:rPr>
                <w:rFonts w:eastAsia="Andale Sans UI"/>
                <w:kern w:val="2"/>
                <w:sz w:val="22"/>
                <w:szCs w:val="22"/>
                <w:lang w:eastAsia="zh-CN" w:bidi="en-US"/>
              </w:rPr>
              <w:t xml:space="preserve">. 6). </w:t>
            </w:r>
          </w:p>
          <w:p w14:paraId="237236BE" w14:textId="1C7D2DC3" w:rsidR="00255E78" w:rsidRPr="00255E78" w:rsidRDefault="00255E78" w:rsidP="00255E78">
            <w:pPr>
              <w:suppressAutoHyphens/>
              <w:autoSpaceDN w:val="0"/>
              <w:jc w:val="both"/>
              <w:textAlignment w:val="baseline"/>
              <w:rPr>
                <w:sz w:val="22"/>
                <w:szCs w:val="22"/>
              </w:rPr>
            </w:pPr>
            <w:r w:rsidRPr="00255E78">
              <w:rPr>
                <w:sz w:val="22"/>
                <w:szCs w:val="22"/>
              </w:rPr>
              <w:t xml:space="preserve">Liczba punktów = </w:t>
            </w:r>
            <w:r>
              <w:rPr>
                <w:b/>
                <w:sz w:val="22"/>
                <w:szCs w:val="22"/>
              </w:rPr>
              <w:t>T</w:t>
            </w:r>
            <w:r w:rsidRPr="00255E78">
              <w:rPr>
                <w:b/>
                <w:sz w:val="22"/>
                <w:szCs w:val="22"/>
              </w:rPr>
              <w:t xml:space="preserve"> x </w:t>
            </w:r>
            <w:r>
              <w:rPr>
                <w:b/>
                <w:sz w:val="22"/>
                <w:szCs w:val="22"/>
              </w:rPr>
              <w:t>3</w:t>
            </w:r>
            <w:r w:rsidRPr="00255E78">
              <w:rPr>
                <w:b/>
                <w:sz w:val="22"/>
                <w:szCs w:val="22"/>
              </w:rPr>
              <w:t xml:space="preserve">0% </w:t>
            </w:r>
          </w:p>
          <w:p w14:paraId="26DA40E8" w14:textId="178189B4" w:rsidR="00255E78" w:rsidRPr="00255E78" w:rsidRDefault="00255E78" w:rsidP="00255E78">
            <w:pPr>
              <w:suppressAutoHyphens/>
              <w:autoSpaceDN w:val="0"/>
              <w:jc w:val="both"/>
              <w:textAlignment w:val="baseline"/>
              <w:rPr>
                <w:sz w:val="22"/>
                <w:szCs w:val="22"/>
              </w:rPr>
            </w:pPr>
            <w:r w:rsidRPr="00255E78">
              <w:rPr>
                <w:sz w:val="22"/>
                <w:szCs w:val="22"/>
              </w:rPr>
              <w:t>gdzie:</w:t>
            </w:r>
          </w:p>
          <w:p w14:paraId="7E4F4269" w14:textId="7FEA31A2" w:rsidR="00255E78" w:rsidRPr="00534D5C" w:rsidRDefault="00255E78" w:rsidP="00534D5C">
            <w:pPr>
              <w:jc w:val="both"/>
              <w:rPr>
                <w:rFonts w:eastAsia="Andale Sans UI"/>
                <w:kern w:val="2"/>
                <w:sz w:val="22"/>
                <w:szCs w:val="22"/>
                <w:lang w:eastAsia="zh-CN" w:bidi="en-US"/>
              </w:rPr>
            </w:pPr>
            <w:r w:rsidRPr="00255E78">
              <w:rPr>
                <w:rFonts w:eastAsia="Andale Sans UI"/>
                <w:b/>
                <w:kern w:val="2"/>
                <w:sz w:val="22"/>
                <w:szCs w:val="22"/>
                <w:lang w:eastAsia="zh-CN" w:bidi="en-US"/>
              </w:rPr>
              <w:t>T</w:t>
            </w:r>
            <w:r>
              <w:rPr>
                <w:rFonts w:eastAsia="Andale Sans UI"/>
                <w:kern w:val="2"/>
                <w:sz w:val="22"/>
                <w:szCs w:val="22"/>
                <w:lang w:eastAsia="zh-CN" w:bidi="en-US"/>
              </w:rPr>
              <w:t xml:space="preserve"> - </w:t>
            </w:r>
            <w:r w:rsidR="00534D5C" w:rsidRPr="00534D5C">
              <w:rPr>
                <w:rFonts w:eastAsia="Andale Sans UI"/>
                <w:kern w:val="2"/>
                <w:sz w:val="22"/>
                <w:szCs w:val="22"/>
                <w:lang w:eastAsia="zh-CN" w:bidi="en-US"/>
              </w:rPr>
              <w:t>Punkty przyznawane w następujący sposób:</w:t>
            </w:r>
          </w:p>
          <w:p w14:paraId="3DBCE031" w14:textId="563DD0B9" w:rsidR="00534D5C" w:rsidRP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 xml:space="preserve">1 dzień – </w:t>
            </w:r>
            <w:r w:rsidR="00255E78">
              <w:rPr>
                <w:rFonts w:eastAsia="Andale Sans UI"/>
                <w:kern w:val="2"/>
                <w:sz w:val="22"/>
                <w:szCs w:val="22"/>
                <w:lang w:eastAsia="zh-CN" w:bidi="en-US"/>
              </w:rPr>
              <w:t>10</w:t>
            </w:r>
            <w:r w:rsidRPr="00534D5C">
              <w:rPr>
                <w:rFonts w:eastAsia="Andale Sans UI"/>
                <w:kern w:val="2"/>
                <w:sz w:val="22"/>
                <w:szCs w:val="22"/>
                <w:lang w:eastAsia="zh-CN" w:bidi="en-US"/>
              </w:rPr>
              <w:t>0 pkt,</w:t>
            </w:r>
          </w:p>
          <w:p w14:paraId="11F19D8E" w14:textId="2242363B" w:rsidR="00534D5C" w:rsidRP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 xml:space="preserve">2 dni – </w:t>
            </w:r>
            <w:r w:rsidR="00255E78">
              <w:rPr>
                <w:rFonts w:eastAsia="Andale Sans UI"/>
                <w:kern w:val="2"/>
                <w:sz w:val="22"/>
                <w:szCs w:val="22"/>
                <w:lang w:eastAsia="zh-CN" w:bidi="en-US"/>
              </w:rPr>
              <w:t>75</w:t>
            </w:r>
            <w:r w:rsidRPr="00534D5C">
              <w:rPr>
                <w:rFonts w:eastAsia="Andale Sans UI"/>
                <w:kern w:val="2"/>
                <w:sz w:val="22"/>
                <w:szCs w:val="22"/>
                <w:lang w:eastAsia="zh-CN" w:bidi="en-US"/>
              </w:rPr>
              <w:t xml:space="preserve"> pkt,</w:t>
            </w:r>
          </w:p>
          <w:p w14:paraId="7D361DAF" w14:textId="37C37406" w:rsidR="00534D5C" w:rsidRP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 xml:space="preserve">3 dni – </w:t>
            </w:r>
            <w:r w:rsidR="00255E78">
              <w:rPr>
                <w:rFonts w:eastAsia="Andale Sans UI"/>
                <w:kern w:val="2"/>
                <w:sz w:val="22"/>
                <w:szCs w:val="22"/>
                <w:lang w:eastAsia="zh-CN" w:bidi="en-US"/>
              </w:rPr>
              <w:t>5</w:t>
            </w:r>
            <w:r w:rsidRPr="00534D5C">
              <w:rPr>
                <w:rFonts w:eastAsia="Andale Sans UI"/>
                <w:kern w:val="2"/>
                <w:sz w:val="22"/>
                <w:szCs w:val="22"/>
                <w:lang w:eastAsia="zh-CN" w:bidi="en-US"/>
              </w:rPr>
              <w:t>0 pkt,</w:t>
            </w:r>
          </w:p>
          <w:p w14:paraId="201DBF42" w14:textId="6046CF0A" w:rsidR="00534D5C" w:rsidRP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 xml:space="preserve">4 dni – </w:t>
            </w:r>
            <w:r w:rsidR="00255E78">
              <w:rPr>
                <w:rFonts w:eastAsia="Andale Sans UI"/>
                <w:kern w:val="2"/>
                <w:sz w:val="22"/>
                <w:szCs w:val="22"/>
                <w:lang w:eastAsia="zh-CN" w:bidi="en-US"/>
              </w:rPr>
              <w:t>2</w:t>
            </w:r>
            <w:r w:rsidRPr="00534D5C">
              <w:rPr>
                <w:rFonts w:eastAsia="Andale Sans UI"/>
                <w:kern w:val="2"/>
                <w:sz w:val="22"/>
                <w:szCs w:val="22"/>
                <w:lang w:eastAsia="zh-CN" w:bidi="en-US"/>
              </w:rPr>
              <w:t>5 pkt,</w:t>
            </w:r>
          </w:p>
          <w:p w14:paraId="303F040B" w14:textId="77777777" w:rsidR="00534D5C" w:rsidRP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5 dni – 0 pkt,</w:t>
            </w:r>
          </w:p>
          <w:p w14:paraId="7C8AF541" w14:textId="0ABE6D08" w:rsid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6 i więcej dni – oferta zostanie odrzucona jako niespełniająca wymagań SWZ.</w:t>
            </w:r>
          </w:p>
          <w:p w14:paraId="46697019" w14:textId="48B1A764" w:rsidR="00255E78" w:rsidRDefault="00255E78" w:rsidP="00534D5C">
            <w:pPr>
              <w:jc w:val="both"/>
              <w:rPr>
                <w:rFonts w:eastAsia="Andale Sans UI"/>
                <w:kern w:val="2"/>
                <w:sz w:val="22"/>
                <w:szCs w:val="22"/>
                <w:lang w:eastAsia="zh-CN" w:bidi="en-US"/>
              </w:rPr>
            </w:pPr>
            <w:r w:rsidRPr="00255E78">
              <w:rPr>
                <w:rFonts w:eastAsia="Andale Sans UI"/>
                <w:b/>
                <w:kern w:val="2"/>
                <w:sz w:val="22"/>
                <w:szCs w:val="22"/>
                <w:lang w:eastAsia="zh-CN" w:bidi="en-US"/>
              </w:rPr>
              <w:t>30%</w:t>
            </w:r>
            <w:r w:rsidRPr="00255E78">
              <w:rPr>
                <w:rFonts w:eastAsia="Andale Sans UI"/>
                <w:kern w:val="2"/>
                <w:sz w:val="22"/>
                <w:szCs w:val="22"/>
                <w:lang w:eastAsia="zh-CN" w:bidi="en-US"/>
              </w:rPr>
              <w:t xml:space="preserve"> - waga kryterium</w:t>
            </w:r>
          </w:p>
          <w:p w14:paraId="626F8FA0" w14:textId="77777777" w:rsidR="00255E78" w:rsidRPr="00534D5C" w:rsidRDefault="00255E78" w:rsidP="00534D5C">
            <w:pPr>
              <w:jc w:val="both"/>
              <w:rPr>
                <w:rFonts w:eastAsia="Andale Sans UI"/>
                <w:kern w:val="2"/>
                <w:sz w:val="22"/>
                <w:szCs w:val="22"/>
                <w:lang w:eastAsia="zh-CN" w:bidi="en-US"/>
              </w:rPr>
            </w:pPr>
          </w:p>
          <w:p w14:paraId="02C11D3E" w14:textId="70498A9A" w:rsidR="00255E78" w:rsidRPr="00255E78" w:rsidRDefault="00255E78" w:rsidP="00534D5C">
            <w:pPr>
              <w:jc w:val="both"/>
              <w:rPr>
                <w:rFonts w:eastAsia="Andale Sans UI"/>
                <w:b/>
                <w:kern w:val="2"/>
                <w:sz w:val="22"/>
                <w:szCs w:val="22"/>
                <w:lang w:eastAsia="zh-CN" w:bidi="en-US"/>
              </w:rPr>
            </w:pPr>
            <w:r w:rsidRPr="00255E78">
              <w:rPr>
                <w:rFonts w:eastAsia="Andale Sans UI"/>
                <w:b/>
                <w:kern w:val="2"/>
                <w:sz w:val="22"/>
                <w:szCs w:val="22"/>
                <w:lang w:eastAsia="zh-CN" w:bidi="en-US"/>
              </w:rPr>
              <w:t>UWAGA</w:t>
            </w:r>
          </w:p>
          <w:p w14:paraId="79EFC7F4" w14:textId="754C14A6" w:rsidR="00534D5C" w:rsidRPr="00534D5C"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1. Jeżeli Wykonawca w ofercie nie poda liczby dni na wykonanie zamówienia cząstkowego Zamawiający uzna, że Wykonawca zrealizuje zamówienia cząstkowe w maksymalnym dopuszczonym terminie tj. 5 dni i przyzna w tym kryterium 0 punktów.</w:t>
            </w:r>
          </w:p>
          <w:p w14:paraId="717858A6" w14:textId="4260C321" w:rsidR="00691083" w:rsidRPr="00AD6EC3" w:rsidRDefault="00534D5C" w:rsidP="00534D5C">
            <w:pPr>
              <w:jc w:val="both"/>
              <w:rPr>
                <w:rFonts w:eastAsia="Andale Sans UI"/>
                <w:kern w:val="2"/>
                <w:sz w:val="22"/>
                <w:szCs w:val="22"/>
                <w:lang w:eastAsia="zh-CN" w:bidi="en-US"/>
              </w:rPr>
            </w:pPr>
            <w:r w:rsidRPr="00534D5C">
              <w:rPr>
                <w:rFonts w:eastAsia="Andale Sans UI"/>
                <w:kern w:val="2"/>
                <w:sz w:val="22"/>
                <w:szCs w:val="22"/>
                <w:lang w:eastAsia="zh-CN" w:bidi="en-US"/>
              </w:rPr>
              <w:t>2.</w:t>
            </w:r>
            <w:r w:rsidR="00255E78">
              <w:rPr>
                <w:rFonts w:eastAsia="Andale Sans UI"/>
                <w:kern w:val="2"/>
                <w:sz w:val="22"/>
                <w:szCs w:val="22"/>
                <w:lang w:eastAsia="zh-CN" w:bidi="en-US"/>
              </w:rPr>
              <w:t xml:space="preserve"> </w:t>
            </w:r>
            <w:r w:rsidRPr="00534D5C">
              <w:rPr>
                <w:rFonts w:eastAsia="Andale Sans UI"/>
                <w:kern w:val="2"/>
                <w:sz w:val="22"/>
                <w:szCs w:val="22"/>
                <w:lang w:eastAsia="zh-CN" w:bidi="en-US"/>
              </w:rPr>
              <w:t>Czas realizacji danej transzy Wykonawca i Zamawiający ustalają licząc od chwili przesłania tekstu przez Zamawiającego drogą mailową. Termin dostarczenia korekty przez Wykonawcę zostanie określony na podstawie liczby stron przekazanych dokumentów w transzy. Wykonawca będzie miał maksymalnie5 dni kalendarzowych (w zależności od złożonej oferty) na każde 5 pełnych stron przesłanych przez Zamawiającego dokumentu.</w:t>
            </w:r>
          </w:p>
        </w:tc>
      </w:tr>
      <w:tr w:rsidR="00534D5C" w:rsidRPr="00AD6EC3" w14:paraId="51BF1D9D" w14:textId="77777777" w:rsidTr="00AD6EC3">
        <w:tc>
          <w:tcPr>
            <w:tcW w:w="1182" w:type="dxa"/>
            <w:tcBorders>
              <w:top w:val="single" w:sz="4" w:space="0" w:color="000000"/>
              <w:left w:val="single" w:sz="4" w:space="0" w:color="000000"/>
              <w:bottom w:val="single" w:sz="4" w:space="0" w:color="000000"/>
              <w:right w:val="single" w:sz="4" w:space="0" w:color="000000"/>
            </w:tcBorders>
          </w:tcPr>
          <w:p w14:paraId="5DA8650B" w14:textId="2BDFF56A" w:rsidR="00534D5C" w:rsidRPr="00AD6EC3" w:rsidRDefault="00534D5C">
            <w:pPr>
              <w:spacing w:before="60" w:after="120"/>
              <w:jc w:val="both"/>
              <w:rPr>
                <w:sz w:val="22"/>
                <w:szCs w:val="22"/>
              </w:rPr>
            </w:pPr>
            <w:r>
              <w:rPr>
                <w:sz w:val="22"/>
                <w:szCs w:val="22"/>
              </w:rPr>
              <w:t>3</w:t>
            </w:r>
          </w:p>
        </w:tc>
        <w:tc>
          <w:tcPr>
            <w:tcW w:w="7289" w:type="dxa"/>
            <w:tcBorders>
              <w:top w:val="single" w:sz="4" w:space="0" w:color="000000"/>
              <w:left w:val="single" w:sz="4" w:space="0" w:color="000000"/>
              <w:bottom w:val="single" w:sz="4" w:space="0" w:color="000000"/>
              <w:right w:val="single" w:sz="4" w:space="0" w:color="000000"/>
            </w:tcBorders>
          </w:tcPr>
          <w:p w14:paraId="43987227" w14:textId="152A9771" w:rsidR="00534D5C" w:rsidRDefault="00534D5C" w:rsidP="00CE665F">
            <w:pPr>
              <w:suppressAutoHyphens/>
              <w:autoSpaceDN w:val="0"/>
              <w:textAlignment w:val="baseline"/>
              <w:rPr>
                <w:b/>
                <w:sz w:val="22"/>
                <w:szCs w:val="22"/>
              </w:rPr>
            </w:pPr>
            <w:r w:rsidRPr="00534D5C">
              <w:rPr>
                <w:b/>
                <w:sz w:val="22"/>
                <w:szCs w:val="22"/>
              </w:rPr>
              <w:t>Jakość złożonej próbki</w:t>
            </w:r>
          </w:p>
          <w:p w14:paraId="023435AA" w14:textId="0CBC4B66" w:rsidR="00255E78" w:rsidRPr="00255E78" w:rsidRDefault="00255E78" w:rsidP="00255E78">
            <w:pPr>
              <w:suppressAutoHyphens/>
              <w:autoSpaceDN w:val="0"/>
              <w:jc w:val="both"/>
              <w:textAlignment w:val="baseline"/>
              <w:rPr>
                <w:sz w:val="22"/>
                <w:szCs w:val="22"/>
              </w:rPr>
            </w:pPr>
            <w:r w:rsidRPr="00255E78">
              <w:rPr>
                <w:sz w:val="22"/>
                <w:szCs w:val="22"/>
              </w:rPr>
              <w:t xml:space="preserve">Za kryterium </w:t>
            </w:r>
            <w:r w:rsidRPr="00255E78">
              <w:rPr>
                <w:b/>
                <w:sz w:val="22"/>
                <w:szCs w:val="22"/>
              </w:rPr>
              <w:t>„Jakość złożonej próbki (J)”</w:t>
            </w:r>
            <w:r w:rsidRPr="00255E78">
              <w:rPr>
                <w:sz w:val="22"/>
                <w:szCs w:val="22"/>
              </w:rPr>
              <w:t xml:space="preserve"> Wykonawca może otrzymać</w:t>
            </w:r>
            <w:r>
              <w:rPr>
                <w:sz w:val="22"/>
                <w:szCs w:val="22"/>
              </w:rPr>
              <w:t xml:space="preserve"> </w:t>
            </w:r>
            <w:r w:rsidRPr="00255E78">
              <w:rPr>
                <w:sz w:val="22"/>
                <w:szCs w:val="22"/>
              </w:rPr>
              <w:t xml:space="preserve">maksymalnie </w:t>
            </w:r>
            <w:r w:rsidR="009E37BA">
              <w:rPr>
                <w:sz w:val="22"/>
                <w:szCs w:val="22"/>
              </w:rPr>
              <w:t>4</w:t>
            </w:r>
            <w:r w:rsidRPr="00255E78">
              <w:rPr>
                <w:sz w:val="22"/>
                <w:szCs w:val="22"/>
              </w:rPr>
              <w:t>0 punktów. Punkty będą przyznawane w następujący sposób:</w:t>
            </w:r>
          </w:p>
          <w:p w14:paraId="27FB7488" w14:textId="77777777" w:rsidR="00255E78" w:rsidRPr="00255E78" w:rsidRDefault="00255E78" w:rsidP="00255E78">
            <w:pPr>
              <w:suppressAutoHyphens/>
              <w:autoSpaceDN w:val="0"/>
              <w:jc w:val="both"/>
              <w:textAlignment w:val="baseline"/>
              <w:rPr>
                <w:sz w:val="22"/>
                <w:szCs w:val="22"/>
              </w:rPr>
            </w:pPr>
          </w:p>
          <w:p w14:paraId="74B23A9B" w14:textId="77777777" w:rsidR="00255E78" w:rsidRPr="00255E78" w:rsidRDefault="00255E78" w:rsidP="00255E78">
            <w:pPr>
              <w:suppressAutoHyphens/>
              <w:autoSpaceDN w:val="0"/>
              <w:jc w:val="both"/>
              <w:textAlignment w:val="baseline"/>
              <w:rPr>
                <w:sz w:val="22"/>
                <w:szCs w:val="22"/>
              </w:rPr>
            </w:pPr>
            <w:r w:rsidRPr="00255E78">
              <w:rPr>
                <w:sz w:val="22"/>
                <w:szCs w:val="22"/>
              </w:rPr>
              <w:t xml:space="preserve">Liczba punktów = </w:t>
            </w:r>
            <w:r w:rsidRPr="00255E78">
              <w:rPr>
                <w:b/>
                <w:sz w:val="22"/>
                <w:szCs w:val="22"/>
              </w:rPr>
              <w:t>J x 40% x 10</w:t>
            </w:r>
          </w:p>
          <w:p w14:paraId="747F3BCD" w14:textId="77777777" w:rsidR="00255E78" w:rsidRPr="00255E78" w:rsidRDefault="00255E78" w:rsidP="00255E78">
            <w:pPr>
              <w:suppressAutoHyphens/>
              <w:autoSpaceDN w:val="0"/>
              <w:jc w:val="both"/>
              <w:textAlignment w:val="baseline"/>
              <w:rPr>
                <w:sz w:val="22"/>
                <w:szCs w:val="22"/>
              </w:rPr>
            </w:pPr>
            <w:r w:rsidRPr="00255E78">
              <w:rPr>
                <w:sz w:val="22"/>
                <w:szCs w:val="22"/>
              </w:rPr>
              <w:t>gdzie:</w:t>
            </w:r>
          </w:p>
          <w:p w14:paraId="50260C1A" w14:textId="77777777" w:rsidR="00255E78" w:rsidRPr="00255E78" w:rsidRDefault="00255E78" w:rsidP="00255E78">
            <w:pPr>
              <w:suppressAutoHyphens/>
              <w:autoSpaceDN w:val="0"/>
              <w:jc w:val="both"/>
              <w:textAlignment w:val="baseline"/>
              <w:rPr>
                <w:sz w:val="22"/>
                <w:szCs w:val="22"/>
              </w:rPr>
            </w:pPr>
            <w:r w:rsidRPr="00255E78">
              <w:rPr>
                <w:b/>
                <w:sz w:val="22"/>
                <w:szCs w:val="22"/>
              </w:rPr>
              <w:t xml:space="preserve">J </w:t>
            </w:r>
            <w:r w:rsidRPr="00255E78">
              <w:rPr>
                <w:sz w:val="22"/>
                <w:szCs w:val="22"/>
              </w:rPr>
              <w:t xml:space="preserve">- ocena końcowa (średnia z ocen cząstkowych przyznanych przez każdego członka komisji, z wyjątkiem sekretarza komisji) w skali 0 - 10 punktów </w:t>
            </w:r>
          </w:p>
          <w:p w14:paraId="5EAB192F" w14:textId="77777777" w:rsidR="00255E78" w:rsidRPr="00255E78" w:rsidRDefault="00255E78" w:rsidP="00255E78">
            <w:pPr>
              <w:suppressAutoHyphens/>
              <w:autoSpaceDN w:val="0"/>
              <w:jc w:val="both"/>
              <w:textAlignment w:val="baseline"/>
              <w:rPr>
                <w:sz w:val="22"/>
                <w:szCs w:val="22"/>
              </w:rPr>
            </w:pPr>
            <w:r w:rsidRPr="00255E78">
              <w:rPr>
                <w:b/>
                <w:sz w:val="22"/>
                <w:szCs w:val="22"/>
              </w:rPr>
              <w:t>40%</w:t>
            </w:r>
            <w:r w:rsidRPr="00255E78">
              <w:rPr>
                <w:sz w:val="22"/>
                <w:szCs w:val="22"/>
              </w:rPr>
              <w:t xml:space="preserve"> - waga kryterium „jakość złożonej próbki”</w:t>
            </w:r>
          </w:p>
          <w:p w14:paraId="64F214D0" w14:textId="77777777" w:rsidR="00255E78" w:rsidRPr="00255E78" w:rsidRDefault="00255E78" w:rsidP="00255E78">
            <w:pPr>
              <w:suppressAutoHyphens/>
              <w:autoSpaceDN w:val="0"/>
              <w:jc w:val="both"/>
              <w:textAlignment w:val="baseline"/>
              <w:rPr>
                <w:sz w:val="22"/>
                <w:szCs w:val="22"/>
              </w:rPr>
            </w:pPr>
          </w:p>
          <w:p w14:paraId="1C44B72F" w14:textId="42A535CE" w:rsidR="00534D5C" w:rsidRPr="002955A8" w:rsidRDefault="002955A8" w:rsidP="002955A8">
            <w:pPr>
              <w:suppressAutoHyphens/>
              <w:autoSpaceDN w:val="0"/>
              <w:jc w:val="both"/>
              <w:textAlignment w:val="baseline"/>
              <w:rPr>
                <w:sz w:val="22"/>
                <w:szCs w:val="22"/>
              </w:rPr>
            </w:pPr>
            <w:bookmarkStart w:id="66" w:name="_Hlk214271520"/>
            <w:r>
              <w:rPr>
                <w:sz w:val="22"/>
                <w:szCs w:val="22"/>
              </w:rPr>
              <w:t>Oferta, której p</w:t>
            </w:r>
            <w:r w:rsidR="00255E78" w:rsidRPr="00255E78">
              <w:rPr>
                <w:sz w:val="22"/>
                <w:szCs w:val="22"/>
              </w:rPr>
              <w:t xml:space="preserve">róbka, otrzyma mniej niż </w:t>
            </w:r>
            <w:r w:rsidR="00D41F39">
              <w:rPr>
                <w:sz w:val="22"/>
                <w:szCs w:val="22"/>
              </w:rPr>
              <w:t>2</w:t>
            </w:r>
            <w:r w:rsidR="00255E78" w:rsidRPr="00255E78">
              <w:rPr>
                <w:sz w:val="22"/>
                <w:szCs w:val="22"/>
              </w:rPr>
              <w:t>2 punkty (po przeliczeniu zgodnym z wyżej przedstawionym wzorem) zostanie odrzucona, jako niespełniająca wymagań Zamawiającego.</w:t>
            </w:r>
          </w:p>
          <w:bookmarkEnd w:id="66"/>
          <w:p w14:paraId="20395002" w14:textId="3BAEFFCF" w:rsidR="00534D5C" w:rsidRPr="00534D5C" w:rsidRDefault="00534D5C" w:rsidP="00CE665F">
            <w:pPr>
              <w:suppressAutoHyphens/>
              <w:autoSpaceDN w:val="0"/>
              <w:textAlignment w:val="baseline"/>
              <w:rPr>
                <w:sz w:val="22"/>
                <w:szCs w:val="22"/>
              </w:rPr>
            </w:pPr>
          </w:p>
        </w:tc>
      </w:tr>
    </w:tbl>
    <w:p w14:paraId="782A630B" w14:textId="2BFD4F92" w:rsidR="00CE665F" w:rsidRDefault="002955A8" w:rsidP="00CE665F">
      <w:pPr>
        <w:tabs>
          <w:tab w:val="num" w:pos="1353"/>
        </w:tabs>
        <w:overflowPunct w:val="0"/>
        <w:autoSpaceDE w:val="0"/>
        <w:spacing w:after="200" w:line="276" w:lineRule="auto"/>
        <w:contextualSpacing/>
        <w:jc w:val="center"/>
        <w:rPr>
          <w:b/>
          <w:sz w:val="22"/>
          <w:szCs w:val="22"/>
          <w:lang w:eastAsia="zh-CN"/>
        </w:rPr>
      </w:pPr>
      <w:r w:rsidRPr="002955A8">
        <w:rPr>
          <w:b/>
          <w:sz w:val="22"/>
          <w:szCs w:val="22"/>
          <w:lang w:eastAsia="zh-CN"/>
        </w:rPr>
        <w:lastRenderedPageBreak/>
        <w:t>KRYTERIA OCENY JAKOŚCIOWEJ PRÓBKI</w:t>
      </w:r>
    </w:p>
    <w:p w14:paraId="2FE265F0" w14:textId="2EA547D2" w:rsidR="00925D06" w:rsidRDefault="00925D06" w:rsidP="00925D06">
      <w:pPr>
        <w:tabs>
          <w:tab w:val="num" w:pos="1353"/>
        </w:tabs>
        <w:overflowPunct w:val="0"/>
        <w:autoSpaceDE w:val="0"/>
        <w:spacing w:after="200" w:line="276" w:lineRule="auto"/>
        <w:contextualSpacing/>
        <w:rPr>
          <w:sz w:val="22"/>
          <w:szCs w:val="22"/>
          <w:lang w:eastAsia="zh-CN"/>
        </w:rPr>
      </w:pPr>
    </w:p>
    <w:tbl>
      <w:tblPr>
        <w:tblW w:w="8930" w:type="dxa"/>
        <w:jc w:val="center"/>
        <w:tblCellMar>
          <w:left w:w="70" w:type="dxa"/>
          <w:right w:w="70" w:type="dxa"/>
        </w:tblCellMar>
        <w:tblLook w:val="04A0" w:firstRow="1" w:lastRow="0" w:firstColumn="1" w:lastColumn="0" w:noHBand="0" w:noVBand="1"/>
      </w:tblPr>
      <w:tblGrid>
        <w:gridCol w:w="2516"/>
        <w:gridCol w:w="1209"/>
        <w:gridCol w:w="1797"/>
        <w:gridCol w:w="1236"/>
        <w:gridCol w:w="2172"/>
      </w:tblGrid>
      <w:tr w:rsidR="009E37BA" w14:paraId="091C4CC3" w14:textId="77777777" w:rsidTr="009E37BA">
        <w:trPr>
          <w:trHeight w:val="660"/>
          <w:jc w:val="center"/>
        </w:trPr>
        <w:tc>
          <w:tcPr>
            <w:tcW w:w="1409" w:type="pct"/>
            <w:tcBorders>
              <w:top w:val="single" w:sz="8" w:space="0" w:color="auto"/>
              <w:left w:val="single" w:sz="8" w:space="0" w:color="auto"/>
              <w:bottom w:val="single" w:sz="8" w:space="0" w:color="auto"/>
              <w:right w:val="nil"/>
            </w:tcBorders>
            <w:noWrap/>
            <w:vAlign w:val="center"/>
            <w:hideMark/>
          </w:tcPr>
          <w:p w14:paraId="35CB3B6A"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Kryterium</w:t>
            </w:r>
          </w:p>
        </w:tc>
        <w:tc>
          <w:tcPr>
            <w:tcW w:w="677" w:type="pct"/>
            <w:tcBorders>
              <w:top w:val="single" w:sz="8" w:space="0" w:color="auto"/>
              <w:left w:val="single" w:sz="8" w:space="0" w:color="auto"/>
              <w:bottom w:val="single" w:sz="8" w:space="0" w:color="auto"/>
              <w:right w:val="single" w:sz="8" w:space="0" w:color="auto"/>
            </w:tcBorders>
            <w:vAlign w:val="center"/>
            <w:hideMark/>
          </w:tcPr>
          <w:p w14:paraId="50B32FB1"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Spełnia bez zastrzeżeń</w:t>
            </w:r>
          </w:p>
        </w:tc>
        <w:tc>
          <w:tcPr>
            <w:tcW w:w="1006" w:type="pct"/>
            <w:tcBorders>
              <w:top w:val="single" w:sz="8" w:space="0" w:color="auto"/>
              <w:left w:val="nil"/>
              <w:bottom w:val="single" w:sz="8" w:space="0" w:color="auto"/>
              <w:right w:val="single" w:sz="8" w:space="0" w:color="auto"/>
            </w:tcBorders>
            <w:vAlign w:val="center"/>
            <w:hideMark/>
          </w:tcPr>
          <w:p w14:paraId="05397F82"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Niewielkie uchybienia</w:t>
            </w:r>
          </w:p>
        </w:tc>
        <w:tc>
          <w:tcPr>
            <w:tcW w:w="692" w:type="pct"/>
            <w:tcBorders>
              <w:top w:val="single" w:sz="8" w:space="0" w:color="auto"/>
              <w:left w:val="nil"/>
              <w:bottom w:val="single" w:sz="8" w:space="0" w:color="auto"/>
              <w:right w:val="single" w:sz="8" w:space="0" w:color="auto"/>
            </w:tcBorders>
            <w:vAlign w:val="center"/>
            <w:hideMark/>
          </w:tcPr>
          <w:p w14:paraId="09DD486A"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Uchybienia</w:t>
            </w:r>
          </w:p>
        </w:tc>
        <w:tc>
          <w:tcPr>
            <w:tcW w:w="1216" w:type="pct"/>
            <w:tcBorders>
              <w:top w:val="single" w:sz="8" w:space="0" w:color="auto"/>
              <w:left w:val="nil"/>
              <w:bottom w:val="single" w:sz="8" w:space="0" w:color="auto"/>
              <w:right w:val="single" w:sz="4" w:space="0" w:color="auto"/>
            </w:tcBorders>
            <w:noWrap/>
            <w:vAlign w:val="center"/>
            <w:hideMark/>
          </w:tcPr>
          <w:p w14:paraId="092FC81A" w14:textId="77777777" w:rsidR="009E37BA" w:rsidRDefault="009E37BA">
            <w:pPr>
              <w:suppressAutoHyphens/>
              <w:overflowPunct w:val="0"/>
              <w:autoSpaceDE w:val="0"/>
              <w:spacing w:line="276" w:lineRule="auto"/>
              <w:ind w:right="1421"/>
              <w:jc w:val="both"/>
              <w:textAlignment w:val="baseline"/>
              <w:rPr>
                <w:sz w:val="22"/>
                <w:szCs w:val="22"/>
                <w:lang w:eastAsia="zh-CN"/>
              </w:rPr>
            </w:pPr>
            <w:r>
              <w:rPr>
                <w:sz w:val="22"/>
                <w:szCs w:val="22"/>
                <w:lang w:eastAsia="zh-CN"/>
              </w:rPr>
              <w:t>Uwagi</w:t>
            </w:r>
          </w:p>
        </w:tc>
      </w:tr>
      <w:tr w:rsidR="009E37BA" w14:paraId="3C3A3BA4" w14:textId="77777777" w:rsidTr="009E37BA">
        <w:trPr>
          <w:trHeight w:val="1680"/>
          <w:jc w:val="center"/>
        </w:trPr>
        <w:tc>
          <w:tcPr>
            <w:tcW w:w="1409" w:type="pct"/>
            <w:tcBorders>
              <w:top w:val="nil"/>
              <w:left w:val="single" w:sz="4" w:space="0" w:color="auto"/>
              <w:bottom w:val="single" w:sz="4" w:space="0" w:color="auto"/>
              <w:right w:val="single" w:sz="4" w:space="0" w:color="auto"/>
            </w:tcBorders>
            <w:vAlign w:val="center"/>
            <w:hideMark/>
          </w:tcPr>
          <w:p w14:paraId="1DB99AFA" w14:textId="77777777" w:rsidR="009E37BA" w:rsidRDefault="009E37BA">
            <w:pPr>
              <w:suppressAutoHyphens/>
              <w:overflowPunct w:val="0"/>
              <w:autoSpaceDE w:val="0"/>
              <w:spacing w:line="276" w:lineRule="auto"/>
              <w:textAlignment w:val="baseline"/>
              <w:rPr>
                <w:sz w:val="22"/>
                <w:szCs w:val="22"/>
                <w:lang w:eastAsia="zh-CN"/>
              </w:rPr>
            </w:pPr>
            <w:r>
              <w:rPr>
                <w:sz w:val="22"/>
                <w:szCs w:val="22"/>
                <w:lang w:eastAsia="zh-CN"/>
              </w:rPr>
              <w:t>1. Poprawność gramatyczna i składniowa</w:t>
            </w:r>
          </w:p>
        </w:tc>
        <w:tc>
          <w:tcPr>
            <w:tcW w:w="677" w:type="pct"/>
            <w:tcBorders>
              <w:top w:val="nil"/>
              <w:left w:val="nil"/>
              <w:bottom w:val="single" w:sz="4" w:space="0" w:color="auto"/>
              <w:right w:val="single" w:sz="4" w:space="0" w:color="auto"/>
            </w:tcBorders>
            <w:noWrap/>
            <w:vAlign w:val="center"/>
            <w:hideMark/>
          </w:tcPr>
          <w:p w14:paraId="747B1CE5" w14:textId="38D6AD1B"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2</w:t>
            </w:r>
          </w:p>
        </w:tc>
        <w:tc>
          <w:tcPr>
            <w:tcW w:w="1006" w:type="pct"/>
            <w:tcBorders>
              <w:top w:val="nil"/>
              <w:left w:val="nil"/>
              <w:bottom w:val="single" w:sz="4" w:space="0" w:color="auto"/>
              <w:right w:val="single" w:sz="4" w:space="0" w:color="auto"/>
            </w:tcBorders>
            <w:noWrap/>
            <w:vAlign w:val="center"/>
            <w:hideMark/>
          </w:tcPr>
          <w:p w14:paraId="3210603F"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Od 1,5 do 0,5</w:t>
            </w:r>
          </w:p>
        </w:tc>
        <w:tc>
          <w:tcPr>
            <w:tcW w:w="692" w:type="pct"/>
            <w:tcBorders>
              <w:top w:val="nil"/>
              <w:left w:val="nil"/>
              <w:bottom w:val="single" w:sz="4" w:space="0" w:color="auto"/>
              <w:right w:val="single" w:sz="4" w:space="0" w:color="auto"/>
            </w:tcBorders>
            <w:noWrap/>
            <w:vAlign w:val="center"/>
            <w:hideMark/>
          </w:tcPr>
          <w:p w14:paraId="39492FD2"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w:t>
            </w:r>
          </w:p>
        </w:tc>
        <w:tc>
          <w:tcPr>
            <w:tcW w:w="1216" w:type="pct"/>
            <w:tcBorders>
              <w:top w:val="single" w:sz="4" w:space="0" w:color="auto"/>
              <w:left w:val="nil"/>
              <w:bottom w:val="single" w:sz="4" w:space="0" w:color="auto"/>
              <w:right w:val="single" w:sz="4" w:space="0" w:color="auto"/>
            </w:tcBorders>
            <w:vAlign w:val="center"/>
            <w:hideMark/>
          </w:tcPr>
          <w:p w14:paraId="47BC6A73"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3 — wykonanie poprawne</w:t>
            </w:r>
          </w:p>
          <w:p w14:paraId="224C8B7B" w14:textId="77777777" w:rsidR="009E37BA" w:rsidRDefault="009E37BA">
            <w:pPr>
              <w:suppressAutoHyphens/>
              <w:overflowPunct w:val="0"/>
              <w:autoSpaceDE w:val="0"/>
              <w:jc w:val="both"/>
              <w:textAlignment w:val="baseline"/>
              <w:rPr>
                <w:sz w:val="22"/>
                <w:szCs w:val="22"/>
                <w:lang w:eastAsia="zh-CN"/>
              </w:rPr>
            </w:pPr>
            <w:r>
              <w:rPr>
                <w:sz w:val="22"/>
                <w:szCs w:val="22"/>
                <w:lang w:eastAsia="zh-CN"/>
              </w:rPr>
              <w:t>Od 1,5 do 0,5 – niewielkie uchybienia: 0,5 pkt będzie odejmowane za każde uchybienie.</w:t>
            </w:r>
          </w:p>
          <w:p w14:paraId="6D8FAF05"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 — wykonanie niepoprawne</w:t>
            </w:r>
          </w:p>
        </w:tc>
      </w:tr>
      <w:tr w:rsidR="009E37BA" w14:paraId="165F8E50" w14:textId="77777777" w:rsidTr="009E37BA">
        <w:trPr>
          <w:trHeight w:val="1680"/>
          <w:jc w:val="center"/>
        </w:trPr>
        <w:tc>
          <w:tcPr>
            <w:tcW w:w="1409" w:type="pct"/>
            <w:tcBorders>
              <w:top w:val="nil"/>
              <w:left w:val="single" w:sz="4" w:space="0" w:color="auto"/>
              <w:bottom w:val="single" w:sz="4" w:space="0" w:color="auto"/>
              <w:right w:val="single" w:sz="4" w:space="0" w:color="auto"/>
            </w:tcBorders>
            <w:vAlign w:val="center"/>
            <w:hideMark/>
          </w:tcPr>
          <w:p w14:paraId="210EE0EA" w14:textId="77777777" w:rsidR="009E37BA" w:rsidRDefault="009E37BA">
            <w:pPr>
              <w:suppressAutoHyphens/>
              <w:overflowPunct w:val="0"/>
              <w:autoSpaceDE w:val="0"/>
              <w:spacing w:line="276" w:lineRule="auto"/>
              <w:textAlignment w:val="baseline"/>
              <w:rPr>
                <w:sz w:val="22"/>
                <w:szCs w:val="22"/>
                <w:lang w:eastAsia="zh-CN"/>
              </w:rPr>
            </w:pPr>
            <w:r>
              <w:rPr>
                <w:sz w:val="22"/>
                <w:szCs w:val="22"/>
                <w:lang w:eastAsia="zh-CN"/>
              </w:rPr>
              <w:t>2. Poprawność stylistyczna</w:t>
            </w:r>
          </w:p>
        </w:tc>
        <w:tc>
          <w:tcPr>
            <w:tcW w:w="677" w:type="pct"/>
            <w:tcBorders>
              <w:top w:val="nil"/>
              <w:left w:val="nil"/>
              <w:bottom w:val="single" w:sz="4" w:space="0" w:color="auto"/>
              <w:right w:val="single" w:sz="4" w:space="0" w:color="auto"/>
            </w:tcBorders>
            <w:noWrap/>
            <w:vAlign w:val="center"/>
            <w:hideMark/>
          </w:tcPr>
          <w:p w14:paraId="52D73EC8" w14:textId="1EBBAB8B"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2</w:t>
            </w:r>
          </w:p>
        </w:tc>
        <w:tc>
          <w:tcPr>
            <w:tcW w:w="1006" w:type="pct"/>
            <w:tcBorders>
              <w:top w:val="nil"/>
              <w:left w:val="nil"/>
              <w:bottom w:val="single" w:sz="4" w:space="0" w:color="auto"/>
              <w:right w:val="single" w:sz="4" w:space="0" w:color="auto"/>
            </w:tcBorders>
            <w:noWrap/>
            <w:vAlign w:val="center"/>
            <w:hideMark/>
          </w:tcPr>
          <w:p w14:paraId="26906D54"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Od 1,5 do 0,5</w:t>
            </w:r>
          </w:p>
        </w:tc>
        <w:tc>
          <w:tcPr>
            <w:tcW w:w="692" w:type="pct"/>
            <w:tcBorders>
              <w:top w:val="nil"/>
              <w:left w:val="nil"/>
              <w:bottom w:val="single" w:sz="4" w:space="0" w:color="auto"/>
              <w:right w:val="single" w:sz="4" w:space="0" w:color="auto"/>
            </w:tcBorders>
            <w:noWrap/>
            <w:vAlign w:val="center"/>
            <w:hideMark/>
          </w:tcPr>
          <w:p w14:paraId="0DBEEDDC"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w:t>
            </w:r>
          </w:p>
        </w:tc>
        <w:tc>
          <w:tcPr>
            <w:tcW w:w="1216" w:type="pct"/>
            <w:tcBorders>
              <w:top w:val="single" w:sz="4" w:space="0" w:color="auto"/>
              <w:left w:val="nil"/>
              <w:bottom w:val="single" w:sz="4" w:space="0" w:color="auto"/>
              <w:right w:val="single" w:sz="4" w:space="0" w:color="auto"/>
            </w:tcBorders>
            <w:vAlign w:val="center"/>
            <w:hideMark/>
          </w:tcPr>
          <w:p w14:paraId="70B7C931"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3 — wykonanie poprawne</w:t>
            </w:r>
          </w:p>
          <w:p w14:paraId="55AE4673" w14:textId="77777777" w:rsidR="009E37BA" w:rsidRDefault="009E37BA">
            <w:pPr>
              <w:suppressAutoHyphens/>
              <w:overflowPunct w:val="0"/>
              <w:autoSpaceDE w:val="0"/>
              <w:jc w:val="both"/>
              <w:textAlignment w:val="baseline"/>
              <w:rPr>
                <w:sz w:val="22"/>
                <w:szCs w:val="22"/>
                <w:lang w:eastAsia="zh-CN"/>
              </w:rPr>
            </w:pPr>
            <w:r>
              <w:rPr>
                <w:sz w:val="22"/>
                <w:szCs w:val="22"/>
                <w:lang w:eastAsia="zh-CN"/>
              </w:rPr>
              <w:t>Od 1,5 do 0,5 – niewielkie uchybienia: 0,5 pkt będzie odejmowane za każde uchybienie.</w:t>
            </w:r>
          </w:p>
          <w:p w14:paraId="19D1881D"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 — wykonanie niepoprawne</w:t>
            </w:r>
          </w:p>
        </w:tc>
      </w:tr>
      <w:tr w:rsidR="009E37BA" w14:paraId="235F555A" w14:textId="77777777" w:rsidTr="009E37BA">
        <w:trPr>
          <w:trHeight w:val="1095"/>
          <w:jc w:val="center"/>
        </w:trPr>
        <w:tc>
          <w:tcPr>
            <w:tcW w:w="1409" w:type="pct"/>
            <w:tcBorders>
              <w:top w:val="nil"/>
              <w:left w:val="single" w:sz="4" w:space="0" w:color="auto"/>
              <w:bottom w:val="single" w:sz="4" w:space="0" w:color="auto"/>
              <w:right w:val="single" w:sz="4" w:space="0" w:color="auto"/>
            </w:tcBorders>
            <w:vAlign w:val="center"/>
            <w:hideMark/>
          </w:tcPr>
          <w:p w14:paraId="6AE35B5E" w14:textId="77777777" w:rsidR="009E37BA" w:rsidRDefault="009E37BA">
            <w:pPr>
              <w:suppressAutoHyphens/>
              <w:overflowPunct w:val="0"/>
              <w:autoSpaceDE w:val="0"/>
              <w:spacing w:line="276" w:lineRule="auto"/>
              <w:textAlignment w:val="baseline"/>
              <w:rPr>
                <w:sz w:val="22"/>
                <w:szCs w:val="22"/>
                <w:lang w:eastAsia="zh-CN"/>
              </w:rPr>
            </w:pPr>
            <w:r>
              <w:rPr>
                <w:sz w:val="22"/>
                <w:szCs w:val="22"/>
                <w:lang w:eastAsia="zh-CN"/>
              </w:rPr>
              <w:t>3. Poprawność interpunkcyjna</w:t>
            </w:r>
          </w:p>
        </w:tc>
        <w:tc>
          <w:tcPr>
            <w:tcW w:w="677" w:type="pct"/>
            <w:tcBorders>
              <w:top w:val="nil"/>
              <w:left w:val="nil"/>
              <w:bottom w:val="single" w:sz="4" w:space="0" w:color="auto"/>
              <w:right w:val="single" w:sz="4" w:space="0" w:color="auto"/>
            </w:tcBorders>
            <w:noWrap/>
            <w:vAlign w:val="center"/>
            <w:hideMark/>
          </w:tcPr>
          <w:p w14:paraId="2F3509DA" w14:textId="20B0B8F5"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2</w:t>
            </w:r>
          </w:p>
        </w:tc>
        <w:tc>
          <w:tcPr>
            <w:tcW w:w="1006" w:type="pct"/>
            <w:tcBorders>
              <w:top w:val="nil"/>
              <w:left w:val="nil"/>
              <w:bottom w:val="single" w:sz="4" w:space="0" w:color="auto"/>
              <w:right w:val="single" w:sz="4" w:space="0" w:color="auto"/>
            </w:tcBorders>
            <w:noWrap/>
            <w:vAlign w:val="center"/>
            <w:hideMark/>
          </w:tcPr>
          <w:p w14:paraId="20C7CED5"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Od 1,5 do 0,5</w:t>
            </w:r>
          </w:p>
        </w:tc>
        <w:tc>
          <w:tcPr>
            <w:tcW w:w="692" w:type="pct"/>
            <w:tcBorders>
              <w:top w:val="nil"/>
              <w:left w:val="nil"/>
              <w:bottom w:val="single" w:sz="4" w:space="0" w:color="auto"/>
              <w:right w:val="single" w:sz="4" w:space="0" w:color="auto"/>
            </w:tcBorders>
            <w:noWrap/>
            <w:vAlign w:val="center"/>
            <w:hideMark/>
          </w:tcPr>
          <w:p w14:paraId="2C5684AB"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w:t>
            </w:r>
          </w:p>
        </w:tc>
        <w:tc>
          <w:tcPr>
            <w:tcW w:w="1216" w:type="pct"/>
            <w:tcBorders>
              <w:top w:val="nil"/>
              <w:left w:val="nil"/>
              <w:bottom w:val="single" w:sz="4" w:space="0" w:color="auto"/>
              <w:right w:val="single" w:sz="4" w:space="0" w:color="auto"/>
            </w:tcBorders>
            <w:vAlign w:val="center"/>
            <w:hideMark/>
          </w:tcPr>
          <w:p w14:paraId="0E2C4BF2"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3 — wykonanie poprawne</w:t>
            </w:r>
          </w:p>
          <w:p w14:paraId="546A42C1" w14:textId="77777777" w:rsidR="009E37BA" w:rsidRDefault="009E37BA">
            <w:pPr>
              <w:suppressAutoHyphens/>
              <w:overflowPunct w:val="0"/>
              <w:autoSpaceDE w:val="0"/>
              <w:jc w:val="both"/>
              <w:textAlignment w:val="baseline"/>
              <w:rPr>
                <w:sz w:val="22"/>
                <w:szCs w:val="22"/>
                <w:lang w:eastAsia="zh-CN"/>
              </w:rPr>
            </w:pPr>
            <w:r>
              <w:rPr>
                <w:sz w:val="22"/>
                <w:szCs w:val="22"/>
                <w:lang w:eastAsia="zh-CN"/>
              </w:rPr>
              <w:t>Od 1,5 do 0,5 – niewielkie uchybienia: 0,5 pkt będzie odejmowane za każde uchybienie.</w:t>
            </w:r>
          </w:p>
          <w:p w14:paraId="0B8FB6AA"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 — wykonanie niepoprawne 0 — wykonanie niepoprawne</w:t>
            </w:r>
          </w:p>
        </w:tc>
      </w:tr>
      <w:tr w:rsidR="009E37BA" w14:paraId="3C7A8F04" w14:textId="77777777" w:rsidTr="009E37BA">
        <w:trPr>
          <w:trHeight w:val="1770"/>
          <w:jc w:val="center"/>
        </w:trPr>
        <w:tc>
          <w:tcPr>
            <w:tcW w:w="1409" w:type="pct"/>
            <w:tcBorders>
              <w:top w:val="nil"/>
              <w:left w:val="single" w:sz="4" w:space="0" w:color="auto"/>
              <w:bottom w:val="single" w:sz="4" w:space="0" w:color="auto"/>
              <w:right w:val="single" w:sz="4" w:space="0" w:color="auto"/>
            </w:tcBorders>
            <w:vAlign w:val="center"/>
            <w:hideMark/>
          </w:tcPr>
          <w:p w14:paraId="1B5A1D03" w14:textId="77777777" w:rsidR="009E37BA" w:rsidRDefault="009E37BA">
            <w:pPr>
              <w:suppressAutoHyphens/>
              <w:overflowPunct w:val="0"/>
              <w:autoSpaceDE w:val="0"/>
              <w:spacing w:line="276" w:lineRule="auto"/>
              <w:textAlignment w:val="baseline"/>
              <w:rPr>
                <w:sz w:val="22"/>
                <w:szCs w:val="22"/>
                <w:lang w:eastAsia="zh-CN"/>
              </w:rPr>
            </w:pPr>
            <w:r>
              <w:rPr>
                <w:sz w:val="22"/>
                <w:szCs w:val="22"/>
                <w:lang w:eastAsia="zh-CN"/>
              </w:rPr>
              <w:t>4. Poprawność terminologii technicznej i fachowej</w:t>
            </w:r>
          </w:p>
        </w:tc>
        <w:tc>
          <w:tcPr>
            <w:tcW w:w="677" w:type="pct"/>
            <w:tcBorders>
              <w:top w:val="nil"/>
              <w:left w:val="nil"/>
              <w:bottom w:val="single" w:sz="4" w:space="0" w:color="auto"/>
              <w:right w:val="single" w:sz="4" w:space="0" w:color="auto"/>
            </w:tcBorders>
            <w:noWrap/>
            <w:vAlign w:val="center"/>
            <w:hideMark/>
          </w:tcPr>
          <w:p w14:paraId="6B17C238"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2</w:t>
            </w:r>
          </w:p>
        </w:tc>
        <w:tc>
          <w:tcPr>
            <w:tcW w:w="1006" w:type="pct"/>
            <w:tcBorders>
              <w:top w:val="nil"/>
              <w:left w:val="nil"/>
              <w:bottom w:val="single" w:sz="4" w:space="0" w:color="auto"/>
              <w:right w:val="single" w:sz="4" w:space="0" w:color="auto"/>
            </w:tcBorders>
            <w:noWrap/>
            <w:vAlign w:val="center"/>
            <w:hideMark/>
          </w:tcPr>
          <w:p w14:paraId="0982DF26"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Od 1,5 do 0,5</w:t>
            </w:r>
          </w:p>
        </w:tc>
        <w:tc>
          <w:tcPr>
            <w:tcW w:w="692" w:type="pct"/>
            <w:tcBorders>
              <w:top w:val="nil"/>
              <w:left w:val="nil"/>
              <w:bottom w:val="single" w:sz="4" w:space="0" w:color="auto"/>
              <w:right w:val="single" w:sz="4" w:space="0" w:color="auto"/>
            </w:tcBorders>
            <w:noWrap/>
            <w:vAlign w:val="center"/>
            <w:hideMark/>
          </w:tcPr>
          <w:p w14:paraId="7CB77191"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w:t>
            </w:r>
          </w:p>
        </w:tc>
        <w:tc>
          <w:tcPr>
            <w:tcW w:w="1216" w:type="pct"/>
            <w:tcBorders>
              <w:top w:val="nil"/>
              <w:left w:val="nil"/>
              <w:bottom w:val="single" w:sz="4" w:space="0" w:color="auto"/>
              <w:right w:val="single" w:sz="4" w:space="0" w:color="auto"/>
            </w:tcBorders>
            <w:vAlign w:val="center"/>
            <w:hideMark/>
          </w:tcPr>
          <w:p w14:paraId="248CD3CB"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3 — wykonanie poprawne</w:t>
            </w:r>
          </w:p>
          <w:p w14:paraId="49A5DFFF" w14:textId="77777777" w:rsidR="009E37BA" w:rsidRDefault="009E37BA">
            <w:pPr>
              <w:suppressAutoHyphens/>
              <w:overflowPunct w:val="0"/>
              <w:autoSpaceDE w:val="0"/>
              <w:jc w:val="both"/>
              <w:textAlignment w:val="baseline"/>
              <w:rPr>
                <w:sz w:val="22"/>
                <w:szCs w:val="22"/>
                <w:lang w:eastAsia="zh-CN"/>
              </w:rPr>
            </w:pPr>
            <w:r>
              <w:rPr>
                <w:sz w:val="22"/>
                <w:szCs w:val="22"/>
                <w:lang w:eastAsia="zh-CN"/>
              </w:rPr>
              <w:t>Od 1,5 do 0,5 – niewielkie uchybienia: 0,5 pkt będzie odejmowane za każde uchybienie.</w:t>
            </w:r>
          </w:p>
          <w:p w14:paraId="7B8F1DE3"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 — wykonanie niepoprawne</w:t>
            </w:r>
          </w:p>
        </w:tc>
      </w:tr>
      <w:tr w:rsidR="009E37BA" w14:paraId="55B0FA53" w14:textId="77777777" w:rsidTr="00D41F39">
        <w:trPr>
          <w:trHeight w:val="581"/>
          <w:jc w:val="center"/>
        </w:trPr>
        <w:tc>
          <w:tcPr>
            <w:tcW w:w="1409" w:type="pct"/>
            <w:tcBorders>
              <w:top w:val="nil"/>
              <w:left w:val="single" w:sz="4" w:space="0" w:color="auto"/>
              <w:bottom w:val="single" w:sz="4" w:space="0" w:color="auto"/>
              <w:right w:val="single" w:sz="4" w:space="0" w:color="auto"/>
            </w:tcBorders>
            <w:vAlign w:val="center"/>
            <w:hideMark/>
          </w:tcPr>
          <w:p w14:paraId="44CD688A" w14:textId="77777777" w:rsidR="009E37BA" w:rsidRDefault="009E37BA" w:rsidP="009E37BA">
            <w:pPr>
              <w:numPr>
                <w:ilvl w:val="0"/>
                <w:numId w:val="48"/>
              </w:numPr>
              <w:suppressAutoHyphens/>
              <w:overflowPunct w:val="0"/>
              <w:autoSpaceDE w:val="0"/>
              <w:spacing w:line="276" w:lineRule="auto"/>
              <w:ind w:left="342" w:hanging="342"/>
              <w:contextualSpacing/>
              <w:textAlignment w:val="baseline"/>
              <w:rPr>
                <w:sz w:val="22"/>
                <w:szCs w:val="22"/>
                <w:lang w:eastAsia="zh-CN"/>
              </w:rPr>
            </w:pPr>
            <w:r>
              <w:rPr>
                <w:sz w:val="22"/>
                <w:szCs w:val="22"/>
                <w:lang w:eastAsia="zh-CN"/>
              </w:rPr>
              <w:t xml:space="preserve">Poprawność i adekwatność terminologii akademickiej (np. tytuły naukowe, nazwy jednostek </w:t>
            </w:r>
            <w:r>
              <w:rPr>
                <w:sz w:val="22"/>
                <w:szCs w:val="22"/>
                <w:lang w:eastAsia="zh-CN"/>
              </w:rPr>
              <w:lastRenderedPageBreak/>
              <w:t>uczelni, nazwy działań)</w:t>
            </w:r>
          </w:p>
        </w:tc>
        <w:tc>
          <w:tcPr>
            <w:tcW w:w="677" w:type="pct"/>
            <w:tcBorders>
              <w:top w:val="nil"/>
              <w:left w:val="nil"/>
              <w:bottom w:val="single" w:sz="4" w:space="0" w:color="auto"/>
              <w:right w:val="single" w:sz="4" w:space="0" w:color="auto"/>
            </w:tcBorders>
            <w:noWrap/>
            <w:vAlign w:val="center"/>
            <w:hideMark/>
          </w:tcPr>
          <w:p w14:paraId="1730590A"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lastRenderedPageBreak/>
              <w:t>2</w:t>
            </w:r>
          </w:p>
        </w:tc>
        <w:tc>
          <w:tcPr>
            <w:tcW w:w="1006" w:type="pct"/>
            <w:tcBorders>
              <w:top w:val="nil"/>
              <w:left w:val="nil"/>
              <w:bottom w:val="single" w:sz="4" w:space="0" w:color="auto"/>
              <w:right w:val="single" w:sz="4" w:space="0" w:color="auto"/>
            </w:tcBorders>
            <w:noWrap/>
            <w:vAlign w:val="center"/>
            <w:hideMark/>
          </w:tcPr>
          <w:p w14:paraId="34D4A57B"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Od 1,5 do 0,5</w:t>
            </w:r>
          </w:p>
        </w:tc>
        <w:tc>
          <w:tcPr>
            <w:tcW w:w="692" w:type="pct"/>
            <w:tcBorders>
              <w:top w:val="nil"/>
              <w:left w:val="nil"/>
              <w:bottom w:val="single" w:sz="4" w:space="0" w:color="auto"/>
              <w:right w:val="single" w:sz="4" w:space="0" w:color="auto"/>
            </w:tcBorders>
            <w:noWrap/>
            <w:vAlign w:val="center"/>
            <w:hideMark/>
          </w:tcPr>
          <w:p w14:paraId="5CDD3926"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0</w:t>
            </w:r>
          </w:p>
        </w:tc>
        <w:tc>
          <w:tcPr>
            <w:tcW w:w="1216" w:type="pct"/>
            <w:tcBorders>
              <w:top w:val="nil"/>
              <w:left w:val="nil"/>
              <w:bottom w:val="single" w:sz="4" w:space="0" w:color="auto"/>
              <w:right w:val="single" w:sz="4" w:space="0" w:color="auto"/>
            </w:tcBorders>
            <w:vAlign w:val="center"/>
            <w:hideMark/>
          </w:tcPr>
          <w:p w14:paraId="2DE63C00"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3 — wykonanie poprawne</w:t>
            </w:r>
          </w:p>
          <w:p w14:paraId="749893A1" w14:textId="77777777" w:rsidR="009E37BA" w:rsidRDefault="009E37BA">
            <w:pPr>
              <w:suppressAutoHyphens/>
              <w:overflowPunct w:val="0"/>
              <w:autoSpaceDE w:val="0"/>
              <w:jc w:val="both"/>
              <w:textAlignment w:val="baseline"/>
              <w:rPr>
                <w:sz w:val="22"/>
                <w:szCs w:val="22"/>
                <w:lang w:eastAsia="zh-CN"/>
              </w:rPr>
            </w:pPr>
            <w:r>
              <w:rPr>
                <w:sz w:val="22"/>
                <w:szCs w:val="22"/>
                <w:lang w:eastAsia="zh-CN"/>
              </w:rPr>
              <w:t>Od 1,5 do 0,5 – niewielkie uchybienia: 0,5 pkt będzie odejmowane za każde uchybienie.</w:t>
            </w:r>
          </w:p>
          <w:p w14:paraId="1C647A35"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lastRenderedPageBreak/>
              <w:t>0 — wykonanie niepoprawne</w:t>
            </w:r>
          </w:p>
        </w:tc>
      </w:tr>
      <w:tr w:rsidR="009E37BA" w14:paraId="01D42EFE" w14:textId="77777777" w:rsidTr="009E37BA">
        <w:trPr>
          <w:trHeight w:val="1470"/>
          <w:jc w:val="center"/>
        </w:trPr>
        <w:tc>
          <w:tcPr>
            <w:tcW w:w="5000" w:type="pct"/>
            <w:gridSpan w:val="5"/>
            <w:tcBorders>
              <w:top w:val="single" w:sz="4" w:space="0" w:color="auto"/>
              <w:left w:val="single" w:sz="4" w:space="0" w:color="auto"/>
              <w:bottom w:val="single" w:sz="4" w:space="0" w:color="auto"/>
              <w:right w:val="single" w:sz="4" w:space="0" w:color="auto"/>
            </w:tcBorders>
            <w:vAlign w:val="center"/>
          </w:tcPr>
          <w:p w14:paraId="01802F67"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lastRenderedPageBreak/>
              <w:t>*Zgodnie z ogólnie przyjętymi zasadami przy ocenie poprawności korekty tekstu pod uwagę będą brane m.in.: poprawność pod kątem gramatycznym, stylistycznym, doboru słownictwa specjalistycznego zgodnie z lingwistycznymi i gramatycznymi zasadami oraz z uwzględnieniem kontekstu i dyscypliny naukowej</w:t>
            </w:r>
          </w:p>
          <w:p w14:paraId="2DA72F74" w14:textId="77777777" w:rsidR="009E37BA" w:rsidRDefault="009E37BA">
            <w:pPr>
              <w:suppressAutoHyphens/>
              <w:overflowPunct w:val="0"/>
              <w:autoSpaceDE w:val="0"/>
              <w:spacing w:line="276" w:lineRule="auto"/>
              <w:jc w:val="both"/>
              <w:textAlignment w:val="baseline"/>
              <w:rPr>
                <w:sz w:val="22"/>
                <w:szCs w:val="22"/>
                <w:lang w:eastAsia="zh-CN"/>
              </w:rPr>
            </w:pPr>
          </w:p>
        </w:tc>
      </w:tr>
      <w:tr w:rsidR="009E37BA" w14:paraId="6A617BC9" w14:textId="77777777" w:rsidTr="009E37BA">
        <w:trPr>
          <w:trHeight w:val="100"/>
          <w:jc w:val="center"/>
        </w:trPr>
        <w:tc>
          <w:tcPr>
            <w:tcW w:w="5000" w:type="pct"/>
            <w:gridSpan w:val="5"/>
            <w:tcBorders>
              <w:top w:val="single" w:sz="4" w:space="0" w:color="auto"/>
              <w:left w:val="single" w:sz="4" w:space="0" w:color="auto"/>
              <w:bottom w:val="single" w:sz="4" w:space="0" w:color="auto"/>
              <w:right w:val="single" w:sz="4" w:space="0" w:color="auto"/>
            </w:tcBorders>
            <w:noWrap/>
            <w:vAlign w:val="bottom"/>
            <w:hideMark/>
          </w:tcPr>
          <w:p w14:paraId="441B6794" w14:textId="77777777" w:rsidR="009E37BA" w:rsidRDefault="009E37BA">
            <w:pPr>
              <w:suppressAutoHyphens/>
              <w:overflowPunct w:val="0"/>
              <w:autoSpaceDE w:val="0"/>
              <w:spacing w:line="276" w:lineRule="auto"/>
              <w:jc w:val="both"/>
              <w:textAlignment w:val="baseline"/>
              <w:rPr>
                <w:sz w:val="22"/>
                <w:szCs w:val="22"/>
                <w:lang w:eastAsia="zh-CN"/>
              </w:rPr>
            </w:pPr>
            <w:r>
              <w:rPr>
                <w:sz w:val="22"/>
                <w:szCs w:val="22"/>
                <w:lang w:eastAsia="zh-CN"/>
              </w:rPr>
              <w:t>Liczba punktów J = 0÷10</w:t>
            </w:r>
          </w:p>
        </w:tc>
      </w:tr>
    </w:tbl>
    <w:p w14:paraId="15C10CDF" w14:textId="77777777" w:rsidR="009E37BA" w:rsidRPr="00CE665F" w:rsidRDefault="009E37BA" w:rsidP="00925D06">
      <w:pPr>
        <w:tabs>
          <w:tab w:val="num" w:pos="1353"/>
        </w:tabs>
        <w:overflowPunct w:val="0"/>
        <w:autoSpaceDE w:val="0"/>
        <w:spacing w:after="200" w:line="276" w:lineRule="auto"/>
        <w:contextualSpacing/>
        <w:rPr>
          <w:sz w:val="22"/>
          <w:szCs w:val="22"/>
          <w:lang w:eastAsia="zh-CN"/>
        </w:rPr>
      </w:pPr>
    </w:p>
    <w:p w14:paraId="08AA127B" w14:textId="4CF2EB67" w:rsidR="00BC6240" w:rsidRDefault="00B62D52">
      <w:pPr>
        <w:numPr>
          <w:ilvl w:val="1"/>
          <w:numId w:val="2"/>
        </w:numPr>
        <w:spacing w:before="120"/>
        <w:jc w:val="both"/>
        <w:outlineLvl w:val="1"/>
        <w:rPr>
          <w:bCs/>
          <w:iCs/>
          <w:color w:val="000000"/>
          <w:sz w:val="22"/>
          <w:szCs w:val="22"/>
        </w:rPr>
      </w:pPr>
      <w:r>
        <w:rPr>
          <w:bCs/>
          <w:iCs/>
          <w:color w:val="000000"/>
          <w:sz w:val="22"/>
          <w:szCs w:val="22"/>
        </w:rPr>
        <w:t>Suma punktów uzyskanych za wszystkie kryteria oceny stanowić będzie końcową ocenę danej oferty Zamawiający wybierze ofertę z najwyższą ilością punktów.</w:t>
      </w:r>
    </w:p>
    <w:p w14:paraId="7F93BB5E"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w:t>
      </w:r>
      <w:r>
        <w:rPr>
          <w:rFonts w:eastAsia="TimesNewRoman"/>
          <w:bCs/>
          <w:iCs/>
          <w:color w:val="000000"/>
          <w:sz w:val="22"/>
          <w:szCs w:val="22"/>
        </w:rPr>
        <w:t>ą</w:t>
      </w:r>
      <w:r>
        <w:rPr>
          <w:bCs/>
          <w:iCs/>
          <w:color w:val="000000"/>
          <w:sz w:val="22"/>
          <w:szCs w:val="22"/>
        </w:rPr>
        <w:t>cy poprawi w ofercie:</w:t>
      </w:r>
    </w:p>
    <w:p w14:paraId="6187F850"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oczywiste omyłki pisarskie,</w:t>
      </w:r>
    </w:p>
    <w:p w14:paraId="384DF5F2"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oczywiste omyłki rachunkowe, z uwzgl</w:t>
      </w:r>
      <w:r>
        <w:rPr>
          <w:rFonts w:eastAsia="TimesNewRoman"/>
          <w:bCs/>
          <w:iCs/>
          <w:color w:val="000000"/>
          <w:sz w:val="22"/>
          <w:szCs w:val="22"/>
        </w:rPr>
        <w:t>ę</w:t>
      </w:r>
      <w:r>
        <w:rPr>
          <w:bCs/>
          <w:iCs/>
          <w:color w:val="000000"/>
          <w:sz w:val="22"/>
          <w:szCs w:val="22"/>
        </w:rPr>
        <w:t>dnieniem konsekwencji rachunkowych dokonanych poprawek,</w:t>
      </w:r>
    </w:p>
    <w:p w14:paraId="21E1196F" w14:textId="77777777" w:rsidR="00BC6240" w:rsidRDefault="004D5E89">
      <w:pPr>
        <w:numPr>
          <w:ilvl w:val="0"/>
          <w:numId w:val="3"/>
        </w:numPr>
        <w:tabs>
          <w:tab w:val="left" w:pos="708"/>
        </w:tabs>
        <w:spacing w:before="120"/>
        <w:jc w:val="both"/>
        <w:outlineLvl w:val="1"/>
        <w:rPr>
          <w:bCs/>
          <w:iCs/>
          <w:color w:val="000000"/>
          <w:sz w:val="22"/>
          <w:szCs w:val="22"/>
        </w:rPr>
      </w:pPr>
      <w:r>
        <w:rPr>
          <w:bCs/>
          <w:iCs/>
          <w:color w:val="000000"/>
          <w:sz w:val="22"/>
          <w:szCs w:val="22"/>
        </w:rPr>
        <w:t xml:space="preserve">inne omyłki polegające na niezgodności oferty z dokumentami zamówienia, niepowodujące istotnych zmian w treści oferty </w:t>
      </w:r>
    </w:p>
    <w:p w14:paraId="53998CF7" w14:textId="77777777" w:rsidR="00BC6240" w:rsidRDefault="004D5E89">
      <w:pPr>
        <w:tabs>
          <w:tab w:val="left" w:pos="708"/>
        </w:tabs>
        <w:spacing w:before="120"/>
        <w:ind w:left="680"/>
        <w:jc w:val="both"/>
        <w:outlineLvl w:val="1"/>
        <w:rPr>
          <w:bCs/>
          <w:iCs/>
          <w:color w:val="000000"/>
          <w:sz w:val="22"/>
          <w:szCs w:val="22"/>
        </w:rPr>
      </w:pPr>
      <w:r>
        <w:rPr>
          <w:bCs/>
          <w:iCs/>
          <w:color w:val="000000"/>
          <w:sz w:val="22"/>
          <w:szCs w:val="22"/>
        </w:rPr>
        <w:t>- niezwłocznie zawiadamiaj</w:t>
      </w:r>
      <w:r>
        <w:rPr>
          <w:rFonts w:eastAsia="TimesNewRoman"/>
          <w:bCs/>
          <w:iCs/>
          <w:color w:val="000000"/>
          <w:sz w:val="22"/>
          <w:szCs w:val="22"/>
        </w:rPr>
        <w:t>ą</w:t>
      </w:r>
      <w:r>
        <w:rPr>
          <w:bCs/>
          <w:iCs/>
          <w:color w:val="000000"/>
          <w:sz w:val="22"/>
          <w:szCs w:val="22"/>
        </w:rPr>
        <w:t>c o tym Wykonawc</w:t>
      </w:r>
      <w:r>
        <w:rPr>
          <w:rFonts w:eastAsia="TimesNewRoman"/>
          <w:bCs/>
          <w:iCs/>
          <w:color w:val="000000"/>
          <w:sz w:val="22"/>
          <w:szCs w:val="22"/>
        </w:rPr>
        <w:t>ę</w:t>
      </w:r>
      <w:r>
        <w:rPr>
          <w:bCs/>
          <w:iCs/>
          <w:color w:val="000000"/>
          <w:sz w:val="22"/>
          <w:szCs w:val="22"/>
        </w:rPr>
        <w:t>, którego oferta została poprawiona.</w:t>
      </w:r>
    </w:p>
    <w:p w14:paraId="44C1D12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J</w:t>
      </w:r>
      <w:r w:rsidR="006F64AF">
        <w:rPr>
          <w:bCs/>
          <w:iCs/>
          <w:color w:val="000000"/>
          <w:sz w:val="22"/>
          <w:szCs w:val="22"/>
        </w:rPr>
        <w:t>e</w:t>
      </w:r>
      <w:r>
        <w:rPr>
          <w:bCs/>
          <w:iCs/>
          <w:color w:val="000000"/>
          <w:sz w:val="22"/>
          <w:szCs w:val="22"/>
        </w:rPr>
        <w:t xml:space="preserv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Pr>
          <w:bCs/>
          <w:iCs/>
          <w:color w:val="000000"/>
          <w:sz w:val="22"/>
          <w:szCs w:val="22"/>
        </w:rPr>
        <w:t>Pzp</w:t>
      </w:r>
      <w:proofErr w:type="spellEnd"/>
      <w:r>
        <w:rPr>
          <w:bCs/>
          <w:iCs/>
          <w:color w:val="000000"/>
          <w:sz w:val="22"/>
          <w:szCs w:val="22"/>
        </w:rPr>
        <w:t>.</w:t>
      </w:r>
    </w:p>
    <w:p w14:paraId="5A825EF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Obowiązek wykazania, że oferta nie zawiera rażąco niskiej ceny spoczywa na Wykonawcy.</w:t>
      </w:r>
    </w:p>
    <w:p w14:paraId="56825611"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odrzuci ofertę Wykonawcy, który nie złożył wyjaśnień lub jeżeli dokonana ocena wyjaśnień wraz z dostarczonymi dowodami potwierdzi, że oferta zawiera rażąco niską cenę w stosunku do przedmiotu zamówienia.</w:t>
      </w:r>
    </w:p>
    <w:p w14:paraId="0A7D5C2C" w14:textId="7D1E9F35" w:rsidR="001D0FB4" w:rsidRPr="001D0FB4" w:rsidRDefault="004D5E89" w:rsidP="001D0FB4">
      <w:pPr>
        <w:numPr>
          <w:ilvl w:val="1"/>
          <w:numId w:val="2"/>
        </w:numPr>
        <w:spacing w:before="120"/>
        <w:jc w:val="both"/>
        <w:outlineLvl w:val="1"/>
        <w:rPr>
          <w:bCs/>
          <w:iCs/>
          <w:color w:val="000000"/>
          <w:sz w:val="22"/>
          <w:szCs w:val="22"/>
        </w:rPr>
      </w:pPr>
      <w:r>
        <w:rPr>
          <w:bCs/>
          <w:iCs/>
          <w:color w:val="000000"/>
          <w:sz w:val="22"/>
          <w:szCs w:val="22"/>
        </w:rPr>
        <w:t>Zamawiający odrzuci ofertę Wykonawcy, który nie udzielił wyjaśnień w wyznaczonym terminie, lub jeżeli złożone wyjaśnienia wraz z dowodami nie uzasadniają rażąco niskiej ceny tej oferty.</w:t>
      </w:r>
    </w:p>
    <w:p w14:paraId="074F8E21" w14:textId="77777777" w:rsidR="00BC6240" w:rsidRDefault="004D5E89">
      <w:pPr>
        <w:numPr>
          <w:ilvl w:val="0"/>
          <w:numId w:val="2"/>
        </w:numPr>
        <w:spacing w:before="200" w:after="60"/>
        <w:ind w:left="431" w:hanging="431"/>
        <w:jc w:val="both"/>
        <w:outlineLvl w:val="0"/>
        <w:rPr>
          <w:b/>
          <w:bCs/>
          <w:caps/>
          <w:kern w:val="2"/>
          <w:sz w:val="22"/>
          <w:szCs w:val="22"/>
        </w:rPr>
      </w:pPr>
      <w:bookmarkStart w:id="67" w:name="_Toc258314256"/>
      <w:r>
        <w:rPr>
          <w:b/>
          <w:bCs/>
          <w:caps/>
          <w:kern w:val="2"/>
          <w:sz w:val="22"/>
          <w:szCs w:val="22"/>
        </w:rPr>
        <w:t>UDZIELENIE ZAMÓWIENIA</w:t>
      </w:r>
      <w:bookmarkEnd w:id="67"/>
    </w:p>
    <w:p w14:paraId="120C4CB3"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udzieli zamówienia Wykonawcy, którego oferta odpowiada wszystkim wymaganiom określonym w niniejszej SWZ i została oceniona jako najkorzystniejsza w oparciu o podane w niej kryteria oceny ofert.</w:t>
      </w:r>
    </w:p>
    <w:p w14:paraId="7CE73827" w14:textId="34BF88EC" w:rsidR="00BC6240" w:rsidRDefault="004D5E89">
      <w:pPr>
        <w:numPr>
          <w:ilvl w:val="1"/>
          <w:numId w:val="2"/>
        </w:numPr>
        <w:spacing w:before="120"/>
        <w:jc w:val="both"/>
        <w:outlineLvl w:val="1"/>
        <w:rPr>
          <w:b/>
          <w:bCs/>
          <w:iCs/>
          <w:color w:val="000000"/>
          <w:sz w:val="22"/>
          <w:szCs w:val="22"/>
        </w:rPr>
      </w:pPr>
      <w:r>
        <w:rPr>
          <w:bCs/>
          <w:iCs/>
          <w:color w:val="000000"/>
          <w:sz w:val="22"/>
          <w:szCs w:val="22"/>
        </w:rPr>
        <w:tab/>
        <w:t xml:space="preserve">Niezwłocznie po wyborze najkorzystniejszej oferty Zamawiający poinformuje równocześnie Wykonawców, którzy złożyli oferty, przekazując im informacje, o których mowa w art. 253 ust. 1 ustawy </w:t>
      </w:r>
      <w:proofErr w:type="spellStart"/>
      <w:r>
        <w:rPr>
          <w:bCs/>
          <w:iCs/>
          <w:color w:val="000000"/>
          <w:sz w:val="22"/>
          <w:szCs w:val="22"/>
        </w:rPr>
        <w:t>Pzp</w:t>
      </w:r>
      <w:proofErr w:type="spellEnd"/>
      <w:r w:rsidR="00353669">
        <w:rPr>
          <w:bCs/>
          <w:iCs/>
          <w:color w:val="000000"/>
          <w:sz w:val="22"/>
          <w:szCs w:val="22"/>
        </w:rPr>
        <w:t>.</w:t>
      </w:r>
      <w:r>
        <w:rPr>
          <w:bCs/>
          <w:iCs/>
          <w:color w:val="000000"/>
          <w:sz w:val="22"/>
          <w:szCs w:val="22"/>
        </w:rPr>
        <w:t xml:space="preserve"> oraz udostępni je na stronie internetowej prowadzonego postępowania</w:t>
      </w:r>
      <w:r w:rsidR="00353669">
        <w:rPr>
          <w:bCs/>
          <w:iCs/>
          <w:color w:val="000000"/>
          <w:sz w:val="22"/>
          <w:szCs w:val="22"/>
        </w:rPr>
        <w:t xml:space="preserve"> </w:t>
      </w:r>
      <w:r>
        <w:rPr>
          <w:bCs/>
          <w:iCs/>
          <w:color w:val="0000FF"/>
          <w:sz w:val="22"/>
          <w:szCs w:val="22"/>
          <w:u w:val="single"/>
        </w:rPr>
        <w:t>www.dzp.agh.edu.pl</w:t>
      </w:r>
      <w:r>
        <w:rPr>
          <w:bCs/>
          <w:iCs/>
          <w:color w:val="000000"/>
          <w:sz w:val="22"/>
          <w:szCs w:val="22"/>
        </w:rPr>
        <w:t>.</w:t>
      </w:r>
    </w:p>
    <w:p w14:paraId="4D623B29" w14:textId="7DE58211" w:rsidR="00BC6240" w:rsidRPr="00D41F39" w:rsidRDefault="004D5E89">
      <w:pPr>
        <w:numPr>
          <w:ilvl w:val="1"/>
          <w:numId w:val="2"/>
        </w:numPr>
        <w:spacing w:before="120"/>
        <w:jc w:val="both"/>
        <w:outlineLvl w:val="1"/>
        <w:rPr>
          <w:bCs/>
          <w:iCs/>
          <w:sz w:val="22"/>
          <w:szCs w:val="22"/>
        </w:rPr>
      </w:pPr>
      <w:r>
        <w:rPr>
          <w:bCs/>
          <w:iCs/>
          <w:color w:val="000000"/>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8BBBF08" w14:textId="77777777" w:rsidR="00D41F39" w:rsidRDefault="00D41F39" w:rsidP="00D41F39">
      <w:pPr>
        <w:spacing w:before="120"/>
        <w:ind w:left="680"/>
        <w:jc w:val="both"/>
        <w:outlineLvl w:val="1"/>
        <w:rPr>
          <w:bCs/>
          <w:iCs/>
          <w:sz w:val="22"/>
          <w:szCs w:val="22"/>
        </w:rPr>
      </w:pPr>
    </w:p>
    <w:p w14:paraId="4C846BA3" w14:textId="77777777" w:rsidR="00BC6240" w:rsidRDefault="004D5E89">
      <w:pPr>
        <w:numPr>
          <w:ilvl w:val="0"/>
          <w:numId w:val="2"/>
        </w:numPr>
        <w:spacing w:before="200" w:after="60"/>
        <w:ind w:left="431" w:hanging="431"/>
        <w:jc w:val="both"/>
        <w:outlineLvl w:val="0"/>
        <w:rPr>
          <w:b/>
          <w:bCs/>
          <w:caps/>
          <w:kern w:val="2"/>
          <w:sz w:val="22"/>
          <w:szCs w:val="22"/>
        </w:rPr>
      </w:pPr>
      <w:bookmarkStart w:id="68" w:name="_Toc258314257"/>
      <w:r>
        <w:rPr>
          <w:b/>
          <w:bCs/>
          <w:caps/>
          <w:kern w:val="2"/>
          <w:sz w:val="22"/>
          <w:szCs w:val="22"/>
        </w:rPr>
        <w:lastRenderedPageBreak/>
        <w:t>Informacje o formalno</w:t>
      </w:r>
      <w:r>
        <w:rPr>
          <w:rFonts w:eastAsia="TimesNewRoman"/>
          <w:b/>
          <w:bCs/>
          <w:caps/>
          <w:kern w:val="2"/>
          <w:sz w:val="22"/>
          <w:szCs w:val="22"/>
        </w:rPr>
        <w:t>ś</w:t>
      </w:r>
      <w:r>
        <w:rPr>
          <w:b/>
          <w:bCs/>
          <w:caps/>
          <w:kern w:val="2"/>
          <w:sz w:val="22"/>
          <w:szCs w:val="22"/>
        </w:rPr>
        <w:t>ciach, jakie muszą zostać dopełnione po wyborze oferty w celu zawarcia umowy w sprawie zamówienia publicznego</w:t>
      </w:r>
      <w:bookmarkEnd w:id="68"/>
    </w:p>
    <w:p w14:paraId="0F221A98"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Zamawiający zawrze umowę w sprawie zamówienia publicznego, w terminie i na zasadach określonych w art. 308 ust. 2 i 3 ustawy </w:t>
      </w:r>
      <w:proofErr w:type="spellStart"/>
      <w:r>
        <w:rPr>
          <w:bCs/>
          <w:iCs/>
          <w:color w:val="000000"/>
          <w:sz w:val="22"/>
          <w:szCs w:val="22"/>
        </w:rPr>
        <w:t>Pzp</w:t>
      </w:r>
      <w:proofErr w:type="spellEnd"/>
      <w:r>
        <w:rPr>
          <w:bCs/>
          <w:iCs/>
          <w:color w:val="000000"/>
          <w:sz w:val="22"/>
          <w:szCs w:val="22"/>
        </w:rPr>
        <w:t>.</w:t>
      </w:r>
    </w:p>
    <w:p w14:paraId="2A62EC8C"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poinformuje Wykonawcę, któremu zostanie udzielone zamówienie, o miejscu i terminie zawarcia umowy.</w:t>
      </w:r>
    </w:p>
    <w:p w14:paraId="30197A9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Przed zawarciem umowy Wykonawca, na wezwanie Zamawiającego, zobowiązany jest do podania wszelkich informacji niezbędnych do wypełnienia treści umowy.</w:t>
      </w:r>
    </w:p>
    <w:p w14:paraId="5C80FAD9"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57334A06" w14:textId="738ECBA1" w:rsidR="00575EF5" w:rsidRPr="009E37BA" w:rsidRDefault="004D5E89" w:rsidP="009E37BA">
      <w:pPr>
        <w:numPr>
          <w:ilvl w:val="1"/>
          <w:numId w:val="2"/>
        </w:numPr>
        <w:spacing w:before="120"/>
        <w:jc w:val="both"/>
        <w:outlineLvl w:val="1"/>
        <w:rPr>
          <w:bCs/>
          <w:iCs/>
          <w:color w:val="000000"/>
          <w:sz w:val="22"/>
          <w:szCs w:val="22"/>
        </w:rPr>
      </w:pPr>
      <w:r>
        <w:rPr>
          <w:bCs/>
          <w:iCs/>
          <w:color w:val="000000"/>
          <w:sz w:val="22"/>
          <w:szCs w:val="22"/>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Pr>
          <w:bCs/>
          <w:iCs/>
          <w:color w:val="000000"/>
          <w:sz w:val="22"/>
          <w:szCs w:val="22"/>
        </w:rPr>
        <w:t>Pzp</w:t>
      </w:r>
      <w:proofErr w:type="spellEnd"/>
      <w:r>
        <w:rPr>
          <w:bCs/>
          <w:iCs/>
          <w:color w:val="000000"/>
          <w:sz w:val="22"/>
          <w:szCs w:val="22"/>
        </w:rPr>
        <w:t>.</w:t>
      </w:r>
    </w:p>
    <w:p w14:paraId="42F347FB" w14:textId="77777777" w:rsidR="00BC6240" w:rsidRDefault="004D5E89">
      <w:pPr>
        <w:numPr>
          <w:ilvl w:val="0"/>
          <w:numId w:val="2"/>
        </w:numPr>
        <w:spacing w:before="200" w:after="60"/>
        <w:ind w:left="431" w:hanging="431"/>
        <w:jc w:val="both"/>
        <w:outlineLvl w:val="0"/>
        <w:rPr>
          <w:b/>
          <w:bCs/>
          <w:caps/>
          <w:kern w:val="2"/>
          <w:sz w:val="22"/>
          <w:szCs w:val="22"/>
        </w:rPr>
      </w:pPr>
      <w:bookmarkStart w:id="69" w:name="_Toc258314258"/>
      <w:r>
        <w:rPr>
          <w:b/>
          <w:bCs/>
          <w:caps/>
          <w:kern w:val="2"/>
          <w:sz w:val="22"/>
          <w:szCs w:val="22"/>
        </w:rPr>
        <w:t>Wymagania dotycz</w:t>
      </w:r>
      <w:r>
        <w:rPr>
          <w:rFonts w:eastAsia="TimesNewRoman"/>
          <w:b/>
          <w:bCs/>
          <w:caps/>
          <w:kern w:val="2"/>
          <w:sz w:val="22"/>
          <w:szCs w:val="22"/>
        </w:rPr>
        <w:t>ą</w:t>
      </w:r>
      <w:r>
        <w:rPr>
          <w:b/>
          <w:bCs/>
          <w:caps/>
          <w:kern w:val="2"/>
          <w:sz w:val="22"/>
          <w:szCs w:val="22"/>
        </w:rPr>
        <w:t>ce zabezpieczenia nale</w:t>
      </w:r>
      <w:r>
        <w:rPr>
          <w:rFonts w:eastAsia="TimesNewRoman"/>
          <w:b/>
          <w:bCs/>
          <w:caps/>
          <w:kern w:val="2"/>
          <w:sz w:val="22"/>
          <w:szCs w:val="22"/>
        </w:rPr>
        <w:t>ż</w:t>
      </w:r>
      <w:r>
        <w:rPr>
          <w:b/>
          <w:bCs/>
          <w:caps/>
          <w:kern w:val="2"/>
          <w:sz w:val="22"/>
          <w:szCs w:val="22"/>
        </w:rPr>
        <w:t>ytego wykonania umowy</w:t>
      </w:r>
      <w:bookmarkEnd w:id="69"/>
    </w:p>
    <w:p w14:paraId="0A1D4553" w14:textId="77777777" w:rsidR="00BC6240" w:rsidRDefault="004D5E89" w:rsidP="00240C86">
      <w:pPr>
        <w:spacing w:before="120"/>
        <w:ind w:left="680"/>
        <w:jc w:val="both"/>
        <w:outlineLvl w:val="1"/>
        <w:rPr>
          <w:bCs/>
          <w:iCs/>
          <w:color w:val="000000"/>
          <w:sz w:val="22"/>
          <w:szCs w:val="22"/>
        </w:rPr>
      </w:pPr>
      <w:r>
        <w:rPr>
          <w:bCs/>
          <w:iCs/>
          <w:color w:val="000000"/>
          <w:sz w:val="22"/>
          <w:szCs w:val="22"/>
        </w:rPr>
        <w:t>W danym postępowaniu wniesienie zabezpieczenie należytego wykonania umowy nie jest wymagane.</w:t>
      </w:r>
    </w:p>
    <w:p w14:paraId="1FF92C2A" w14:textId="77777777" w:rsidR="00BC6240" w:rsidRDefault="004D5E89">
      <w:pPr>
        <w:numPr>
          <w:ilvl w:val="0"/>
          <w:numId w:val="2"/>
        </w:numPr>
        <w:spacing w:before="200" w:after="60"/>
        <w:ind w:left="431" w:hanging="431"/>
        <w:jc w:val="both"/>
        <w:outlineLvl w:val="0"/>
        <w:rPr>
          <w:b/>
          <w:bCs/>
          <w:caps/>
          <w:kern w:val="2"/>
          <w:sz w:val="22"/>
          <w:szCs w:val="22"/>
        </w:rPr>
      </w:pPr>
      <w:bookmarkStart w:id="70" w:name="_Toc258314259"/>
      <w:r>
        <w:rPr>
          <w:b/>
          <w:bCs/>
          <w:caps/>
          <w:kern w:val="2"/>
          <w:sz w:val="22"/>
          <w:szCs w:val="22"/>
        </w:rPr>
        <w:t>projektowane postanowienia umowy w sprawie zamówienia publicznego, które zostaną wprowadzone do umowy w sprawie zamówienia publicznego</w:t>
      </w:r>
      <w:bookmarkEnd w:id="70"/>
    </w:p>
    <w:p w14:paraId="352004C6"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 xml:space="preserve">Wzór umowy stanowi załącznik nr 4 do niniejszej SWZ. </w:t>
      </w:r>
    </w:p>
    <w:p w14:paraId="0F3C4B27" w14:textId="51C3660C" w:rsidR="00AB1C72" w:rsidRPr="00730FDD" w:rsidRDefault="004D5E89" w:rsidP="00730FDD">
      <w:pPr>
        <w:numPr>
          <w:ilvl w:val="1"/>
          <w:numId w:val="2"/>
        </w:numPr>
        <w:spacing w:before="120"/>
        <w:jc w:val="both"/>
        <w:outlineLvl w:val="1"/>
        <w:rPr>
          <w:bCs/>
          <w:iCs/>
          <w:color w:val="000000"/>
          <w:sz w:val="22"/>
          <w:szCs w:val="22"/>
        </w:rPr>
      </w:pPr>
      <w:r>
        <w:rPr>
          <w:bCs/>
          <w:iCs/>
          <w:color w:val="000000"/>
          <w:sz w:val="22"/>
          <w:szCs w:val="22"/>
        </w:rPr>
        <w:t xml:space="preserve">Zakazuje się istotnych zmian postanowień zawartej umowy w stosunku do treści oferty, na podstawie której dokonano wyboru Wykonawcy. </w:t>
      </w:r>
    </w:p>
    <w:p w14:paraId="1F2CA3D6" w14:textId="77777777" w:rsidR="00BC6240" w:rsidRDefault="004D5E89">
      <w:pPr>
        <w:numPr>
          <w:ilvl w:val="0"/>
          <w:numId w:val="2"/>
        </w:numPr>
        <w:spacing w:before="200" w:after="60"/>
        <w:ind w:left="431" w:hanging="431"/>
        <w:jc w:val="both"/>
        <w:outlineLvl w:val="0"/>
        <w:rPr>
          <w:b/>
          <w:bCs/>
          <w:caps/>
          <w:kern w:val="2"/>
          <w:sz w:val="22"/>
          <w:szCs w:val="22"/>
        </w:rPr>
      </w:pPr>
      <w:bookmarkStart w:id="71" w:name="_Toc258314260"/>
      <w:r>
        <w:rPr>
          <w:b/>
          <w:bCs/>
          <w:caps/>
          <w:kern w:val="2"/>
          <w:sz w:val="22"/>
          <w:szCs w:val="22"/>
        </w:rPr>
        <w:t xml:space="preserve">Pouczenie o </w:t>
      </w:r>
      <w:r>
        <w:rPr>
          <w:rFonts w:eastAsia="TimesNewRoman"/>
          <w:b/>
          <w:bCs/>
          <w:caps/>
          <w:kern w:val="2"/>
          <w:sz w:val="22"/>
          <w:szCs w:val="22"/>
        </w:rPr>
        <w:t>ś</w:t>
      </w:r>
      <w:r>
        <w:rPr>
          <w:b/>
          <w:bCs/>
          <w:caps/>
          <w:kern w:val="2"/>
          <w:sz w:val="22"/>
          <w:szCs w:val="22"/>
        </w:rPr>
        <w:t>rodkach ochrony prawnej przysługuj</w:t>
      </w:r>
      <w:r>
        <w:rPr>
          <w:rFonts w:eastAsia="TimesNewRoman"/>
          <w:b/>
          <w:bCs/>
          <w:caps/>
          <w:kern w:val="2"/>
          <w:sz w:val="22"/>
          <w:szCs w:val="22"/>
        </w:rPr>
        <w:t>ą</w:t>
      </w:r>
      <w:r>
        <w:rPr>
          <w:b/>
          <w:bCs/>
          <w:caps/>
          <w:kern w:val="2"/>
          <w:sz w:val="22"/>
          <w:szCs w:val="22"/>
        </w:rPr>
        <w:t>cych Wykonawcy</w:t>
      </w:r>
      <w:bookmarkEnd w:id="71"/>
    </w:p>
    <w:p w14:paraId="0E95FC72" w14:textId="77777777" w:rsidR="00BC6240" w:rsidRDefault="004D5E89">
      <w:pPr>
        <w:numPr>
          <w:ilvl w:val="1"/>
          <w:numId w:val="2"/>
        </w:numPr>
        <w:spacing w:before="120"/>
        <w:jc w:val="both"/>
        <w:outlineLvl w:val="1"/>
        <w:rPr>
          <w:sz w:val="22"/>
          <w:szCs w:val="22"/>
        </w:rPr>
      </w:pPr>
      <w:r>
        <w:rPr>
          <w:sz w:val="22"/>
          <w:szCs w:val="22"/>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2B0261A1" w14:textId="77777777" w:rsidR="00BC6240" w:rsidRDefault="004D5E89">
      <w:pPr>
        <w:numPr>
          <w:ilvl w:val="1"/>
          <w:numId w:val="2"/>
        </w:numPr>
        <w:spacing w:before="120"/>
        <w:jc w:val="both"/>
        <w:outlineLvl w:val="1"/>
        <w:rPr>
          <w:sz w:val="22"/>
          <w:szCs w:val="22"/>
        </w:rPr>
      </w:pPr>
      <w:r>
        <w:rPr>
          <w:sz w:val="22"/>
          <w:szCs w:val="22"/>
        </w:rPr>
        <w:t xml:space="preserve">Odwołanie przysługuje na: </w:t>
      </w:r>
    </w:p>
    <w:p w14:paraId="15682A84" w14:textId="77777777" w:rsidR="00BC6240" w:rsidRDefault="004D5E89">
      <w:pPr>
        <w:pStyle w:val="Nagwek2"/>
        <w:ind w:left="680"/>
        <w:rPr>
          <w:sz w:val="22"/>
          <w:szCs w:val="22"/>
        </w:rPr>
      </w:pPr>
      <w:r>
        <w:rPr>
          <w:sz w:val="22"/>
          <w:szCs w:val="22"/>
        </w:rPr>
        <w:t xml:space="preserve">1) niezgodną z przepisami ustawy czynność zamawiającego, podjętą w postępowaniu o udzielenie zamówienia, w tym na projektowane postanowienie umowy; </w:t>
      </w:r>
    </w:p>
    <w:p w14:paraId="5833D94D" w14:textId="77777777" w:rsidR="00BC6240" w:rsidRDefault="004D5E89" w:rsidP="004A60A3">
      <w:pPr>
        <w:pStyle w:val="Nagwek2"/>
        <w:ind w:left="680"/>
        <w:rPr>
          <w:sz w:val="22"/>
          <w:szCs w:val="22"/>
        </w:rPr>
      </w:pPr>
      <w:r>
        <w:rPr>
          <w:sz w:val="22"/>
          <w:szCs w:val="22"/>
        </w:rPr>
        <w:t xml:space="preserve">2) zaniechanie czynności w postępowaniu o udzielenie zamówienia, do której zamawiający był obowiązany na podstawie ustawy; </w:t>
      </w:r>
    </w:p>
    <w:p w14:paraId="58244686" w14:textId="77777777" w:rsidR="00BC6240" w:rsidRDefault="004D5E89">
      <w:pPr>
        <w:numPr>
          <w:ilvl w:val="1"/>
          <w:numId w:val="2"/>
        </w:numPr>
        <w:spacing w:before="120"/>
        <w:jc w:val="both"/>
        <w:outlineLvl w:val="1"/>
        <w:rPr>
          <w:sz w:val="22"/>
          <w:szCs w:val="22"/>
        </w:rPr>
      </w:pPr>
      <w:r>
        <w:rPr>
          <w:sz w:val="22"/>
          <w:szCs w:val="22"/>
        </w:rP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02B25D92" w14:textId="77777777" w:rsidR="00BC6240" w:rsidRDefault="004D5E89">
      <w:pPr>
        <w:numPr>
          <w:ilvl w:val="1"/>
          <w:numId w:val="2"/>
        </w:numPr>
        <w:spacing w:before="120"/>
        <w:jc w:val="both"/>
        <w:outlineLvl w:val="1"/>
        <w:rPr>
          <w:sz w:val="22"/>
          <w:szCs w:val="22"/>
        </w:rPr>
      </w:pPr>
      <w:r>
        <w:rPr>
          <w:sz w:val="22"/>
          <w:szCs w:val="22"/>
        </w:rPr>
        <w:t xml:space="preserve">Odwołanie wnosi się w terminie: </w:t>
      </w:r>
    </w:p>
    <w:p w14:paraId="0FBC6A2E" w14:textId="77777777" w:rsidR="00BC6240" w:rsidRDefault="004D5E89">
      <w:pPr>
        <w:pStyle w:val="Nagwek2"/>
        <w:ind w:left="680"/>
      </w:pPr>
      <w:r>
        <w:rPr>
          <w:sz w:val="22"/>
          <w:szCs w:val="22"/>
        </w:rPr>
        <w:lastRenderedPageBreak/>
        <w:t xml:space="preserve">1) 5 dni od dnia przekazania informacji o czynności zamawiającego stanowiącej podstawę jego wniesienia, jeżeli informacja została przekazana przy użyciu środków komunikacji elektronicznej; </w:t>
      </w:r>
    </w:p>
    <w:p w14:paraId="4A422CC5" w14:textId="77777777" w:rsidR="00BC6240" w:rsidRDefault="004D5E89">
      <w:pPr>
        <w:pStyle w:val="Nagwek2"/>
        <w:ind w:left="680"/>
      </w:pPr>
      <w:r>
        <w:rPr>
          <w:sz w:val="22"/>
          <w:szCs w:val="22"/>
        </w:rPr>
        <w:t>2) 10 dni od dnia przekazania informacji o czynności zamawiającego stanowiącej podstawę jego wniesienia, jeżeli informacja została przekazana w sposób inny niż określony w pkt 1.</w:t>
      </w:r>
    </w:p>
    <w:p w14:paraId="67BC6C0A" w14:textId="77777777" w:rsidR="00BC6240" w:rsidRDefault="004D5E89">
      <w:pPr>
        <w:numPr>
          <w:ilvl w:val="1"/>
          <w:numId w:val="2"/>
        </w:numPr>
        <w:spacing w:before="120"/>
        <w:jc w:val="both"/>
        <w:outlineLvl w:val="1"/>
      </w:pPr>
      <w:r>
        <w:rPr>
          <w:sz w:val="22"/>
          <w:szCs w:val="22"/>
        </w:rPr>
        <w:t>Odwołanie wobec treści ogłoszenia wszczynającego postępowanie o udzielenie zamówienia lub wobec treści dokumentów zamówienia wnosi się w terminie 5 dni od dnia publikacji ogłoszenia w Biuletynie Zamówień Publicznych lub zamieszczenia dokumentów zamówienia na stronie internetowej.</w:t>
      </w:r>
    </w:p>
    <w:p w14:paraId="428999BE" w14:textId="77777777" w:rsidR="00BC6240" w:rsidRDefault="004D5E89">
      <w:pPr>
        <w:numPr>
          <w:ilvl w:val="1"/>
          <w:numId w:val="2"/>
        </w:numPr>
        <w:spacing w:before="120"/>
        <w:jc w:val="both"/>
        <w:outlineLvl w:val="1"/>
      </w:pPr>
      <w:r>
        <w:rPr>
          <w:sz w:val="22"/>
          <w:szCs w:val="22"/>
        </w:rPr>
        <w:t>Odwołanie w przypadkach innych niż określone w ust. 4 i 5 wnosi się w terminie 5 dni od dnia, w którym powzięto lub przy zachowaniu należytej staranności można było powziąć wiadomość o okolicznościach stanowiących podstawę jego wniesienia.</w:t>
      </w:r>
    </w:p>
    <w:p w14:paraId="6C6D49A2" w14:textId="2A5664C5" w:rsidR="00C93337" w:rsidRPr="003F06C1" w:rsidRDefault="004D5E89" w:rsidP="003F06C1">
      <w:pPr>
        <w:numPr>
          <w:ilvl w:val="1"/>
          <w:numId w:val="2"/>
        </w:numPr>
        <w:spacing w:before="120"/>
        <w:jc w:val="both"/>
        <w:outlineLvl w:val="1"/>
        <w:rPr>
          <w:sz w:val="22"/>
          <w:szCs w:val="22"/>
        </w:rPr>
      </w:pPr>
      <w:r>
        <w:rPr>
          <w:sz w:val="22"/>
          <w:szCs w:val="22"/>
        </w:rPr>
        <w:t>Na orzeczenie KIO oraz postanowienie Prezesa KIO stronom oraz uczestnikom postępowania odwoławczego przysługuje skarga do Sądu Okręgowego w Warszawie – sądu zamówień publicznych.</w:t>
      </w:r>
    </w:p>
    <w:p w14:paraId="1729D1A6"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Aukcja elektroniczna</w:t>
      </w:r>
    </w:p>
    <w:p w14:paraId="3A5C8A86" w14:textId="77777777" w:rsidR="00BC6240" w:rsidRDefault="004D5E89" w:rsidP="00240C86">
      <w:pPr>
        <w:spacing w:before="120"/>
        <w:ind w:left="680"/>
        <w:jc w:val="both"/>
        <w:outlineLvl w:val="1"/>
        <w:rPr>
          <w:bCs/>
          <w:iCs/>
          <w:color w:val="000000"/>
          <w:sz w:val="22"/>
          <w:szCs w:val="22"/>
        </w:rPr>
      </w:pPr>
      <w:r>
        <w:rPr>
          <w:bCs/>
          <w:iCs/>
          <w:color w:val="000000"/>
          <w:sz w:val="22"/>
          <w:szCs w:val="22"/>
        </w:rPr>
        <w:t xml:space="preserve">Zamawiający nie przewiduje przeprowadzenia aukcji elektronicznej, o której mowa w art. 308 ust. 1 ustawy </w:t>
      </w:r>
      <w:proofErr w:type="spellStart"/>
      <w:r>
        <w:rPr>
          <w:bCs/>
          <w:iCs/>
          <w:color w:val="000000"/>
          <w:sz w:val="22"/>
          <w:szCs w:val="22"/>
        </w:rPr>
        <w:t>Pzp</w:t>
      </w:r>
      <w:proofErr w:type="spellEnd"/>
      <w:r>
        <w:rPr>
          <w:bCs/>
          <w:iCs/>
          <w:color w:val="000000"/>
          <w:sz w:val="22"/>
          <w:szCs w:val="22"/>
        </w:rPr>
        <w:t>.</w:t>
      </w:r>
    </w:p>
    <w:p w14:paraId="0B3AF985" w14:textId="77777777" w:rsidR="00BC6240" w:rsidRDefault="004D5E89">
      <w:pPr>
        <w:numPr>
          <w:ilvl w:val="0"/>
          <w:numId w:val="2"/>
        </w:numPr>
        <w:spacing w:before="200" w:after="60"/>
        <w:ind w:left="431" w:hanging="431"/>
        <w:jc w:val="both"/>
        <w:outlineLvl w:val="0"/>
        <w:rPr>
          <w:b/>
          <w:bCs/>
          <w:caps/>
          <w:kern w:val="2"/>
          <w:sz w:val="22"/>
          <w:szCs w:val="22"/>
        </w:rPr>
      </w:pPr>
      <w:r>
        <w:rPr>
          <w:b/>
          <w:bCs/>
          <w:caps/>
          <w:kern w:val="2"/>
          <w:sz w:val="22"/>
          <w:szCs w:val="22"/>
        </w:rPr>
        <w:t>Ochrona danych osobowych</w:t>
      </w:r>
    </w:p>
    <w:p w14:paraId="708317B0"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Pr>
          <w:bCs/>
          <w:iCs/>
          <w:color w:val="000000"/>
          <w:sz w:val="22"/>
          <w:szCs w:val="22"/>
        </w:rPr>
        <w:t>Dz.Urz</w:t>
      </w:r>
      <w:proofErr w:type="spellEnd"/>
      <w:r>
        <w:rPr>
          <w:bCs/>
          <w:iCs/>
          <w:color w:val="000000"/>
          <w:sz w:val="22"/>
          <w:szCs w:val="22"/>
        </w:rPr>
        <w:t>. UE L 119 z 4 maja 2016 r.), dalej: RODO, tym samym dane osobowe podane przez Wykonawcę będą przetwarzane zgodnie z RODO oraz zgodnie z przepisami krajowymi.</w:t>
      </w:r>
    </w:p>
    <w:p w14:paraId="7030B9DD" w14:textId="77777777" w:rsidR="00BC6240" w:rsidRDefault="004D5E89">
      <w:pPr>
        <w:numPr>
          <w:ilvl w:val="1"/>
          <w:numId w:val="2"/>
        </w:numPr>
        <w:spacing w:before="120"/>
        <w:jc w:val="both"/>
        <w:outlineLvl w:val="1"/>
        <w:rPr>
          <w:bCs/>
          <w:iCs/>
          <w:color w:val="000000"/>
          <w:sz w:val="22"/>
          <w:szCs w:val="22"/>
        </w:rPr>
      </w:pPr>
      <w:r>
        <w:rPr>
          <w:bCs/>
          <w:iCs/>
          <w:color w:val="000000"/>
          <w:sz w:val="22"/>
          <w:szCs w:val="22"/>
        </w:rPr>
        <w:t>Zamawiający informuje, że:</w:t>
      </w:r>
      <w:bookmarkStart w:id="72" w:name="_Hlk515367328"/>
      <w:bookmarkEnd w:id="72"/>
    </w:p>
    <w:p w14:paraId="1857481A" w14:textId="77777777" w:rsidR="00BC6240" w:rsidRDefault="00240C86" w:rsidP="00240C86">
      <w:pPr>
        <w:pStyle w:val="Nagwek2"/>
        <w:ind w:left="680"/>
        <w:rPr>
          <w:sz w:val="22"/>
          <w:szCs w:val="22"/>
        </w:rPr>
      </w:pPr>
      <w:r>
        <w:rPr>
          <w:sz w:val="22"/>
          <w:szCs w:val="22"/>
        </w:rPr>
        <w:t>-</w:t>
      </w:r>
      <w:r w:rsidR="004D5E89">
        <w:rPr>
          <w:sz w:val="22"/>
          <w:szCs w:val="22"/>
        </w:rPr>
        <w:t>administratorem Pani/Pana danych osobowych jest Akademia Górniczo-Hutnicza im. Stanisława Staszica w Krakowie, al. Mickiewicza 30, 30-059 Kraków; Tel.: 0-12 617-35-95, e-mail: dzp@agh.edu.pl</w:t>
      </w:r>
    </w:p>
    <w:p w14:paraId="6775C7D0" w14:textId="77777777" w:rsidR="00BC6240" w:rsidRDefault="00240C86" w:rsidP="00240C86">
      <w:pPr>
        <w:pStyle w:val="Nagwek2"/>
        <w:ind w:left="680"/>
        <w:rPr>
          <w:sz w:val="22"/>
          <w:szCs w:val="22"/>
        </w:rPr>
      </w:pPr>
      <w:r>
        <w:rPr>
          <w:sz w:val="22"/>
          <w:szCs w:val="22"/>
        </w:rPr>
        <w:t>-</w:t>
      </w:r>
      <w:r w:rsidR="004D5E89">
        <w:rPr>
          <w:sz w:val="22"/>
          <w:szCs w:val="22"/>
        </w:rPr>
        <w:t>z inspektorem ochrony danych osobowych w Akademii Górniczo-Hutniczej im. Stanisława Staszica można skontaktować się przez adres e-mail: iodo@agh.edu.pl, telefon: (12) 617 53 25  lub pisemnie na adres siedziby administratora;</w:t>
      </w:r>
    </w:p>
    <w:p w14:paraId="2C7F6382" w14:textId="77777777" w:rsidR="00BC6240" w:rsidRDefault="00240C86" w:rsidP="00240C86">
      <w:pPr>
        <w:pStyle w:val="Nagwek2"/>
        <w:ind w:left="680"/>
        <w:rPr>
          <w:sz w:val="22"/>
          <w:szCs w:val="22"/>
        </w:rPr>
      </w:pPr>
      <w:r>
        <w:rPr>
          <w:sz w:val="22"/>
          <w:szCs w:val="22"/>
        </w:rPr>
        <w:t>-</w:t>
      </w:r>
      <w:r w:rsidR="004D5E89">
        <w:rPr>
          <w:sz w:val="22"/>
          <w:szCs w:val="22"/>
        </w:rPr>
        <w:t>dane osobowe Wykonawcy będą przetwarzane w celu przeprowadzenia postępowania o udzielenie zamówienia niniejszego zamówienia publicznego oraz w celu archiwizacji dokumentacji dotyczącej tego postępowania;</w:t>
      </w:r>
    </w:p>
    <w:p w14:paraId="2E19501D" w14:textId="77777777" w:rsidR="00BC6240" w:rsidRDefault="00240C86" w:rsidP="00240C86">
      <w:pPr>
        <w:pStyle w:val="Nagwek2"/>
        <w:ind w:left="680"/>
        <w:rPr>
          <w:sz w:val="22"/>
          <w:szCs w:val="22"/>
        </w:rPr>
      </w:pPr>
      <w:r>
        <w:rPr>
          <w:sz w:val="22"/>
          <w:szCs w:val="22"/>
        </w:rPr>
        <w:t>-</w:t>
      </w:r>
      <w:r w:rsidR="004D5E89">
        <w:rPr>
          <w:sz w:val="22"/>
          <w:szCs w:val="22"/>
        </w:rPr>
        <w:t xml:space="preserve">odbiorcami przekazanych przez Wykonawcę danych osobowych będą osoby lub podmioty, którym zostanie udostępniona dokumentacja postępowania w oparciu o art. 18 oraz art. 74 ust. 1 ustawy </w:t>
      </w:r>
      <w:proofErr w:type="spellStart"/>
      <w:r w:rsidR="004D5E89">
        <w:rPr>
          <w:sz w:val="22"/>
          <w:szCs w:val="22"/>
        </w:rPr>
        <w:t>Pzp</w:t>
      </w:r>
      <w:proofErr w:type="spellEnd"/>
      <w:r w:rsidR="004D5E89">
        <w:rPr>
          <w:sz w:val="22"/>
          <w:szCs w:val="22"/>
        </w:rPr>
        <w:t>;</w:t>
      </w:r>
    </w:p>
    <w:p w14:paraId="1C2332DE" w14:textId="77777777" w:rsidR="00BC6240" w:rsidRDefault="00240C86" w:rsidP="00240C86">
      <w:pPr>
        <w:pStyle w:val="Nagwek2"/>
        <w:ind w:left="680"/>
        <w:rPr>
          <w:sz w:val="22"/>
          <w:szCs w:val="22"/>
        </w:rPr>
      </w:pPr>
      <w:r>
        <w:rPr>
          <w:sz w:val="22"/>
          <w:szCs w:val="22"/>
        </w:rPr>
        <w:t>-</w:t>
      </w:r>
      <w:r w:rsidR="004D5E89">
        <w:rPr>
          <w:sz w:val="22"/>
          <w:szCs w:val="22"/>
        </w:rPr>
        <w:t xml:space="preserve">dane osobowe Wykonawcy będą przechowywane, zgodnie z art. 78 ustawy </w:t>
      </w:r>
      <w:proofErr w:type="spellStart"/>
      <w:r w:rsidR="004D5E89">
        <w:rPr>
          <w:sz w:val="22"/>
          <w:szCs w:val="22"/>
        </w:rPr>
        <w:t>Pzp</w:t>
      </w:r>
      <w:proofErr w:type="spellEnd"/>
      <w:r w:rsidR="004D5E89">
        <w:rPr>
          <w:sz w:val="22"/>
          <w:szCs w:val="22"/>
        </w:rPr>
        <w:t>, przez okres 4 lat od dnia zakończenia postępowania o udzielenie zamówienia, a jeżeli okres obowiązywania umowy w sprawie zamówienia publicznego przekracza 4 lata, okres przechowywania obejmuje cały okres obowiązywania umowy.</w:t>
      </w:r>
    </w:p>
    <w:p w14:paraId="0D632952" w14:textId="77777777" w:rsidR="00BC6240" w:rsidRDefault="004D5E89">
      <w:pPr>
        <w:pStyle w:val="Nagwek2"/>
        <w:numPr>
          <w:ilvl w:val="1"/>
          <w:numId w:val="2"/>
        </w:numPr>
        <w:rPr>
          <w:sz w:val="22"/>
          <w:szCs w:val="22"/>
        </w:rPr>
      </w:pPr>
      <w:r>
        <w:rPr>
          <w:sz w:val="22"/>
          <w:szCs w:val="22"/>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034EAE2" w14:textId="77777777" w:rsidR="00BC6240" w:rsidRDefault="00240C86" w:rsidP="00240C86">
      <w:pPr>
        <w:pStyle w:val="Nagwek2"/>
        <w:ind w:left="680"/>
        <w:rPr>
          <w:sz w:val="22"/>
          <w:szCs w:val="22"/>
        </w:rPr>
      </w:pPr>
      <w:r>
        <w:rPr>
          <w:sz w:val="22"/>
          <w:szCs w:val="22"/>
        </w:rPr>
        <w:lastRenderedPageBreak/>
        <w:t>-</w:t>
      </w:r>
      <w:r w:rsidR="004D5E89">
        <w:rPr>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5B09D11E" w14:textId="5C59BAE6" w:rsidR="002F2574" w:rsidRDefault="00240C86" w:rsidP="002F2574">
      <w:pPr>
        <w:pStyle w:val="Nagwek2"/>
        <w:ind w:left="680"/>
        <w:rPr>
          <w:sz w:val="22"/>
          <w:szCs w:val="22"/>
        </w:rPr>
      </w:pPr>
      <w:r>
        <w:rPr>
          <w:sz w:val="22"/>
          <w:szCs w:val="22"/>
        </w:rPr>
        <w:t>-</w:t>
      </w:r>
      <w:r w:rsidR="004D5E89">
        <w:rPr>
          <w:sz w:val="22"/>
          <w:szCs w:val="22"/>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8C3F9B0" w14:textId="77777777" w:rsidR="00BC6240" w:rsidRDefault="004D5E89">
      <w:pPr>
        <w:pStyle w:val="Nagwek2"/>
        <w:numPr>
          <w:ilvl w:val="1"/>
          <w:numId w:val="2"/>
        </w:numPr>
        <w:rPr>
          <w:sz w:val="22"/>
          <w:szCs w:val="22"/>
        </w:rPr>
      </w:pPr>
      <w:r>
        <w:rPr>
          <w:sz w:val="22"/>
          <w:szCs w:val="22"/>
        </w:rPr>
        <w:t>Zamawiający informuje, że;</w:t>
      </w:r>
    </w:p>
    <w:p w14:paraId="414ECE3F" w14:textId="77777777" w:rsidR="00BC6240" w:rsidRDefault="00240C86" w:rsidP="00240C86">
      <w:pPr>
        <w:pStyle w:val="Nagwek2"/>
        <w:ind w:left="680"/>
        <w:rPr>
          <w:sz w:val="22"/>
          <w:szCs w:val="22"/>
        </w:rPr>
      </w:pPr>
      <w:r>
        <w:rPr>
          <w:sz w:val="22"/>
          <w:szCs w:val="22"/>
        </w:rPr>
        <w:t>-</w:t>
      </w:r>
      <w:r w:rsidR="004D5E89">
        <w:rPr>
          <w:sz w:val="22"/>
          <w:szCs w:val="22"/>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004D5E89">
        <w:rPr>
          <w:sz w:val="22"/>
          <w:szCs w:val="22"/>
        </w:rPr>
        <w:t>Pzp</w:t>
      </w:r>
      <w:proofErr w:type="spellEnd"/>
      <w:r w:rsidR="004D5E89">
        <w:rPr>
          <w:sz w:val="22"/>
          <w:szCs w:val="22"/>
        </w:rPr>
        <w:t>, do upływu terminu na ich wniesienie;</w:t>
      </w:r>
    </w:p>
    <w:p w14:paraId="074B23A7" w14:textId="77777777" w:rsidR="00BC6240" w:rsidRDefault="00240C86" w:rsidP="00240C86">
      <w:pPr>
        <w:pStyle w:val="Nagwek2"/>
        <w:ind w:left="680"/>
        <w:rPr>
          <w:sz w:val="22"/>
          <w:szCs w:val="22"/>
        </w:rPr>
      </w:pPr>
      <w:r>
        <w:rPr>
          <w:sz w:val="22"/>
          <w:szCs w:val="22"/>
        </w:rPr>
        <w:t>-</w:t>
      </w:r>
      <w:r w:rsidR="004D5E89">
        <w:rPr>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8A36C32" w14:textId="77777777" w:rsidR="00BC6240" w:rsidRDefault="00240C86" w:rsidP="00240C86">
      <w:pPr>
        <w:pStyle w:val="Nagwek2"/>
        <w:ind w:left="680"/>
        <w:rPr>
          <w:sz w:val="22"/>
          <w:szCs w:val="22"/>
        </w:rPr>
      </w:pPr>
      <w:r>
        <w:rPr>
          <w:sz w:val="22"/>
          <w:szCs w:val="22"/>
        </w:rPr>
        <w:t>-</w:t>
      </w:r>
      <w:r w:rsidR="004D5E89">
        <w:rPr>
          <w:sz w:val="22"/>
          <w:szCs w:val="22"/>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07AB2A6" w14:textId="77777777" w:rsidR="00BC6240" w:rsidRDefault="00240C86" w:rsidP="00240C86">
      <w:pPr>
        <w:pStyle w:val="Nagwek2"/>
        <w:ind w:left="680"/>
        <w:rPr>
          <w:sz w:val="22"/>
          <w:szCs w:val="22"/>
        </w:rPr>
      </w:pPr>
      <w:r>
        <w:rPr>
          <w:sz w:val="22"/>
          <w:szCs w:val="22"/>
        </w:rPr>
        <w:t>-</w:t>
      </w:r>
      <w:r w:rsidR="004D5E89">
        <w:rPr>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5E246724" w14:textId="77777777" w:rsidR="00BC6240" w:rsidRPr="00730FDD" w:rsidRDefault="00240C86" w:rsidP="00240C86">
      <w:pPr>
        <w:pStyle w:val="Nagwek2"/>
        <w:ind w:left="680"/>
        <w:rPr>
          <w:sz w:val="22"/>
          <w:szCs w:val="22"/>
        </w:rPr>
      </w:pPr>
      <w:r w:rsidRPr="00730FDD">
        <w:rPr>
          <w:sz w:val="22"/>
          <w:szCs w:val="22"/>
        </w:rPr>
        <w:t>-</w:t>
      </w:r>
      <w:r w:rsidR="004D5E89" w:rsidRPr="00730FDD">
        <w:rPr>
          <w:sz w:val="22"/>
          <w:szCs w:val="22"/>
        </w:rPr>
        <w:t>w postępowaniu o udzielenie zamówienia zgłoszenie żądania ograniczenia przetwarzania, o którym mowa w art. 18 ust. 1 RODO, nie ogranicza przetwarzania danych osobowych do czasu zakończenia tego postępowania;</w:t>
      </w:r>
    </w:p>
    <w:p w14:paraId="1D274C25" w14:textId="0824F4CF" w:rsidR="00AA52A4" w:rsidRDefault="00240C86" w:rsidP="00691083">
      <w:pPr>
        <w:pStyle w:val="Nagwek2"/>
        <w:ind w:left="680"/>
        <w:rPr>
          <w:sz w:val="22"/>
          <w:szCs w:val="22"/>
        </w:rPr>
      </w:pPr>
      <w:r w:rsidRPr="00730FDD">
        <w:rPr>
          <w:sz w:val="22"/>
          <w:szCs w:val="22"/>
        </w:rPr>
        <w:t>-</w:t>
      </w:r>
      <w:r w:rsidR="004D5E89" w:rsidRPr="00730FDD">
        <w:rPr>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0CD05B2E" w14:textId="77777777" w:rsidR="00FB1DF6" w:rsidRDefault="00FB1DF6" w:rsidP="00691083">
      <w:pPr>
        <w:pStyle w:val="Nagwek2"/>
        <w:ind w:left="680"/>
        <w:rPr>
          <w:sz w:val="22"/>
          <w:szCs w:val="22"/>
        </w:rPr>
      </w:pPr>
    </w:p>
    <w:p w14:paraId="3E8A8B5C" w14:textId="1C054EFB" w:rsidR="00887C6A" w:rsidRDefault="00887C6A" w:rsidP="00887C6A">
      <w:pPr>
        <w:tabs>
          <w:tab w:val="left" w:pos="0"/>
          <w:tab w:val="left" w:pos="2700"/>
          <w:tab w:val="left" w:pos="7920"/>
        </w:tabs>
        <w:suppressAutoHyphens/>
        <w:spacing w:line="360" w:lineRule="auto"/>
        <w:rPr>
          <w:b/>
          <w:sz w:val="22"/>
          <w:szCs w:val="22"/>
          <w:lang w:eastAsia="zh-CN"/>
        </w:rPr>
      </w:pPr>
      <w:r>
        <w:rPr>
          <w:b/>
          <w:sz w:val="22"/>
          <w:szCs w:val="22"/>
          <w:lang w:eastAsia="zh-CN"/>
        </w:rPr>
        <w:t>Sporządził:</w:t>
      </w:r>
      <w:r>
        <w:rPr>
          <w:b/>
          <w:sz w:val="22"/>
          <w:szCs w:val="22"/>
          <w:lang w:eastAsia="zh-CN"/>
        </w:rPr>
        <w:tab/>
      </w:r>
      <w:r w:rsidR="009A4F2E">
        <w:rPr>
          <w:b/>
          <w:sz w:val="22"/>
          <w:szCs w:val="22"/>
          <w:lang w:eastAsia="zh-CN"/>
        </w:rPr>
        <w:t xml:space="preserve">           </w:t>
      </w:r>
      <w:r>
        <w:rPr>
          <w:b/>
          <w:sz w:val="22"/>
          <w:szCs w:val="22"/>
          <w:lang w:eastAsia="zh-CN"/>
        </w:rPr>
        <w:t xml:space="preserve">            Sprawdził</w:t>
      </w:r>
      <w:r w:rsidR="009A4F2E">
        <w:rPr>
          <w:b/>
          <w:sz w:val="22"/>
          <w:szCs w:val="22"/>
          <w:lang w:eastAsia="zh-CN"/>
        </w:rPr>
        <w:t>a</w:t>
      </w:r>
      <w:r>
        <w:rPr>
          <w:b/>
          <w:sz w:val="22"/>
          <w:szCs w:val="22"/>
          <w:lang w:eastAsia="zh-CN"/>
        </w:rPr>
        <w:t xml:space="preserve">:                                </w:t>
      </w:r>
      <w:r w:rsidR="009A4F2E">
        <w:rPr>
          <w:b/>
          <w:sz w:val="22"/>
          <w:szCs w:val="22"/>
          <w:lang w:eastAsia="zh-CN"/>
        </w:rPr>
        <w:t xml:space="preserve">    </w:t>
      </w:r>
      <w:r>
        <w:rPr>
          <w:b/>
          <w:sz w:val="22"/>
          <w:szCs w:val="22"/>
          <w:lang w:eastAsia="zh-CN"/>
        </w:rPr>
        <w:t xml:space="preserve"> </w:t>
      </w:r>
      <w:r w:rsidR="009A4F2E">
        <w:rPr>
          <w:b/>
          <w:sz w:val="22"/>
          <w:szCs w:val="22"/>
          <w:lang w:eastAsia="zh-CN"/>
        </w:rPr>
        <w:t xml:space="preserve">   </w:t>
      </w:r>
      <w:r>
        <w:rPr>
          <w:b/>
          <w:sz w:val="22"/>
          <w:szCs w:val="22"/>
          <w:lang w:eastAsia="zh-CN"/>
        </w:rPr>
        <w:t xml:space="preserve">              Zatwierdził:</w:t>
      </w:r>
    </w:p>
    <w:p w14:paraId="763204C5" w14:textId="77EDE4F0" w:rsidR="00887C6A" w:rsidRDefault="00887C6A" w:rsidP="00DE4F40">
      <w:pPr>
        <w:pStyle w:val="Nagwek2"/>
        <w:ind w:left="680"/>
        <w:rPr>
          <w:sz w:val="22"/>
          <w:szCs w:val="22"/>
        </w:rPr>
      </w:pPr>
    </w:p>
    <w:p w14:paraId="7A2D1799" w14:textId="4826D474" w:rsidR="00925D06" w:rsidRDefault="00925D06" w:rsidP="00887C6A">
      <w:pPr>
        <w:pStyle w:val="Nagwek2"/>
        <w:rPr>
          <w:sz w:val="22"/>
          <w:szCs w:val="22"/>
        </w:rPr>
      </w:pPr>
    </w:p>
    <w:p w14:paraId="14B12E73" w14:textId="547C20D7" w:rsidR="009E37BA" w:rsidRDefault="009E37BA" w:rsidP="00887C6A">
      <w:pPr>
        <w:pStyle w:val="Nagwek2"/>
        <w:rPr>
          <w:sz w:val="22"/>
          <w:szCs w:val="22"/>
        </w:rPr>
      </w:pPr>
    </w:p>
    <w:p w14:paraId="3904CC78" w14:textId="3046AD1B" w:rsidR="00FB1DF6" w:rsidRDefault="00FB1DF6" w:rsidP="00887C6A">
      <w:pPr>
        <w:pStyle w:val="Nagwek2"/>
        <w:rPr>
          <w:sz w:val="22"/>
          <w:szCs w:val="22"/>
        </w:rPr>
      </w:pPr>
    </w:p>
    <w:p w14:paraId="226BC3E5" w14:textId="1B46EEED" w:rsidR="00FB1DF6" w:rsidRDefault="00FB1DF6" w:rsidP="00887C6A">
      <w:pPr>
        <w:pStyle w:val="Nagwek2"/>
        <w:rPr>
          <w:sz w:val="22"/>
          <w:szCs w:val="22"/>
        </w:rPr>
      </w:pPr>
    </w:p>
    <w:p w14:paraId="0B48BF8F" w14:textId="77777777" w:rsidR="00FB1DF6" w:rsidRDefault="00FB1DF6" w:rsidP="00887C6A">
      <w:pPr>
        <w:pStyle w:val="Nagwek2"/>
        <w:rPr>
          <w:sz w:val="22"/>
          <w:szCs w:val="22"/>
        </w:rPr>
      </w:pPr>
    </w:p>
    <w:p w14:paraId="2D35E60A" w14:textId="003F1EC6" w:rsidR="00BC6240" w:rsidRDefault="004D5E89">
      <w:pPr>
        <w:spacing w:before="60" w:after="120"/>
        <w:jc w:val="both"/>
        <w:rPr>
          <w:sz w:val="22"/>
          <w:szCs w:val="22"/>
        </w:rPr>
      </w:pPr>
      <w:r>
        <w:rPr>
          <w:b/>
          <w:sz w:val="22"/>
          <w:szCs w:val="22"/>
        </w:rPr>
        <w:lastRenderedPageBreak/>
        <w:t>Załączniki do SWZ</w:t>
      </w:r>
      <w:r>
        <w:rPr>
          <w:sz w:val="22"/>
          <w:szCs w:val="22"/>
        </w:rPr>
        <w:t>:</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8636"/>
      </w:tblGrid>
      <w:tr w:rsidR="00887C6A" w14:paraId="73627348"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4D25136F" w14:textId="77777777" w:rsidR="00887C6A" w:rsidRDefault="00887C6A">
            <w:pPr>
              <w:spacing w:before="60" w:after="120"/>
              <w:jc w:val="both"/>
              <w:rPr>
                <w:b/>
                <w:sz w:val="22"/>
                <w:szCs w:val="22"/>
              </w:rPr>
            </w:pPr>
            <w:r>
              <w:rPr>
                <w:b/>
                <w:sz w:val="22"/>
                <w:szCs w:val="22"/>
              </w:rPr>
              <w:t>Nr</w:t>
            </w:r>
          </w:p>
        </w:tc>
        <w:tc>
          <w:tcPr>
            <w:tcW w:w="8636" w:type="dxa"/>
            <w:tcBorders>
              <w:top w:val="single" w:sz="4" w:space="0" w:color="000000"/>
              <w:left w:val="single" w:sz="4" w:space="0" w:color="000000"/>
              <w:bottom w:val="single" w:sz="4" w:space="0" w:color="000000"/>
              <w:right w:val="single" w:sz="4" w:space="0" w:color="000000"/>
            </w:tcBorders>
            <w:hideMark/>
          </w:tcPr>
          <w:p w14:paraId="2267638A" w14:textId="77777777" w:rsidR="00887C6A" w:rsidRDefault="00887C6A">
            <w:pPr>
              <w:spacing w:before="60" w:after="120"/>
              <w:jc w:val="both"/>
              <w:rPr>
                <w:b/>
                <w:sz w:val="22"/>
                <w:szCs w:val="22"/>
              </w:rPr>
            </w:pPr>
            <w:r>
              <w:rPr>
                <w:b/>
                <w:sz w:val="22"/>
                <w:szCs w:val="22"/>
              </w:rPr>
              <w:t>Nazwa załącznika</w:t>
            </w:r>
          </w:p>
        </w:tc>
      </w:tr>
      <w:tr w:rsidR="00887C6A" w14:paraId="5B0C1E92"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22ED7C4E" w14:textId="77777777" w:rsidR="00887C6A" w:rsidRDefault="00887C6A">
            <w:pPr>
              <w:spacing w:before="60" w:after="120"/>
              <w:jc w:val="both"/>
              <w:rPr>
                <w:b/>
                <w:sz w:val="22"/>
                <w:szCs w:val="22"/>
              </w:rPr>
            </w:pPr>
            <w:r>
              <w:rPr>
                <w:sz w:val="22"/>
                <w:szCs w:val="22"/>
              </w:rPr>
              <w:t>1</w:t>
            </w:r>
          </w:p>
        </w:tc>
        <w:tc>
          <w:tcPr>
            <w:tcW w:w="8636" w:type="dxa"/>
            <w:tcBorders>
              <w:top w:val="single" w:sz="4" w:space="0" w:color="000000"/>
              <w:left w:val="single" w:sz="4" w:space="0" w:color="000000"/>
              <w:bottom w:val="single" w:sz="4" w:space="0" w:color="000000"/>
              <w:right w:val="single" w:sz="4" w:space="0" w:color="000000"/>
            </w:tcBorders>
            <w:hideMark/>
          </w:tcPr>
          <w:p w14:paraId="0BC68C96" w14:textId="77777777" w:rsidR="00887C6A" w:rsidRDefault="00887C6A">
            <w:pPr>
              <w:spacing w:before="60" w:after="120"/>
              <w:jc w:val="both"/>
              <w:rPr>
                <w:b/>
                <w:sz w:val="22"/>
                <w:szCs w:val="22"/>
              </w:rPr>
            </w:pPr>
            <w:r>
              <w:rPr>
                <w:sz w:val="22"/>
                <w:szCs w:val="22"/>
              </w:rPr>
              <w:t xml:space="preserve">Wzór formularza oferty </w:t>
            </w:r>
          </w:p>
        </w:tc>
      </w:tr>
      <w:tr w:rsidR="00887C6A" w14:paraId="67955534"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7AFDBD33" w14:textId="77777777" w:rsidR="00887C6A" w:rsidRDefault="00887C6A">
            <w:pPr>
              <w:spacing w:before="60" w:after="120"/>
              <w:jc w:val="both"/>
              <w:rPr>
                <w:b/>
                <w:sz w:val="22"/>
                <w:szCs w:val="22"/>
              </w:rPr>
            </w:pPr>
            <w:r>
              <w:rPr>
                <w:sz w:val="22"/>
                <w:szCs w:val="22"/>
              </w:rPr>
              <w:t>2</w:t>
            </w:r>
          </w:p>
        </w:tc>
        <w:tc>
          <w:tcPr>
            <w:tcW w:w="8636" w:type="dxa"/>
            <w:tcBorders>
              <w:top w:val="single" w:sz="4" w:space="0" w:color="000000"/>
              <w:left w:val="single" w:sz="4" w:space="0" w:color="000000"/>
              <w:bottom w:val="single" w:sz="4" w:space="0" w:color="000000"/>
              <w:right w:val="single" w:sz="4" w:space="0" w:color="000000"/>
            </w:tcBorders>
            <w:hideMark/>
          </w:tcPr>
          <w:p w14:paraId="73503886" w14:textId="77777777" w:rsidR="00887C6A" w:rsidRDefault="00887C6A">
            <w:pPr>
              <w:spacing w:before="60" w:after="120"/>
              <w:jc w:val="both"/>
              <w:rPr>
                <w:sz w:val="22"/>
                <w:szCs w:val="22"/>
              </w:rPr>
            </w:pPr>
            <w:r>
              <w:rPr>
                <w:sz w:val="22"/>
                <w:szCs w:val="22"/>
              </w:rPr>
              <w:t xml:space="preserve">Wzór oświadczenia o niepodleganiu wykluczeniu </w:t>
            </w:r>
          </w:p>
        </w:tc>
      </w:tr>
      <w:tr w:rsidR="00887C6A" w14:paraId="4B8255D5"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66F294B7" w14:textId="77777777" w:rsidR="00887C6A" w:rsidRDefault="00887C6A">
            <w:pPr>
              <w:spacing w:before="60" w:after="120"/>
              <w:jc w:val="both"/>
              <w:rPr>
                <w:sz w:val="22"/>
                <w:szCs w:val="22"/>
              </w:rPr>
            </w:pPr>
            <w:r>
              <w:rPr>
                <w:sz w:val="22"/>
                <w:szCs w:val="22"/>
              </w:rPr>
              <w:t>2A</w:t>
            </w:r>
          </w:p>
        </w:tc>
        <w:tc>
          <w:tcPr>
            <w:tcW w:w="8636" w:type="dxa"/>
            <w:tcBorders>
              <w:top w:val="single" w:sz="4" w:space="0" w:color="000000"/>
              <w:left w:val="single" w:sz="4" w:space="0" w:color="000000"/>
              <w:bottom w:val="single" w:sz="4" w:space="0" w:color="000000"/>
              <w:right w:val="single" w:sz="4" w:space="0" w:color="000000"/>
            </w:tcBorders>
            <w:hideMark/>
          </w:tcPr>
          <w:p w14:paraId="03400EBF" w14:textId="77777777" w:rsidR="00887C6A" w:rsidRDefault="00887C6A">
            <w:pPr>
              <w:spacing w:before="60" w:after="120"/>
              <w:jc w:val="both"/>
              <w:rPr>
                <w:sz w:val="22"/>
                <w:szCs w:val="22"/>
              </w:rPr>
            </w:pPr>
            <w:r>
              <w:rPr>
                <w:sz w:val="22"/>
                <w:szCs w:val="22"/>
              </w:rPr>
              <w:t>Oświadczenie podmiotu trzeciego</w:t>
            </w:r>
          </w:p>
        </w:tc>
      </w:tr>
      <w:tr w:rsidR="00887C6A" w14:paraId="3987D4B6"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622398CE" w14:textId="77777777" w:rsidR="00887C6A" w:rsidRDefault="00887C6A">
            <w:pPr>
              <w:spacing w:before="60" w:after="120"/>
              <w:jc w:val="both"/>
              <w:rPr>
                <w:sz w:val="22"/>
                <w:szCs w:val="22"/>
              </w:rPr>
            </w:pPr>
            <w:r>
              <w:rPr>
                <w:sz w:val="22"/>
                <w:szCs w:val="22"/>
              </w:rPr>
              <w:t>3</w:t>
            </w:r>
          </w:p>
        </w:tc>
        <w:tc>
          <w:tcPr>
            <w:tcW w:w="8636" w:type="dxa"/>
            <w:tcBorders>
              <w:top w:val="single" w:sz="4" w:space="0" w:color="000000"/>
              <w:left w:val="single" w:sz="4" w:space="0" w:color="000000"/>
              <w:bottom w:val="single" w:sz="4" w:space="0" w:color="000000"/>
              <w:right w:val="single" w:sz="4" w:space="0" w:color="000000"/>
            </w:tcBorders>
            <w:hideMark/>
          </w:tcPr>
          <w:p w14:paraId="0AAA122C" w14:textId="77777777" w:rsidR="00887C6A" w:rsidRDefault="00887C6A">
            <w:pPr>
              <w:spacing w:before="60" w:after="120"/>
              <w:jc w:val="both"/>
              <w:rPr>
                <w:sz w:val="22"/>
                <w:szCs w:val="22"/>
              </w:rPr>
            </w:pPr>
            <w:r>
              <w:rPr>
                <w:sz w:val="22"/>
                <w:szCs w:val="22"/>
              </w:rPr>
              <w:t>Wzór oświadczenia o spełnianiu warunków udziału  postępowaniu</w:t>
            </w:r>
          </w:p>
        </w:tc>
      </w:tr>
      <w:tr w:rsidR="00887C6A" w14:paraId="6BDF74E0"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2AF822D5" w14:textId="77777777" w:rsidR="00887C6A" w:rsidRDefault="00887C6A">
            <w:pPr>
              <w:spacing w:before="60" w:after="120"/>
              <w:jc w:val="both"/>
              <w:rPr>
                <w:sz w:val="22"/>
                <w:szCs w:val="22"/>
              </w:rPr>
            </w:pPr>
            <w:r>
              <w:rPr>
                <w:sz w:val="22"/>
                <w:szCs w:val="22"/>
              </w:rPr>
              <w:t>4</w:t>
            </w:r>
          </w:p>
        </w:tc>
        <w:tc>
          <w:tcPr>
            <w:tcW w:w="8636" w:type="dxa"/>
            <w:tcBorders>
              <w:top w:val="single" w:sz="4" w:space="0" w:color="000000"/>
              <w:left w:val="single" w:sz="4" w:space="0" w:color="000000"/>
              <w:bottom w:val="single" w:sz="4" w:space="0" w:color="000000"/>
              <w:right w:val="single" w:sz="4" w:space="0" w:color="000000"/>
            </w:tcBorders>
            <w:hideMark/>
          </w:tcPr>
          <w:p w14:paraId="0C5D219E" w14:textId="77777777" w:rsidR="00887C6A" w:rsidRDefault="00887C6A">
            <w:pPr>
              <w:spacing w:before="60" w:after="120"/>
              <w:jc w:val="both"/>
              <w:rPr>
                <w:b/>
                <w:sz w:val="22"/>
                <w:szCs w:val="22"/>
              </w:rPr>
            </w:pPr>
            <w:r>
              <w:rPr>
                <w:sz w:val="22"/>
                <w:szCs w:val="22"/>
              </w:rPr>
              <w:t xml:space="preserve">Wzór umowy  </w:t>
            </w:r>
          </w:p>
        </w:tc>
      </w:tr>
      <w:tr w:rsidR="00A149E8" w14:paraId="1A1159D3" w14:textId="77777777" w:rsidTr="00887C6A">
        <w:tc>
          <w:tcPr>
            <w:tcW w:w="828" w:type="dxa"/>
            <w:tcBorders>
              <w:top w:val="single" w:sz="4" w:space="0" w:color="000000"/>
              <w:left w:val="single" w:sz="4" w:space="0" w:color="000000"/>
              <w:bottom w:val="single" w:sz="4" w:space="0" w:color="000000"/>
              <w:right w:val="single" w:sz="4" w:space="0" w:color="000000"/>
            </w:tcBorders>
          </w:tcPr>
          <w:p w14:paraId="77961F81" w14:textId="4112CBD0" w:rsidR="00A149E8" w:rsidRDefault="00A149E8">
            <w:pPr>
              <w:spacing w:before="60" w:after="120"/>
              <w:jc w:val="both"/>
              <w:rPr>
                <w:sz w:val="22"/>
                <w:szCs w:val="22"/>
              </w:rPr>
            </w:pPr>
            <w:r>
              <w:rPr>
                <w:sz w:val="22"/>
                <w:szCs w:val="22"/>
              </w:rPr>
              <w:t>5</w:t>
            </w:r>
          </w:p>
        </w:tc>
        <w:tc>
          <w:tcPr>
            <w:tcW w:w="8636" w:type="dxa"/>
            <w:tcBorders>
              <w:top w:val="single" w:sz="4" w:space="0" w:color="000000"/>
              <w:left w:val="single" w:sz="4" w:space="0" w:color="000000"/>
              <w:bottom w:val="single" w:sz="4" w:space="0" w:color="000000"/>
              <w:right w:val="single" w:sz="4" w:space="0" w:color="000000"/>
            </w:tcBorders>
          </w:tcPr>
          <w:p w14:paraId="5543834F" w14:textId="0B4D4011" w:rsidR="00A149E8" w:rsidRDefault="00A46CC0">
            <w:pPr>
              <w:spacing w:before="60" w:after="120"/>
              <w:jc w:val="both"/>
              <w:rPr>
                <w:sz w:val="22"/>
                <w:szCs w:val="22"/>
              </w:rPr>
            </w:pPr>
            <w:r w:rsidRPr="00A46CC0">
              <w:rPr>
                <w:sz w:val="22"/>
                <w:szCs w:val="22"/>
              </w:rPr>
              <w:t>Wzór wykazu osób skierowanych do realizacji zamówienia.</w:t>
            </w:r>
          </w:p>
        </w:tc>
      </w:tr>
      <w:tr w:rsidR="00887C6A" w14:paraId="1A18CA1D" w14:textId="77777777" w:rsidTr="00887C6A">
        <w:tc>
          <w:tcPr>
            <w:tcW w:w="828" w:type="dxa"/>
            <w:tcBorders>
              <w:top w:val="single" w:sz="4" w:space="0" w:color="000000"/>
              <w:left w:val="single" w:sz="4" w:space="0" w:color="000000"/>
              <w:bottom w:val="single" w:sz="4" w:space="0" w:color="000000"/>
              <w:right w:val="single" w:sz="4" w:space="0" w:color="000000"/>
            </w:tcBorders>
            <w:hideMark/>
          </w:tcPr>
          <w:p w14:paraId="1DA0A29E" w14:textId="0B8CC389" w:rsidR="00887C6A" w:rsidRDefault="002F2574">
            <w:pPr>
              <w:spacing w:before="60" w:after="120"/>
              <w:jc w:val="both"/>
              <w:rPr>
                <w:sz w:val="22"/>
                <w:szCs w:val="22"/>
              </w:rPr>
            </w:pPr>
            <w:r>
              <w:rPr>
                <w:sz w:val="22"/>
                <w:szCs w:val="22"/>
              </w:rPr>
              <w:t>6</w:t>
            </w:r>
          </w:p>
        </w:tc>
        <w:tc>
          <w:tcPr>
            <w:tcW w:w="8636" w:type="dxa"/>
            <w:tcBorders>
              <w:top w:val="single" w:sz="4" w:space="0" w:color="000000"/>
              <w:left w:val="single" w:sz="4" w:space="0" w:color="000000"/>
              <w:bottom w:val="single" w:sz="4" w:space="0" w:color="000000"/>
              <w:right w:val="single" w:sz="4" w:space="0" w:color="000000"/>
            </w:tcBorders>
            <w:hideMark/>
          </w:tcPr>
          <w:p w14:paraId="368B53C0" w14:textId="77777777" w:rsidR="00887C6A" w:rsidRDefault="00887C6A">
            <w:pPr>
              <w:spacing w:before="60" w:after="120"/>
              <w:jc w:val="both"/>
              <w:rPr>
                <w:sz w:val="22"/>
                <w:szCs w:val="22"/>
              </w:rPr>
            </w:pPr>
            <w:r>
              <w:rPr>
                <w:sz w:val="22"/>
                <w:szCs w:val="22"/>
              </w:rPr>
              <w:t>Zobowiązanie podmiotu udostępniającego zasoby</w:t>
            </w:r>
          </w:p>
        </w:tc>
      </w:tr>
      <w:tr w:rsidR="00925D06" w14:paraId="76D157EC" w14:textId="77777777" w:rsidTr="00887C6A">
        <w:tc>
          <w:tcPr>
            <w:tcW w:w="828" w:type="dxa"/>
            <w:tcBorders>
              <w:top w:val="single" w:sz="4" w:space="0" w:color="000000"/>
              <w:left w:val="single" w:sz="4" w:space="0" w:color="000000"/>
              <w:bottom w:val="single" w:sz="4" w:space="0" w:color="000000"/>
              <w:right w:val="single" w:sz="4" w:space="0" w:color="000000"/>
            </w:tcBorders>
          </w:tcPr>
          <w:p w14:paraId="56454DA8" w14:textId="5826E767" w:rsidR="00925D06" w:rsidRDefault="00925D06">
            <w:pPr>
              <w:spacing w:before="60" w:after="120"/>
              <w:jc w:val="both"/>
              <w:rPr>
                <w:sz w:val="22"/>
                <w:szCs w:val="22"/>
              </w:rPr>
            </w:pPr>
            <w:r>
              <w:rPr>
                <w:sz w:val="22"/>
                <w:szCs w:val="22"/>
              </w:rPr>
              <w:t>7</w:t>
            </w:r>
          </w:p>
        </w:tc>
        <w:tc>
          <w:tcPr>
            <w:tcW w:w="8636" w:type="dxa"/>
            <w:tcBorders>
              <w:top w:val="single" w:sz="4" w:space="0" w:color="000000"/>
              <w:left w:val="single" w:sz="4" w:space="0" w:color="000000"/>
              <w:bottom w:val="single" w:sz="4" w:space="0" w:color="000000"/>
              <w:right w:val="single" w:sz="4" w:space="0" w:color="000000"/>
            </w:tcBorders>
          </w:tcPr>
          <w:p w14:paraId="3BC1045E" w14:textId="68CE4AF6" w:rsidR="00925D06" w:rsidRDefault="00925D06">
            <w:pPr>
              <w:spacing w:before="60" w:after="120"/>
              <w:jc w:val="both"/>
              <w:rPr>
                <w:sz w:val="22"/>
                <w:szCs w:val="22"/>
              </w:rPr>
            </w:pPr>
            <w:r>
              <w:rPr>
                <w:sz w:val="22"/>
                <w:szCs w:val="22"/>
              </w:rPr>
              <w:t>Próbka</w:t>
            </w:r>
          </w:p>
        </w:tc>
      </w:tr>
    </w:tbl>
    <w:p w14:paraId="64E66199" w14:textId="77777777" w:rsidR="00DE4F40" w:rsidRDefault="00DE4F40" w:rsidP="00DE4F40">
      <w:pPr>
        <w:tabs>
          <w:tab w:val="left" w:pos="0"/>
          <w:tab w:val="left" w:pos="2700"/>
          <w:tab w:val="left" w:pos="7920"/>
        </w:tabs>
        <w:suppressAutoHyphens/>
        <w:spacing w:line="360" w:lineRule="auto"/>
        <w:rPr>
          <w:b/>
          <w:sz w:val="22"/>
          <w:szCs w:val="22"/>
          <w:lang w:eastAsia="zh-CN"/>
        </w:rPr>
      </w:pPr>
    </w:p>
    <w:p w14:paraId="1D140407" w14:textId="77777777" w:rsidR="00BC6240" w:rsidRDefault="00BC6240">
      <w:pPr>
        <w:spacing w:before="60" w:after="120"/>
        <w:jc w:val="both"/>
        <w:rPr>
          <w:b/>
          <w:sz w:val="22"/>
          <w:szCs w:val="22"/>
        </w:rPr>
      </w:pPr>
    </w:p>
    <w:sectPr w:rsidR="00BC6240" w:rsidSect="00E160FB">
      <w:headerReference w:type="default" r:id="rId12"/>
      <w:footerReference w:type="default" r:id="rId13"/>
      <w:pgSz w:w="11906" w:h="16838"/>
      <w:pgMar w:top="1418" w:right="1304" w:bottom="1418" w:left="1304"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B93D59" w14:textId="77777777" w:rsidR="00E65ACE" w:rsidRDefault="00E65ACE">
      <w:r>
        <w:separator/>
      </w:r>
    </w:p>
  </w:endnote>
  <w:endnote w:type="continuationSeparator" w:id="0">
    <w:p w14:paraId="7B614596" w14:textId="77777777" w:rsidR="00E65ACE" w:rsidRDefault="00E65A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Droid Sans Fallback">
    <w:panose1 w:val="00000000000000000000"/>
    <w:charset w:val="00"/>
    <w:family w:val="roman"/>
    <w:notTrueType/>
    <w:pitch w:val="default"/>
  </w:font>
  <w:font w:name="TimesNewRoman">
    <w:altName w:val="MS Mincho"/>
    <w:panose1 w:val="00000000000000000000"/>
    <w:charset w:val="80"/>
    <w:family w:val="auto"/>
    <w:notTrueType/>
    <w:pitch w:val="default"/>
    <w:sig w:usb0="00000005" w:usb1="08070000" w:usb2="00000010" w:usb3="00000000" w:csb0="00020002" w:csb1="00000000"/>
  </w:font>
  <w:font w:name="Andale Sans UI">
    <w:altName w:val="Calibri"/>
    <w:charset w:val="00"/>
    <w:family w:val="auto"/>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FA99A" w14:textId="190CB8A8" w:rsidR="00E65ACE" w:rsidRDefault="00E65ACE">
    <w:pPr>
      <w:pStyle w:val="Stopka"/>
      <w:rPr>
        <w:sz w:val="18"/>
        <w:szCs w:val="18"/>
      </w:rPr>
    </w:pPr>
    <w:r>
      <w:rPr>
        <w:noProof/>
        <w:sz w:val="18"/>
        <w:szCs w:val="18"/>
      </w:rPr>
      <mc:AlternateContent>
        <mc:Choice Requires="wps">
          <w:drawing>
            <wp:anchor distT="0" distB="0" distL="114300" distR="114300" simplePos="0" relativeHeight="251658240" behindDoc="0" locked="0" layoutInCell="1" allowOverlap="1" wp14:anchorId="7C80EEDD" wp14:editId="1E3A1821">
              <wp:simplePos x="0" y="0"/>
              <wp:positionH relativeFrom="column">
                <wp:posOffset>0</wp:posOffset>
              </wp:positionH>
              <wp:positionV relativeFrom="paragraph">
                <wp:posOffset>64770</wp:posOffset>
              </wp:positionV>
              <wp:extent cx="5829300" cy="0"/>
              <wp:effectExtent l="9525" t="7620" r="9525" b="1143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E3BD0AE" id="Line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1pt" to="459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OtEgIAACgEAAAOAAAAZHJzL2Uyb0RvYy54bWysU8uu2jAQ3VfqP1jeQxLIpR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" strokeweight=".26mm"/>
          </w:pict>
        </mc:Fallback>
      </mc:AlternateContent>
    </w:r>
  </w:p>
  <w:p w14:paraId="014A40E1" w14:textId="3650252C" w:rsidR="00E65ACE" w:rsidRDefault="00E65ACE">
    <w:pPr>
      <w:pStyle w:val="Stopka"/>
      <w:tabs>
        <w:tab w:val="right" w:pos="9000"/>
      </w:tabs>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PAGE</w:instrText>
    </w:r>
    <w:r>
      <w:rPr>
        <w:rStyle w:val="Numerstrony"/>
        <w:sz w:val="18"/>
        <w:szCs w:val="18"/>
      </w:rPr>
      <w:fldChar w:fldCharType="separate"/>
    </w:r>
    <w:r>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NUMPAGES</w:instrText>
    </w:r>
    <w:r>
      <w:rPr>
        <w:rStyle w:val="Numerstrony"/>
        <w:sz w:val="18"/>
        <w:szCs w:val="18"/>
      </w:rPr>
      <w:fldChar w:fldCharType="separate"/>
    </w:r>
    <w:r>
      <w:rPr>
        <w:rStyle w:val="Numerstrony"/>
        <w:noProof/>
        <w:sz w:val="18"/>
        <w:szCs w:val="18"/>
      </w:rPr>
      <w:t>17</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5CB919" w14:textId="77777777" w:rsidR="00E65ACE" w:rsidRDefault="00E65ACE">
      <w:r>
        <w:separator/>
      </w:r>
    </w:p>
  </w:footnote>
  <w:footnote w:type="continuationSeparator" w:id="0">
    <w:p w14:paraId="782C5CD7" w14:textId="77777777" w:rsidR="00E65ACE" w:rsidRDefault="00E65A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1923A7" w14:textId="77777777" w:rsidR="00E65ACE" w:rsidRDefault="00E65ACE" w:rsidP="00E935B3">
    <w:pPr>
      <w:pStyle w:val="Nagwek"/>
      <w:jc w:val="center"/>
      <w:rPr>
        <w:sz w:val="18"/>
        <w:szCs w:val="18"/>
      </w:rPr>
    </w:pPr>
    <w:r>
      <w:rPr>
        <w:sz w:val="18"/>
        <w:szCs w:val="18"/>
      </w:rPr>
      <w:t>SWZ</w:t>
    </w:r>
  </w:p>
  <w:p w14:paraId="129F67F9" w14:textId="238E7F91" w:rsidR="00E65ACE" w:rsidRPr="009F65F0" w:rsidRDefault="00E65ACE" w:rsidP="009F65F0">
    <w:pPr>
      <w:tabs>
        <w:tab w:val="center" w:pos="4536"/>
        <w:tab w:val="right" w:pos="9072"/>
      </w:tabs>
      <w:suppressAutoHyphens/>
      <w:jc w:val="center"/>
      <w:rPr>
        <w:sz w:val="18"/>
        <w:szCs w:val="18"/>
      </w:rPr>
    </w:pPr>
    <w:bookmarkStart w:id="73" w:name="_Hlk101519016"/>
    <w:proofErr w:type="spellStart"/>
    <w:r w:rsidRPr="00CC4544">
      <w:rPr>
        <w:sz w:val="18"/>
        <w:szCs w:val="18"/>
      </w:rPr>
      <w:t>Proofreading</w:t>
    </w:r>
    <w:proofErr w:type="spellEnd"/>
    <w:r w:rsidRPr="00CC4544">
      <w:rPr>
        <w:sz w:val="18"/>
        <w:szCs w:val="18"/>
      </w:rPr>
      <w:t xml:space="preserve"> w języku angielskim materiałów publikowanych w Wydawnictwach AGH (artykuły naukowe, monografie) - KC-DE-zp.272-631/25</w:t>
    </w:r>
  </w:p>
  <w:bookmarkEnd w:id="73"/>
  <w:p w14:paraId="2A85A11E" w14:textId="30339301" w:rsidR="00E65ACE" w:rsidRPr="00681A78" w:rsidRDefault="00E65ACE" w:rsidP="003248B2">
    <w:pPr>
      <w:pStyle w:val="Nagwek"/>
      <w:rPr>
        <w:sz w:val="18"/>
        <w:szCs w:val="18"/>
      </w:rPr>
    </w:pPr>
    <w:r w:rsidRPr="00681A78">
      <w:rPr>
        <w:noProof/>
        <w:sz w:val="18"/>
        <w:szCs w:val="18"/>
      </w:rPr>
      <mc:AlternateContent>
        <mc:Choice Requires="wps">
          <w:drawing>
            <wp:anchor distT="0" distB="0" distL="114300" distR="114300" simplePos="0" relativeHeight="251657216" behindDoc="0" locked="0" layoutInCell="1" allowOverlap="1" wp14:anchorId="00BA0C92" wp14:editId="6833E8AA">
              <wp:simplePos x="0" y="0"/>
              <wp:positionH relativeFrom="column">
                <wp:posOffset>0</wp:posOffset>
              </wp:positionH>
              <wp:positionV relativeFrom="paragraph">
                <wp:posOffset>46990</wp:posOffset>
              </wp:positionV>
              <wp:extent cx="5943600" cy="0"/>
              <wp:effectExtent l="9525" t="8890" r="9525" b="101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1340E4C6"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7pt" to="46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" strokeweight=".26mm"/>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4A40"/>
    <w:multiLevelType w:val="hybridMultilevel"/>
    <w:tmpl w:val="AFE0D818"/>
    <w:lvl w:ilvl="0" w:tplc="B978C6F8">
      <w:start w:val="1"/>
      <w:numFmt w:val="decimal"/>
      <w:lvlText w:val="%1."/>
      <w:lvlJc w:val="left"/>
      <w:pPr>
        <w:tabs>
          <w:tab w:val="num" w:pos="720"/>
        </w:tabs>
        <w:ind w:left="720" w:hanging="360"/>
      </w:pPr>
      <w:rPr>
        <w:b/>
      </w:rPr>
    </w:lvl>
    <w:lvl w:ilvl="1" w:tplc="8330667C">
      <w:start w:val="1"/>
      <w:numFmt w:val="upperLetter"/>
      <w:lvlText w:val="%2."/>
      <w:lvlJc w:val="left"/>
      <w:pPr>
        <w:tabs>
          <w:tab w:val="num" w:pos="1211"/>
        </w:tabs>
        <w:ind w:left="1211" w:hanging="360"/>
      </w:pPr>
    </w:lvl>
    <w:lvl w:ilvl="2" w:tplc="B22E361A">
      <w:start w:val="1"/>
      <w:numFmt w:val="lowerLetter"/>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674EA420">
      <w:start w:val="3"/>
      <w:numFmt w:val="bullet"/>
      <w:lvlText w:val="-"/>
      <w:lvlJc w:val="left"/>
      <w:pPr>
        <w:tabs>
          <w:tab w:val="num" w:pos="3600"/>
        </w:tabs>
        <w:ind w:left="3600" w:hanging="360"/>
      </w:pPr>
      <w:rPr>
        <w:rFonts w:ascii="Times New Roman" w:eastAsia="Times New Roman" w:hAnsi="Times New Roman" w:cs="Times New Roman"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 w15:restartNumberingAfterBreak="0">
    <w:nsid w:val="014D06FF"/>
    <w:multiLevelType w:val="hybridMultilevel"/>
    <w:tmpl w:val="3AFA11C6"/>
    <w:lvl w:ilvl="0" w:tplc="04150015">
      <w:start w:val="1"/>
      <w:numFmt w:val="upp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15:restartNumberingAfterBreak="0">
    <w:nsid w:val="04002043"/>
    <w:multiLevelType w:val="hybridMultilevel"/>
    <w:tmpl w:val="4AD4F5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B82BC9"/>
    <w:multiLevelType w:val="hybridMultilevel"/>
    <w:tmpl w:val="3FAE7038"/>
    <w:lvl w:ilvl="0" w:tplc="04150001">
      <w:start w:val="1"/>
      <w:numFmt w:val="bullet"/>
      <w:lvlText w:val=""/>
      <w:lvlJc w:val="left"/>
      <w:pPr>
        <w:ind w:left="720" w:hanging="360"/>
      </w:pPr>
      <w:rPr>
        <w:rFonts w:ascii="Symbol" w:hAnsi="Symbol" w:hint="default"/>
      </w:rPr>
    </w:lvl>
    <w:lvl w:ilvl="1" w:tplc="A5A2BFB6">
      <w:numFmt w:val="bullet"/>
      <w:lvlText w:val="•"/>
      <w:lvlJc w:val="left"/>
      <w:pPr>
        <w:ind w:left="1788" w:hanging="708"/>
      </w:pPr>
      <w:rPr>
        <w:rFonts w:ascii="Times New Roman" w:eastAsia="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DF0AF7"/>
    <w:multiLevelType w:val="multilevel"/>
    <w:tmpl w:val="98964EAA"/>
    <w:lvl w:ilvl="0">
      <w:start w:val="1"/>
      <w:numFmt w:val="decimal"/>
      <w:pStyle w:val="Nagwek3"/>
      <w:lvlText w:val="%1."/>
      <w:lvlJc w:val="left"/>
      <w:pPr>
        <w:tabs>
          <w:tab w:val="num" w:pos="1068"/>
        </w:tabs>
        <w:ind w:left="1068" w:hanging="360"/>
      </w:pPr>
      <w:rPr>
        <w:b/>
        <w:i w:val="0"/>
        <w:sz w:val="22"/>
        <w:szCs w:val="24"/>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4.%5"/>
      <w:lvlJc w:val="left"/>
      <w:pPr>
        <w:tabs>
          <w:tab w:val="num" w:pos="1008"/>
        </w:tabs>
        <w:ind w:left="1008" w:hanging="1008"/>
      </w:pPr>
    </w:lvl>
    <w:lvl w:ilvl="5">
      <w:start w:val="1"/>
      <w:numFmt w:val="decimal"/>
      <w:pStyle w:val="Nagwek6"/>
      <w:lvlText w:val="%1.%4.%5.%6"/>
      <w:lvlJc w:val="left"/>
      <w:pPr>
        <w:tabs>
          <w:tab w:val="num" w:pos="1152"/>
        </w:tabs>
        <w:ind w:left="1152" w:hanging="1152"/>
      </w:pPr>
    </w:lvl>
    <w:lvl w:ilvl="6">
      <w:start w:val="1"/>
      <w:numFmt w:val="decimal"/>
      <w:pStyle w:val="Nagwek7"/>
      <w:lvlText w:val="%1.%4.%5.%6.%7"/>
      <w:lvlJc w:val="left"/>
      <w:pPr>
        <w:tabs>
          <w:tab w:val="num" w:pos="1296"/>
        </w:tabs>
        <w:ind w:left="1296" w:hanging="1296"/>
      </w:pPr>
    </w:lvl>
    <w:lvl w:ilvl="7">
      <w:start w:val="1"/>
      <w:numFmt w:val="decimal"/>
      <w:pStyle w:val="Nagwek8"/>
      <w:lvlText w:val="%1.%4.%5.%6.%7.%8"/>
      <w:lvlJc w:val="left"/>
      <w:pPr>
        <w:tabs>
          <w:tab w:val="num" w:pos="1440"/>
        </w:tabs>
        <w:ind w:left="1440" w:hanging="1440"/>
      </w:pPr>
    </w:lvl>
    <w:lvl w:ilvl="8">
      <w:start w:val="1"/>
      <w:numFmt w:val="decimal"/>
      <w:pStyle w:val="Nagwek9"/>
      <w:lvlText w:val="%1.%4.%5.%6.%7.%8.%9"/>
      <w:lvlJc w:val="left"/>
      <w:pPr>
        <w:tabs>
          <w:tab w:val="num" w:pos="1584"/>
        </w:tabs>
        <w:ind w:left="1584" w:hanging="1584"/>
      </w:pPr>
    </w:lvl>
  </w:abstractNum>
  <w:abstractNum w:abstractNumId="5" w15:restartNumberingAfterBreak="0">
    <w:nsid w:val="0BCB233D"/>
    <w:multiLevelType w:val="multilevel"/>
    <w:tmpl w:val="3C003B5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6" w15:restartNumberingAfterBreak="0">
    <w:nsid w:val="105E17D9"/>
    <w:multiLevelType w:val="multilevel"/>
    <w:tmpl w:val="451E133E"/>
    <w:lvl w:ilvl="0">
      <w:start w:val="1"/>
      <w:numFmt w:val="lowerLetter"/>
      <w:lvlText w:val="%1)"/>
      <w:lvlJc w:val="left"/>
      <w:pPr>
        <w:ind w:left="1040" w:hanging="360"/>
      </w:pPr>
      <w:rPr>
        <w:rFonts w:eastAsia="Times New Roman" w:cs="Times New Roman"/>
        <w:b/>
        <w:sz w:val="22"/>
      </w:r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7" w15:restartNumberingAfterBreak="0">
    <w:nsid w:val="10E566A7"/>
    <w:multiLevelType w:val="hybridMultilevel"/>
    <w:tmpl w:val="C7AA4750"/>
    <w:lvl w:ilvl="0" w:tplc="04150001">
      <w:start w:val="1"/>
      <w:numFmt w:val="bullet"/>
      <w:lvlText w:val=""/>
      <w:lvlJc w:val="left"/>
      <w:pPr>
        <w:tabs>
          <w:tab w:val="num" w:pos="1353"/>
        </w:tabs>
        <w:ind w:left="1353" w:hanging="360"/>
      </w:pPr>
      <w:rPr>
        <w:rFonts w:ascii="Symbol" w:hAnsi="Symbol" w:hint="default"/>
      </w:rPr>
    </w:lvl>
    <w:lvl w:ilvl="1" w:tplc="04150003">
      <w:start w:val="1"/>
      <w:numFmt w:val="bullet"/>
      <w:lvlText w:val="o"/>
      <w:lvlJc w:val="left"/>
      <w:pPr>
        <w:tabs>
          <w:tab w:val="num" w:pos="2509"/>
        </w:tabs>
        <w:ind w:left="2509" w:hanging="360"/>
      </w:pPr>
      <w:rPr>
        <w:rFonts w:ascii="Courier New" w:hAnsi="Courier New" w:cs="Courier New" w:hint="default"/>
      </w:rPr>
    </w:lvl>
    <w:lvl w:ilvl="2" w:tplc="04150005">
      <w:start w:val="1"/>
      <w:numFmt w:val="bullet"/>
      <w:lvlText w:val=""/>
      <w:lvlJc w:val="left"/>
      <w:pPr>
        <w:tabs>
          <w:tab w:val="num" w:pos="3229"/>
        </w:tabs>
        <w:ind w:left="3229" w:hanging="360"/>
      </w:pPr>
      <w:rPr>
        <w:rFonts w:ascii="Wingdings" w:hAnsi="Wingdings" w:hint="default"/>
      </w:rPr>
    </w:lvl>
    <w:lvl w:ilvl="3" w:tplc="04150001">
      <w:start w:val="1"/>
      <w:numFmt w:val="bullet"/>
      <w:lvlText w:val=""/>
      <w:lvlJc w:val="left"/>
      <w:pPr>
        <w:tabs>
          <w:tab w:val="num" w:pos="3949"/>
        </w:tabs>
        <w:ind w:left="3949" w:hanging="360"/>
      </w:pPr>
      <w:rPr>
        <w:rFonts w:ascii="Symbol" w:hAnsi="Symbol" w:hint="default"/>
      </w:rPr>
    </w:lvl>
    <w:lvl w:ilvl="4" w:tplc="04150003">
      <w:start w:val="1"/>
      <w:numFmt w:val="bullet"/>
      <w:lvlText w:val="o"/>
      <w:lvlJc w:val="left"/>
      <w:pPr>
        <w:tabs>
          <w:tab w:val="num" w:pos="4669"/>
        </w:tabs>
        <w:ind w:left="4669" w:hanging="360"/>
      </w:pPr>
      <w:rPr>
        <w:rFonts w:ascii="Courier New" w:hAnsi="Courier New" w:cs="Courier New" w:hint="default"/>
      </w:rPr>
    </w:lvl>
    <w:lvl w:ilvl="5" w:tplc="04150005">
      <w:start w:val="1"/>
      <w:numFmt w:val="bullet"/>
      <w:lvlText w:val=""/>
      <w:lvlJc w:val="left"/>
      <w:pPr>
        <w:tabs>
          <w:tab w:val="num" w:pos="5389"/>
        </w:tabs>
        <w:ind w:left="5389" w:hanging="360"/>
      </w:pPr>
      <w:rPr>
        <w:rFonts w:ascii="Wingdings" w:hAnsi="Wingdings" w:hint="default"/>
      </w:rPr>
    </w:lvl>
    <w:lvl w:ilvl="6" w:tplc="04150001">
      <w:start w:val="1"/>
      <w:numFmt w:val="bullet"/>
      <w:lvlText w:val=""/>
      <w:lvlJc w:val="left"/>
      <w:pPr>
        <w:tabs>
          <w:tab w:val="num" w:pos="6109"/>
        </w:tabs>
        <w:ind w:left="6109" w:hanging="360"/>
      </w:pPr>
      <w:rPr>
        <w:rFonts w:ascii="Symbol" w:hAnsi="Symbol" w:hint="default"/>
      </w:rPr>
    </w:lvl>
    <w:lvl w:ilvl="7" w:tplc="04150003">
      <w:start w:val="1"/>
      <w:numFmt w:val="bullet"/>
      <w:lvlText w:val="o"/>
      <w:lvlJc w:val="left"/>
      <w:pPr>
        <w:tabs>
          <w:tab w:val="num" w:pos="6829"/>
        </w:tabs>
        <w:ind w:left="6829" w:hanging="360"/>
      </w:pPr>
      <w:rPr>
        <w:rFonts w:ascii="Courier New" w:hAnsi="Courier New" w:cs="Courier New" w:hint="default"/>
      </w:rPr>
    </w:lvl>
    <w:lvl w:ilvl="8" w:tplc="04150005">
      <w:start w:val="1"/>
      <w:numFmt w:val="bullet"/>
      <w:lvlText w:val=""/>
      <w:lvlJc w:val="left"/>
      <w:pPr>
        <w:tabs>
          <w:tab w:val="num" w:pos="7549"/>
        </w:tabs>
        <w:ind w:left="7549" w:hanging="360"/>
      </w:pPr>
      <w:rPr>
        <w:rFonts w:ascii="Wingdings" w:hAnsi="Wingdings" w:hint="default"/>
      </w:rPr>
    </w:lvl>
  </w:abstractNum>
  <w:abstractNum w:abstractNumId="8" w15:restartNumberingAfterBreak="0">
    <w:nsid w:val="119F2BDC"/>
    <w:multiLevelType w:val="hybridMultilevel"/>
    <w:tmpl w:val="B284DE98"/>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7F1531"/>
    <w:multiLevelType w:val="multilevel"/>
    <w:tmpl w:val="0C9E7AC4"/>
    <w:lvl w:ilvl="0">
      <w:start w:val="5"/>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3192" w:hanging="144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956" w:hanging="2160"/>
      </w:pPr>
      <w:rPr>
        <w:rFonts w:hint="default"/>
      </w:rPr>
    </w:lvl>
    <w:lvl w:ilvl="8">
      <w:start w:val="1"/>
      <w:numFmt w:val="decimal"/>
      <w:isLgl/>
      <w:lvlText w:val="%1.%2.%3.%4.%5.%6.%7.%8.%9."/>
      <w:lvlJc w:val="left"/>
      <w:pPr>
        <w:ind w:left="5304" w:hanging="2160"/>
      </w:pPr>
      <w:rPr>
        <w:rFonts w:hint="default"/>
      </w:rPr>
    </w:lvl>
  </w:abstractNum>
  <w:abstractNum w:abstractNumId="10" w15:restartNumberingAfterBreak="0">
    <w:nsid w:val="178A4A00"/>
    <w:multiLevelType w:val="multilevel"/>
    <w:tmpl w:val="652A697E"/>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1" w15:restartNumberingAfterBreak="0">
    <w:nsid w:val="1910315E"/>
    <w:multiLevelType w:val="multilevel"/>
    <w:tmpl w:val="37FC313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2" w15:restartNumberingAfterBreak="0">
    <w:nsid w:val="1BCA4B61"/>
    <w:multiLevelType w:val="multilevel"/>
    <w:tmpl w:val="0DAAB50C"/>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3" w15:restartNumberingAfterBreak="0">
    <w:nsid w:val="1D1E488B"/>
    <w:multiLevelType w:val="hybridMultilevel"/>
    <w:tmpl w:val="4AD4F51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1F150FA"/>
    <w:multiLevelType w:val="multilevel"/>
    <w:tmpl w:val="A2C01EDC"/>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rFonts w:ascii="Times New Roman" w:hAnsi="Times New Roman" w:cs="Times New Roman" w:hint="default"/>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25737802"/>
    <w:multiLevelType w:val="multilevel"/>
    <w:tmpl w:val="50148880"/>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6" w15:restartNumberingAfterBreak="0">
    <w:nsid w:val="2E053F41"/>
    <w:multiLevelType w:val="multilevel"/>
    <w:tmpl w:val="E1D2D69E"/>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7" w15:restartNumberingAfterBreak="0">
    <w:nsid w:val="2EA76BE2"/>
    <w:multiLevelType w:val="hybridMultilevel"/>
    <w:tmpl w:val="4AD4F51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F2444E2"/>
    <w:multiLevelType w:val="hybridMultilevel"/>
    <w:tmpl w:val="B492F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2F6402D"/>
    <w:multiLevelType w:val="hybridMultilevel"/>
    <w:tmpl w:val="293C6C38"/>
    <w:lvl w:ilvl="0" w:tplc="3152960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34C34FAA"/>
    <w:multiLevelType w:val="hybridMultilevel"/>
    <w:tmpl w:val="B78C0A5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36C43847"/>
    <w:multiLevelType w:val="hybridMultilevel"/>
    <w:tmpl w:val="637AD334"/>
    <w:lvl w:ilvl="0" w:tplc="0A06D08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92040CF"/>
    <w:multiLevelType w:val="multilevel"/>
    <w:tmpl w:val="1B2CC45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3" w15:restartNumberingAfterBreak="0">
    <w:nsid w:val="40EE2017"/>
    <w:multiLevelType w:val="hybridMultilevel"/>
    <w:tmpl w:val="26FC075E"/>
    <w:lvl w:ilvl="0" w:tplc="0415000F">
      <w:start w:val="1"/>
      <w:numFmt w:val="lowerLetter"/>
      <w:lvlText w:val="%1)"/>
      <w:lvlJc w:val="left"/>
      <w:pPr>
        <w:ind w:left="1363" w:hanging="360"/>
      </w:pPr>
      <w:rPr>
        <w:rFonts w:hint="default"/>
      </w:rPr>
    </w:lvl>
    <w:lvl w:ilvl="1" w:tplc="04150019" w:tentative="1">
      <w:start w:val="1"/>
      <w:numFmt w:val="lowerLetter"/>
      <w:lvlText w:val="%2."/>
      <w:lvlJc w:val="left"/>
      <w:pPr>
        <w:ind w:left="2083" w:hanging="360"/>
      </w:pPr>
    </w:lvl>
    <w:lvl w:ilvl="2" w:tplc="0415001B" w:tentative="1">
      <w:start w:val="1"/>
      <w:numFmt w:val="lowerRoman"/>
      <w:lvlText w:val="%3."/>
      <w:lvlJc w:val="right"/>
      <w:pPr>
        <w:ind w:left="2803" w:hanging="180"/>
      </w:pPr>
    </w:lvl>
    <w:lvl w:ilvl="3" w:tplc="0415000F" w:tentative="1">
      <w:start w:val="1"/>
      <w:numFmt w:val="decimal"/>
      <w:lvlText w:val="%4."/>
      <w:lvlJc w:val="left"/>
      <w:pPr>
        <w:ind w:left="3523" w:hanging="360"/>
      </w:pPr>
    </w:lvl>
    <w:lvl w:ilvl="4" w:tplc="04150019" w:tentative="1">
      <w:start w:val="1"/>
      <w:numFmt w:val="lowerLetter"/>
      <w:lvlText w:val="%5."/>
      <w:lvlJc w:val="left"/>
      <w:pPr>
        <w:ind w:left="4243" w:hanging="360"/>
      </w:pPr>
    </w:lvl>
    <w:lvl w:ilvl="5" w:tplc="0415001B" w:tentative="1">
      <w:start w:val="1"/>
      <w:numFmt w:val="lowerRoman"/>
      <w:lvlText w:val="%6."/>
      <w:lvlJc w:val="right"/>
      <w:pPr>
        <w:ind w:left="4963" w:hanging="180"/>
      </w:pPr>
    </w:lvl>
    <w:lvl w:ilvl="6" w:tplc="0415000F" w:tentative="1">
      <w:start w:val="1"/>
      <w:numFmt w:val="decimal"/>
      <w:lvlText w:val="%7."/>
      <w:lvlJc w:val="left"/>
      <w:pPr>
        <w:ind w:left="5683" w:hanging="360"/>
      </w:pPr>
    </w:lvl>
    <w:lvl w:ilvl="7" w:tplc="04150019" w:tentative="1">
      <w:start w:val="1"/>
      <w:numFmt w:val="lowerLetter"/>
      <w:lvlText w:val="%8."/>
      <w:lvlJc w:val="left"/>
      <w:pPr>
        <w:ind w:left="6403" w:hanging="360"/>
      </w:pPr>
    </w:lvl>
    <w:lvl w:ilvl="8" w:tplc="0415001B" w:tentative="1">
      <w:start w:val="1"/>
      <w:numFmt w:val="lowerRoman"/>
      <w:lvlText w:val="%9."/>
      <w:lvlJc w:val="right"/>
      <w:pPr>
        <w:ind w:left="7123" w:hanging="180"/>
      </w:pPr>
    </w:lvl>
  </w:abstractNum>
  <w:abstractNum w:abstractNumId="24" w15:restartNumberingAfterBreak="0">
    <w:nsid w:val="41A5184E"/>
    <w:multiLevelType w:val="multilevel"/>
    <w:tmpl w:val="2E642E3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5" w15:restartNumberingAfterBreak="0">
    <w:nsid w:val="436775D4"/>
    <w:multiLevelType w:val="hybridMultilevel"/>
    <w:tmpl w:val="3B4661F8"/>
    <w:lvl w:ilvl="0" w:tplc="1478A3B8">
      <w:numFmt w:val="bullet"/>
      <w:lvlText w:val="–"/>
      <w:lvlJc w:val="left"/>
      <w:pPr>
        <w:tabs>
          <w:tab w:val="num" w:pos="1068"/>
        </w:tabs>
        <w:ind w:left="1068" w:hanging="360"/>
      </w:pPr>
      <w:rPr>
        <w:rFonts w:ascii="Times New Roman" w:eastAsia="Times New Roman" w:hAnsi="Times New Roman" w:cs="Times New Roman" w:hint="default"/>
      </w:rPr>
    </w:lvl>
    <w:lvl w:ilvl="1" w:tplc="0415000F">
      <w:start w:val="1"/>
      <w:numFmt w:val="decimal"/>
      <w:lvlText w:val="%2."/>
      <w:lvlJc w:val="left"/>
      <w:pPr>
        <w:tabs>
          <w:tab w:val="num" w:pos="360"/>
        </w:tabs>
        <w:ind w:left="360"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6" w15:restartNumberingAfterBreak="0">
    <w:nsid w:val="43B54398"/>
    <w:multiLevelType w:val="hybridMultilevel"/>
    <w:tmpl w:val="E2B4A44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497136D6"/>
    <w:multiLevelType w:val="hybridMultilevel"/>
    <w:tmpl w:val="2C7A9662"/>
    <w:lvl w:ilvl="0" w:tplc="E640A45E">
      <w:start w:val="1"/>
      <w:numFmt w:val="decimal"/>
      <w:lvlText w:val="%1."/>
      <w:lvlJc w:val="left"/>
      <w:pPr>
        <w:ind w:left="720" w:hanging="360"/>
      </w:pPr>
      <w:rPr>
        <w:rFonts w:ascii="Times New Roman" w:eastAsia="Times New Roman" w:hAnsi="Times New Roman" w:cs="Times New Roman"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D81153E"/>
    <w:multiLevelType w:val="hybridMultilevel"/>
    <w:tmpl w:val="F3C8EFF8"/>
    <w:lvl w:ilvl="0" w:tplc="00000001">
      <w:start w:val="1"/>
      <w:numFmt w:val="decimal"/>
      <w:lvlText w:val="%1."/>
      <w:lvlJc w:val="left"/>
      <w:pPr>
        <w:tabs>
          <w:tab w:val="num" w:pos="360"/>
        </w:tabs>
        <w:ind w:left="360" w:hanging="360"/>
      </w:pPr>
    </w:lvl>
    <w:lvl w:ilvl="1" w:tplc="04150019">
      <w:start w:val="1"/>
      <w:numFmt w:val="lowerLetter"/>
      <w:lvlText w:val="%2."/>
      <w:lvlJc w:val="left"/>
      <w:pPr>
        <w:tabs>
          <w:tab w:val="num" w:pos="1494"/>
        </w:tabs>
        <w:ind w:left="1494" w:hanging="360"/>
      </w:pPr>
    </w:lvl>
    <w:lvl w:ilvl="2" w:tplc="0415001B">
      <w:start w:val="1"/>
      <w:numFmt w:val="lowerRoman"/>
      <w:lvlText w:val="%3."/>
      <w:lvlJc w:val="right"/>
      <w:pPr>
        <w:tabs>
          <w:tab w:val="num" w:pos="2214"/>
        </w:tabs>
        <w:ind w:left="2214" w:hanging="180"/>
      </w:pPr>
    </w:lvl>
    <w:lvl w:ilvl="3" w:tplc="0415000F">
      <w:start w:val="1"/>
      <w:numFmt w:val="decimal"/>
      <w:lvlText w:val="%4."/>
      <w:lvlJc w:val="left"/>
      <w:pPr>
        <w:tabs>
          <w:tab w:val="num" w:pos="2934"/>
        </w:tabs>
        <w:ind w:left="2934" w:hanging="360"/>
      </w:pPr>
    </w:lvl>
    <w:lvl w:ilvl="4" w:tplc="04150019">
      <w:start w:val="1"/>
      <w:numFmt w:val="lowerLetter"/>
      <w:lvlText w:val="%5."/>
      <w:lvlJc w:val="left"/>
      <w:pPr>
        <w:tabs>
          <w:tab w:val="num" w:pos="3654"/>
        </w:tabs>
        <w:ind w:left="3654" w:hanging="360"/>
      </w:pPr>
    </w:lvl>
    <w:lvl w:ilvl="5" w:tplc="0415001B">
      <w:start w:val="1"/>
      <w:numFmt w:val="lowerRoman"/>
      <w:lvlText w:val="%6."/>
      <w:lvlJc w:val="right"/>
      <w:pPr>
        <w:tabs>
          <w:tab w:val="num" w:pos="4374"/>
        </w:tabs>
        <w:ind w:left="4374" w:hanging="180"/>
      </w:pPr>
    </w:lvl>
    <w:lvl w:ilvl="6" w:tplc="0415000F">
      <w:start w:val="1"/>
      <w:numFmt w:val="decimal"/>
      <w:lvlText w:val="%7."/>
      <w:lvlJc w:val="left"/>
      <w:pPr>
        <w:tabs>
          <w:tab w:val="num" w:pos="5094"/>
        </w:tabs>
        <w:ind w:left="5094" w:hanging="360"/>
      </w:pPr>
    </w:lvl>
    <w:lvl w:ilvl="7" w:tplc="04150019">
      <w:start w:val="1"/>
      <w:numFmt w:val="lowerLetter"/>
      <w:lvlText w:val="%8."/>
      <w:lvlJc w:val="left"/>
      <w:pPr>
        <w:tabs>
          <w:tab w:val="num" w:pos="5814"/>
        </w:tabs>
        <w:ind w:left="5814" w:hanging="360"/>
      </w:pPr>
    </w:lvl>
    <w:lvl w:ilvl="8" w:tplc="0415001B">
      <w:start w:val="1"/>
      <w:numFmt w:val="lowerRoman"/>
      <w:lvlText w:val="%9."/>
      <w:lvlJc w:val="right"/>
      <w:pPr>
        <w:tabs>
          <w:tab w:val="num" w:pos="6534"/>
        </w:tabs>
        <w:ind w:left="6534" w:hanging="180"/>
      </w:pPr>
    </w:lvl>
  </w:abstractNum>
  <w:abstractNum w:abstractNumId="29" w15:restartNumberingAfterBreak="0">
    <w:nsid w:val="518E0C97"/>
    <w:multiLevelType w:val="multilevel"/>
    <w:tmpl w:val="42AA00C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0" w15:restartNumberingAfterBreak="0">
    <w:nsid w:val="575A6090"/>
    <w:multiLevelType w:val="multilevel"/>
    <w:tmpl w:val="98C2AE96"/>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31" w15:restartNumberingAfterBreak="0">
    <w:nsid w:val="596B1C42"/>
    <w:multiLevelType w:val="hybridMultilevel"/>
    <w:tmpl w:val="79E6E3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59A31146"/>
    <w:multiLevelType w:val="hybridMultilevel"/>
    <w:tmpl w:val="97C865C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5A6220C0"/>
    <w:multiLevelType w:val="hybridMultilevel"/>
    <w:tmpl w:val="5C7A1BF8"/>
    <w:lvl w:ilvl="0" w:tplc="49B87498">
      <w:start w:val="1"/>
      <w:numFmt w:val="bullet"/>
      <w:lvlText w:val=""/>
      <w:lvlJc w:val="left"/>
      <w:pPr>
        <w:ind w:left="720" w:hanging="360"/>
      </w:pPr>
      <w:rPr>
        <w:rFonts w:ascii="Symbol" w:hAnsi="Symbol" w:hint="default"/>
      </w:rPr>
    </w:lvl>
    <w:lvl w:ilvl="1" w:tplc="89FAD28E">
      <w:start w:val="1"/>
      <w:numFmt w:val="bullet"/>
      <w:lvlText w:val="o"/>
      <w:lvlJc w:val="left"/>
      <w:pPr>
        <w:ind w:left="1440" w:hanging="360"/>
      </w:pPr>
      <w:rPr>
        <w:rFonts w:ascii="Courier New" w:hAnsi="Courier New" w:hint="default"/>
      </w:rPr>
    </w:lvl>
    <w:lvl w:ilvl="2" w:tplc="1E6EEA8E">
      <w:start w:val="1"/>
      <w:numFmt w:val="bullet"/>
      <w:lvlText w:val=""/>
      <w:lvlJc w:val="left"/>
      <w:pPr>
        <w:ind w:left="2160" w:hanging="360"/>
      </w:pPr>
      <w:rPr>
        <w:rFonts w:ascii="Wingdings" w:hAnsi="Wingdings" w:hint="default"/>
      </w:rPr>
    </w:lvl>
    <w:lvl w:ilvl="3" w:tplc="11EA9D72">
      <w:start w:val="1"/>
      <w:numFmt w:val="bullet"/>
      <w:lvlText w:val=""/>
      <w:lvlJc w:val="left"/>
      <w:pPr>
        <w:ind w:left="2880" w:hanging="360"/>
      </w:pPr>
      <w:rPr>
        <w:rFonts w:ascii="Symbol" w:hAnsi="Symbol" w:hint="default"/>
      </w:rPr>
    </w:lvl>
    <w:lvl w:ilvl="4" w:tplc="960A9EF2">
      <w:start w:val="1"/>
      <w:numFmt w:val="bullet"/>
      <w:lvlText w:val="o"/>
      <w:lvlJc w:val="left"/>
      <w:pPr>
        <w:ind w:left="3600" w:hanging="360"/>
      </w:pPr>
      <w:rPr>
        <w:rFonts w:ascii="Courier New" w:hAnsi="Courier New" w:hint="default"/>
      </w:rPr>
    </w:lvl>
    <w:lvl w:ilvl="5" w:tplc="4BAC6A2C">
      <w:start w:val="1"/>
      <w:numFmt w:val="bullet"/>
      <w:lvlText w:val=""/>
      <w:lvlJc w:val="left"/>
      <w:pPr>
        <w:ind w:left="4320" w:hanging="360"/>
      </w:pPr>
      <w:rPr>
        <w:rFonts w:ascii="Wingdings" w:hAnsi="Wingdings" w:hint="default"/>
      </w:rPr>
    </w:lvl>
    <w:lvl w:ilvl="6" w:tplc="AE022374">
      <w:start w:val="1"/>
      <w:numFmt w:val="bullet"/>
      <w:lvlText w:val=""/>
      <w:lvlJc w:val="left"/>
      <w:pPr>
        <w:ind w:left="5040" w:hanging="360"/>
      </w:pPr>
      <w:rPr>
        <w:rFonts w:ascii="Symbol" w:hAnsi="Symbol" w:hint="default"/>
      </w:rPr>
    </w:lvl>
    <w:lvl w:ilvl="7" w:tplc="96166A58">
      <w:start w:val="1"/>
      <w:numFmt w:val="bullet"/>
      <w:lvlText w:val="o"/>
      <w:lvlJc w:val="left"/>
      <w:pPr>
        <w:ind w:left="5760" w:hanging="360"/>
      </w:pPr>
      <w:rPr>
        <w:rFonts w:ascii="Courier New" w:hAnsi="Courier New" w:hint="default"/>
      </w:rPr>
    </w:lvl>
    <w:lvl w:ilvl="8" w:tplc="49AA5218">
      <w:start w:val="1"/>
      <w:numFmt w:val="bullet"/>
      <w:lvlText w:val=""/>
      <w:lvlJc w:val="left"/>
      <w:pPr>
        <w:ind w:left="6480" w:hanging="360"/>
      </w:pPr>
      <w:rPr>
        <w:rFonts w:ascii="Wingdings" w:hAnsi="Wingdings" w:hint="default"/>
      </w:rPr>
    </w:lvl>
  </w:abstractNum>
  <w:abstractNum w:abstractNumId="34" w15:restartNumberingAfterBreak="0">
    <w:nsid w:val="5CB137D9"/>
    <w:multiLevelType w:val="multilevel"/>
    <w:tmpl w:val="8528BD2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35" w15:restartNumberingAfterBreak="0">
    <w:nsid w:val="61FB1E0C"/>
    <w:multiLevelType w:val="hybridMultilevel"/>
    <w:tmpl w:val="D08E73B6"/>
    <w:lvl w:ilvl="0" w:tplc="0415000B">
      <w:start w:val="1"/>
      <w:numFmt w:val="bullet"/>
      <w:lvlText w:val=""/>
      <w:lvlJc w:val="left"/>
      <w:pPr>
        <w:ind w:left="502"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642407D9"/>
    <w:multiLevelType w:val="hybridMultilevel"/>
    <w:tmpl w:val="27E49A1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4C94159"/>
    <w:multiLevelType w:val="hybridMultilevel"/>
    <w:tmpl w:val="72A22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B6321B"/>
    <w:multiLevelType w:val="hybridMultilevel"/>
    <w:tmpl w:val="CB889E32"/>
    <w:lvl w:ilvl="0" w:tplc="0415000B">
      <w:start w:val="1"/>
      <w:numFmt w:val="bullet"/>
      <w:lvlText w:val=""/>
      <w:lvlJc w:val="left"/>
      <w:pPr>
        <w:ind w:left="1515" w:hanging="360"/>
      </w:pPr>
      <w:rPr>
        <w:rFonts w:ascii="Wingdings" w:hAnsi="Wingdings" w:hint="default"/>
      </w:rPr>
    </w:lvl>
    <w:lvl w:ilvl="1" w:tplc="04150003" w:tentative="1">
      <w:start w:val="1"/>
      <w:numFmt w:val="bullet"/>
      <w:lvlText w:val="o"/>
      <w:lvlJc w:val="left"/>
      <w:pPr>
        <w:ind w:left="2235" w:hanging="360"/>
      </w:pPr>
      <w:rPr>
        <w:rFonts w:ascii="Courier New" w:hAnsi="Courier New" w:cs="Courier New" w:hint="default"/>
      </w:rPr>
    </w:lvl>
    <w:lvl w:ilvl="2" w:tplc="04150005" w:tentative="1">
      <w:start w:val="1"/>
      <w:numFmt w:val="bullet"/>
      <w:lvlText w:val=""/>
      <w:lvlJc w:val="left"/>
      <w:pPr>
        <w:ind w:left="2955" w:hanging="360"/>
      </w:pPr>
      <w:rPr>
        <w:rFonts w:ascii="Wingdings" w:hAnsi="Wingdings" w:hint="default"/>
      </w:rPr>
    </w:lvl>
    <w:lvl w:ilvl="3" w:tplc="04150001" w:tentative="1">
      <w:start w:val="1"/>
      <w:numFmt w:val="bullet"/>
      <w:lvlText w:val=""/>
      <w:lvlJc w:val="left"/>
      <w:pPr>
        <w:ind w:left="3675" w:hanging="360"/>
      </w:pPr>
      <w:rPr>
        <w:rFonts w:ascii="Symbol" w:hAnsi="Symbol" w:hint="default"/>
      </w:rPr>
    </w:lvl>
    <w:lvl w:ilvl="4" w:tplc="04150003" w:tentative="1">
      <w:start w:val="1"/>
      <w:numFmt w:val="bullet"/>
      <w:lvlText w:val="o"/>
      <w:lvlJc w:val="left"/>
      <w:pPr>
        <w:ind w:left="4395" w:hanging="360"/>
      </w:pPr>
      <w:rPr>
        <w:rFonts w:ascii="Courier New" w:hAnsi="Courier New" w:cs="Courier New" w:hint="default"/>
      </w:rPr>
    </w:lvl>
    <w:lvl w:ilvl="5" w:tplc="04150005" w:tentative="1">
      <w:start w:val="1"/>
      <w:numFmt w:val="bullet"/>
      <w:lvlText w:val=""/>
      <w:lvlJc w:val="left"/>
      <w:pPr>
        <w:ind w:left="5115" w:hanging="360"/>
      </w:pPr>
      <w:rPr>
        <w:rFonts w:ascii="Wingdings" w:hAnsi="Wingdings" w:hint="default"/>
      </w:rPr>
    </w:lvl>
    <w:lvl w:ilvl="6" w:tplc="04150001" w:tentative="1">
      <w:start w:val="1"/>
      <w:numFmt w:val="bullet"/>
      <w:lvlText w:val=""/>
      <w:lvlJc w:val="left"/>
      <w:pPr>
        <w:ind w:left="5835" w:hanging="360"/>
      </w:pPr>
      <w:rPr>
        <w:rFonts w:ascii="Symbol" w:hAnsi="Symbol" w:hint="default"/>
      </w:rPr>
    </w:lvl>
    <w:lvl w:ilvl="7" w:tplc="04150003" w:tentative="1">
      <w:start w:val="1"/>
      <w:numFmt w:val="bullet"/>
      <w:lvlText w:val="o"/>
      <w:lvlJc w:val="left"/>
      <w:pPr>
        <w:ind w:left="6555" w:hanging="360"/>
      </w:pPr>
      <w:rPr>
        <w:rFonts w:ascii="Courier New" w:hAnsi="Courier New" w:cs="Courier New" w:hint="default"/>
      </w:rPr>
    </w:lvl>
    <w:lvl w:ilvl="8" w:tplc="04150005" w:tentative="1">
      <w:start w:val="1"/>
      <w:numFmt w:val="bullet"/>
      <w:lvlText w:val=""/>
      <w:lvlJc w:val="left"/>
      <w:pPr>
        <w:ind w:left="7275" w:hanging="360"/>
      </w:pPr>
      <w:rPr>
        <w:rFonts w:ascii="Wingdings" w:hAnsi="Wingdings" w:hint="default"/>
      </w:rPr>
    </w:lvl>
  </w:abstractNum>
  <w:abstractNum w:abstractNumId="39" w15:restartNumberingAfterBreak="0">
    <w:nsid w:val="69441AB9"/>
    <w:multiLevelType w:val="hybridMultilevel"/>
    <w:tmpl w:val="C62AD6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5859F7"/>
    <w:multiLevelType w:val="hybridMultilevel"/>
    <w:tmpl w:val="63D0A1F0"/>
    <w:lvl w:ilvl="0" w:tplc="04150001">
      <w:start w:val="1"/>
      <w:numFmt w:val="bullet"/>
      <w:lvlText w:val=""/>
      <w:lvlJc w:val="left"/>
      <w:pPr>
        <w:tabs>
          <w:tab w:val="num" w:pos="2880"/>
        </w:tabs>
        <w:ind w:left="2880" w:hanging="360"/>
      </w:pPr>
      <w:rPr>
        <w:rFonts w:ascii="Symbol" w:hAnsi="Symbol" w:hint="default"/>
      </w:rPr>
    </w:lvl>
    <w:lvl w:ilvl="1" w:tplc="04150003">
      <w:start w:val="1"/>
      <w:numFmt w:val="bullet"/>
      <w:lvlText w:val="o"/>
      <w:lvlJc w:val="left"/>
      <w:pPr>
        <w:tabs>
          <w:tab w:val="num" w:pos="3420"/>
        </w:tabs>
        <w:ind w:left="3420" w:hanging="360"/>
      </w:pPr>
      <w:rPr>
        <w:rFonts w:ascii="Courier New" w:hAnsi="Courier New" w:cs="Times New Roman" w:hint="default"/>
      </w:rPr>
    </w:lvl>
    <w:lvl w:ilvl="2" w:tplc="04150005">
      <w:start w:val="1"/>
      <w:numFmt w:val="bullet"/>
      <w:lvlText w:val=""/>
      <w:lvlJc w:val="left"/>
      <w:pPr>
        <w:tabs>
          <w:tab w:val="num" w:pos="4140"/>
        </w:tabs>
        <w:ind w:left="4140" w:hanging="360"/>
      </w:pPr>
      <w:rPr>
        <w:rFonts w:ascii="Wingdings" w:hAnsi="Wingdings" w:hint="default"/>
      </w:rPr>
    </w:lvl>
    <w:lvl w:ilvl="3" w:tplc="04150001">
      <w:start w:val="1"/>
      <w:numFmt w:val="bullet"/>
      <w:lvlText w:val=""/>
      <w:lvlJc w:val="left"/>
      <w:pPr>
        <w:tabs>
          <w:tab w:val="num" w:pos="4860"/>
        </w:tabs>
        <w:ind w:left="4860" w:hanging="360"/>
      </w:pPr>
      <w:rPr>
        <w:rFonts w:ascii="Symbol" w:hAnsi="Symbol" w:hint="default"/>
      </w:rPr>
    </w:lvl>
    <w:lvl w:ilvl="4" w:tplc="04150003">
      <w:start w:val="1"/>
      <w:numFmt w:val="bullet"/>
      <w:lvlText w:val="o"/>
      <w:lvlJc w:val="left"/>
      <w:pPr>
        <w:tabs>
          <w:tab w:val="num" w:pos="5580"/>
        </w:tabs>
        <w:ind w:left="5580" w:hanging="360"/>
      </w:pPr>
      <w:rPr>
        <w:rFonts w:ascii="Courier New" w:hAnsi="Courier New" w:cs="Times New Roman" w:hint="default"/>
      </w:rPr>
    </w:lvl>
    <w:lvl w:ilvl="5" w:tplc="04150005">
      <w:start w:val="1"/>
      <w:numFmt w:val="bullet"/>
      <w:lvlText w:val=""/>
      <w:lvlJc w:val="left"/>
      <w:pPr>
        <w:tabs>
          <w:tab w:val="num" w:pos="6300"/>
        </w:tabs>
        <w:ind w:left="6300" w:hanging="360"/>
      </w:pPr>
      <w:rPr>
        <w:rFonts w:ascii="Wingdings" w:hAnsi="Wingdings" w:hint="default"/>
      </w:rPr>
    </w:lvl>
    <w:lvl w:ilvl="6" w:tplc="04150001">
      <w:start w:val="1"/>
      <w:numFmt w:val="bullet"/>
      <w:lvlText w:val=""/>
      <w:lvlJc w:val="left"/>
      <w:pPr>
        <w:tabs>
          <w:tab w:val="num" w:pos="7020"/>
        </w:tabs>
        <w:ind w:left="7020" w:hanging="360"/>
      </w:pPr>
      <w:rPr>
        <w:rFonts w:ascii="Symbol" w:hAnsi="Symbol" w:hint="default"/>
      </w:rPr>
    </w:lvl>
    <w:lvl w:ilvl="7" w:tplc="04150003">
      <w:start w:val="1"/>
      <w:numFmt w:val="bullet"/>
      <w:lvlText w:val="o"/>
      <w:lvlJc w:val="left"/>
      <w:pPr>
        <w:tabs>
          <w:tab w:val="num" w:pos="7740"/>
        </w:tabs>
        <w:ind w:left="7740" w:hanging="360"/>
      </w:pPr>
      <w:rPr>
        <w:rFonts w:ascii="Courier New" w:hAnsi="Courier New" w:cs="Times New Roman" w:hint="default"/>
      </w:rPr>
    </w:lvl>
    <w:lvl w:ilvl="8" w:tplc="04150005">
      <w:start w:val="1"/>
      <w:numFmt w:val="bullet"/>
      <w:lvlText w:val=""/>
      <w:lvlJc w:val="left"/>
      <w:pPr>
        <w:tabs>
          <w:tab w:val="num" w:pos="8460"/>
        </w:tabs>
        <w:ind w:left="8460" w:hanging="360"/>
      </w:pPr>
      <w:rPr>
        <w:rFonts w:ascii="Wingdings" w:hAnsi="Wingdings" w:hint="default"/>
      </w:rPr>
    </w:lvl>
  </w:abstractNum>
  <w:num w:numId="1">
    <w:abstractNumId w:val="4"/>
  </w:num>
  <w:num w:numId="2">
    <w:abstractNumId w:val="14"/>
  </w:num>
  <w:num w:numId="3">
    <w:abstractNumId w:val="10"/>
  </w:num>
  <w:num w:numId="4">
    <w:abstractNumId w:val="16"/>
  </w:num>
  <w:num w:numId="5">
    <w:abstractNumId w:val="6"/>
  </w:num>
  <w:num w:numId="6">
    <w:abstractNumId w:val="34"/>
  </w:num>
  <w:num w:numId="7">
    <w:abstractNumId w:val="15"/>
  </w:num>
  <w:num w:numId="8">
    <w:abstractNumId w:val="12"/>
  </w:num>
  <w:num w:numId="9">
    <w:abstractNumId w:val="11"/>
  </w:num>
  <w:num w:numId="10">
    <w:abstractNumId w:val="5"/>
  </w:num>
  <w:num w:numId="11">
    <w:abstractNumId w:val="22"/>
  </w:num>
  <w:num w:numId="12">
    <w:abstractNumId w:val="24"/>
  </w:num>
  <w:num w:numId="13">
    <w:abstractNumId w:val="20"/>
  </w:num>
  <w:num w:numId="14">
    <w:abstractNumId w:val="36"/>
  </w:num>
  <w:num w:numId="15">
    <w:abstractNumId w:val="32"/>
  </w:num>
  <w:num w:numId="16">
    <w:abstractNumId w:val="25"/>
  </w:num>
  <w:num w:numId="17">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38"/>
  </w:num>
  <w:num w:numId="20">
    <w:abstractNumId w:val="21"/>
  </w:num>
  <w:num w:numId="21">
    <w:abstractNumId w:val="19"/>
  </w:num>
  <w:num w:numId="22">
    <w:abstractNumId w:val="23"/>
  </w:num>
  <w:num w:numId="23">
    <w:abstractNumId w:val="35"/>
  </w:num>
  <w:num w:numId="24">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num>
  <w:num w:numId="29">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 w:numId="34">
    <w:abstractNumId w:val="1"/>
  </w:num>
  <w:num w:numId="35">
    <w:abstractNumId w:val="18"/>
  </w:num>
  <w:num w:numId="36">
    <w:abstractNumId w:val="2"/>
  </w:num>
  <w:num w:numId="37">
    <w:abstractNumId w:val="8"/>
  </w:num>
  <w:num w:numId="38">
    <w:abstractNumId w:val="13"/>
  </w:num>
  <w:num w:numId="39">
    <w:abstractNumId w:val="17"/>
  </w:num>
  <w:num w:numId="40">
    <w:abstractNumId w:val="39"/>
  </w:num>
  <w:num w:numId="41">
    <w:abstractNumId w:val="37"/>
  </w:num>
  <w:num w:numId="42">
    <w:abstractNumId w:val="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num>
  <w:num w:numId="44">
    <w:abstractNumId w:val="7"/>
  </w:num>
  <w:num w:numId="45">
    <w:abstractNumId w:val="0"/>
  </w:num>
  <w:num w:numId="46">
    <w:abstractNumId w:val="33"/>
  </w:num>
  <w:num w:numId="47">
    <w:abstractNumId w:val="9"/>
  </w:num>
  <w:num w:numId="4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240"/>
    <w:rsid w:val="000035DF"/>
    <w:rsid w:val="0000496A"/>
    <w:rsid w:val="00005B6D"/>
    <w:rsid w:val="000070AB"/>
    <w:rsid w:val="00011595"/>
    <w:rsid w:val="00014006"/>
    <w:rsid w:val="0001493F"/>
    <w:rsid w:val="0002109F"/>
    <w:rsid w:val="00022C89"/>
    <w:rsid w:val="00023975"/>
    <w:rsid w:val="00024988"/>
    <w:rsid w:val="00032AFE"/>
    <w:rsid w:val="000520D3"/>
    <w:rsid w:val="00060F60"/>
    <w:rsid w:val="00076307"/>
    <w:rsid w:val="00076A61"/>
    <w:rsid w:val="00082F62"/>
    <w:rsid w:val="00084793"/>
    <w:rsid w:val="00085ADC"/>
    <w:rsid w:val="000908BC"/>
    <w:rsid w:val="0009222C"/>
    <w:rsid w:val="00092CF0"/>
    <w:rsid w:val="00095BB4"/>
    <w:rsid w:val="000A038A"/>
    <w:rsid w:val="000A1D8B"/>
    <w:rsid w:val="000A2530"/>
    <w:rsid w:val="000A315D"/>
    <w:rsid w:val="000A316A"/>
    <w:rsid w:val="000A5344"/>
    <w:rsid w:val="000A656D"/>
    <w:rsid w:val="000A7266"/>
    <w:rsid w:val="000A7DB3"/>
    <w:rsid w:val="000B3585"/>
    <w:rsid w:val="000B6060"/>
    <w:rsid w:val="000D6F05"/>
    <w:rsid w:val="000E61C8"/>
    <w:rsid w:val="000E73E4"/>
    <w:rsid w:val="000F2130"/>
    <w:rsid w:val="001014A3"/>
    <w:rsid w:val="00101969"/>
    <w:rsid w:val="001078CC"/>
    <w:rsid w:val="001111E2"/>
    <w:rsid w:val="00114945"/>
    <w:rsid w:val="00115D17"/>
    <w:rsid w:val="00134CD2"/>
    <w:rsid w:val="00135EBE"/>
    <w:rsid w:val="00141CE3"/>
    <w:rsid w:val="00157397"/>
    <w:rsid w:val="00161DB7"/>
    <w:rsid w:val="00164E6A"/>
    <w:rsid w:val="00170366"/>
    <w:rsid w:val="00170F36"/>
    <w:rsid w:val="001754E6"/>
    <w:rsid w:val="001837C5"/>
    <w:rsid w:val="00186EEF"/>
    <w:rsid w:val="001874CB"/>
    <w:rsid w:val="00187722"/>
    <w:rsid w:val="001908F8"/>
    <w:rsid w:val="00191B87"/>
    <w:rsid w:val="00193008"/>
    <w:rsid w:val="00195FE2"/>
    <w:rsid w:val="001B12A1"/>
    <w:rsid w:val="001B3C50"/>
    <w:rsid w:val="001B3D4C"/>
    <w:rsid w:val="001B5AC0"/>
    <w:rsid w:val="001C03B9"/>
    <w:rsid w:val="001C5101"/>
    <w:rsid w:val="001D0FB4"/>
    <w:rsid w:val="001E4FBC"/>
    <w:rsid w:val="001E5886"/>
    <w:rsid w:val="001E5EB4"/>
    <w:rsid w:val="001E720C"/>
    <w:rsid w:val="001E7712"/>
    <w:rsid w:val="00203F70"/>
    <w:rsid w:val="00206FF3"/>
    <w:rsid w:val="0021225F"/>
    <w:rsid w:val="0021728B"/>
    <w:rsid w:val="0022289C"/>
    <w:rsid w:val="0023336E"/>
    <w:rsid w:val="00240594"/>
    <w:rsid w:val="00240C86"/>
    <w:rsid w:val="00242316"/>
    <w:rsid w:val="00242D6B"/>
    <w:rsid w:val="002433A9"/>
    <w:rsid w:val="002531F4"/>
    <w:rsid w:val="00255E78"/>
    <w:rsid w:val="002616E7"/>
    <w:rsid w:val="00261BB4"/>
    <w:rsid w:val="00263653"/>
    <w:rsid w:val="00263CBB"/>
    <w:rsid w:val="00266915"/>
    <w:rsid w:val="002717A5"/>
    <w:rsid w:val="002722BE"/>
    <w:rsid w:val="00273351"/>
    <w:rsid w:val="002866A9"/>
    <w:rsid w:val="00287AB5"/>
    <w:rsid w:val="00291D60"/>
    <w:rsid w:val="002920E0"/>
    <w:rsid w:val="0029338E"/>
    <w:rsid w:val="002954E5"/>
    <w:rsid w:val="002955A8"/>
    <w:rsid w:val="00296F32"/>
    <w:rsid w:val="002A66FA"/>
    <w:rsid w:val="002B178D"/>
    <w:rsid w:val="002C3372"/>
    <w:rsid w:val="002C34FD"/>
    <w:rsid w:val="002C5517"/>
    <w:rsid w:val="002C5FC2"/>
    <w:rsid w:val="002C6749"/>
    <w:rsid w:val="002D50D6"/>
    <w:rsid w:val="002D74A0"/>
    <w:rsid w:val="002E1043"/>
    <w:rsid w:val="002E46B8"/>
    <w:rsid w:val="002E6D08"/>
    <w:rsid w:val="002F1DE4"/>
    <w:rsid w:val="002F2574"/>
    <w:rsid w:val="002F79BE"/>
    <w:rsid w:val="00301AE8"/>
    <w:rsid w:val="00302C02"/>
    <w:rsid w:val="003139C8"/>
    <w:rsid w:val="003200A0"/>
    <w:rsid w:val="00320AC3"/>
    <w:rsid w:val="00320B69"/>
    <w:rsid w:val="00322F64"/>
    <w:rsid w:val="003248B2"/>
    <w:rsid w:val="003327AA"/>
    <w:rsid w:val="0033347E"/>
    <w:rsid w:val="003349F5"/>
    <w:rsid w:val="00336CFC"/>
    <w:rsid w:val="00353669"/>
    <w:rsid w:val="003558D3"/>
    <w:rsid w:val="00361DA7"/>
    <w:rsid w:val="003670AA"/>
    <w:rsid w:val="00367CF8"/>
    <w:rsid w:val="0037064B"/>
    <w:rsid w:val="003723E1"/>
    <w:rsid w:val="00373023"/>
    <w:rsid w:val="00375D08"/>
    <w:rsid w:val="00387A9B"/>
    <w:rsid w:val="003900C1"/>
    <w:rsid w:val="00391201"/>
    <w:rsid w:val="00392F6D"/>
    <w:rsid w:val="00395FCE"/>
    <w:rsid w:val="003A3B4F"/>
    <w:rsid w:val="003B2438"/>
    <w:rsid w:val="003B561B"/>
    <w:rsid w:val="003C0AC8"/>
    <w:rsid w:val="003C178F"/>
    <w:rsid w:val="003C1930"/>
    <w:rsid w:val="003C699C"/>
    <w:rsid w:val="003E0B81"/>
    <w:rsid w:val="003E21C1"/>
    <w:rsid w:val="003E41DD"/>
    <w:rsid w:val="003E78A3"/>
    <w:rsid w:val="003F06C1"/>
    <w:rsid w:val="003F0B01"/>
    <w:rsid w:val="003F15A3"/>
    <w:rsid w:val="003F1993"/>
    <w:rsid w:val="0040652C"/>
    <w:rsid w:val="00412F05"/>
    <w:rsid w:val="00414645"/>
    <w:rsid w:val="004158FE"/>
    <w:rsid w:val="00417423"/>
    <w:rsid w:val="0041798E"/>
    <w:rsid w:val="00423D4F"/>
    <w:rsid w:val="00432393"/>
    <w:rsid w:val="00444DF9"/>
    <w:rsid w:val="004470A7"/>
    <w:rsid w:val="00454A88"/>
    <w:rsid w:val="00470F05"/>
    <w:rsid w:val="00471F23"/>
    <w:rsid w:val="00475F85"/>
    <w:rsid w:val="0048262E"/>
    <w:rsid w:val="004872F8"/>
    <w:rsid w:val="004A60A3"/>
    <w:rsid w:val="004A6A42"/>
    <w:rsid w:val="004A76E1"/>
    <w:rsid w:val="004B28D2"/>
    <w:rsid w:val="004B6387"/>
    <w:rsid w:val="004D15A8"/>
    <w:rsid w:val="004D4484"/>
    <w:rsid w:val="004D5E89"/>
    <w:rsid w:val="004D61C5"/>
    <w:rsid w:val="004D784C"/>
    <w:rsid w:val="004E1D03"/>
    <w:rsid w:val="004E51F4"/>
    <w:rsid w:val="004F02EE"/>
    <w:rsid w:val="004F07BE"/>
    <w:rsid w:val="004F10B5"/>
    <w:rsid w:val="004F2D54"/>
    <w:rsid w:val="004F3721"/>
    <w:rsid w:val="004F5BC1"/>
    <w:rsid w:val="004F7E01"/>
    <w:rsid w:val="005020DA"/>
    <w:rsid w:val="005060EA"/>
    <w:rsid w:val="005176AF"/>
    <w:rsid w:val="00520480"/>
    <w:rsid w:val="00521D80"/>
    <w:rsid w:val="00522C98"/>
    <w:rsid w:val="00522E4F"/>
    <w:rsid w:val="00526D4E"/>
    <w:rsid w:val="00530749"/>
    <w:rsid w:val="00532690"/>
    <w:rsid w:val="00534D5C"/>
    <w:rsid w:val="00536DF0"/>
    <w:rsid w:val="00540B8B"/>
    <w:rsid w:val="0054245F"/>
    <w:rsid w:val="00550918"/>
    <w:rsid w:val="0055293F"/>
    <w:rsid w:val="005541D3"/>
    <w:rsid w:val="00554C48"/>
    <w:rsid w:val="00554DCE"/>
    <w:rsid w:val="00556D2B"/>
    <w:rsid w:val="00563858"/>
    <w:rsid w:val="00564262"/>
    <w:rsid w:val="00564721"/>
    <w:rsid w:val="00566584"/>
    <w:rsid w:val="0056740D"/>
    <w:rsid w:val="00567CD8"/>
    <w:rsid w:val="00575EF5"/>
    <w:rsid w:val="005779CD"/>
    <w:rsid w:val="0058746B"/>
    <w:rsid w:val="00590E33"/>
    <w:rsid w:val="00592C59"/>
    <w:rsid w:val="005C3E48"/>
    <w:rsid w:val="005C42DC"/>
    <w:rsid w:val="005C5BD7"/>
    <w:rsid w:val="005C6492"/>
    <w:rsid w:val="005C64D1"/>
    <w:rsid w:val="005C6A51"/>
    <w:rsid w:val="005C7316"/>
    <w:rsid w:val="005C7A76"/>
    <w:rsid w:val="005D499D"/>
    <w:rsid w:val="005D714D"/>
    <w:rsid w:val="005E04C6"/>
    <w:rsid w:val="005E5D91"/>
    <w:rsid w:val="005F0D57"/>
    <w:rsid w:val="005F1E81"/>
    <w:rsid w:val="005F6DFD"/>
    <w:rsid w:val="00601155"/>
    <w:rsid w:val="0060308E"/>
    <w:rsid w:val="00605E74"/>
    <w:rsid w:val="00620D4D"/>
    <w:rsid w:val="006247B9"/>
    <w:rsid w:val="00626F6E"/>
    <w:rsid w:val="00632A15"/>
    <w:rsid w:val="00635A5C"/>
    <w:rsid w:val="0064032C"/>
    <w:rsid w:val="00640B34"/>
    <w:rsid w:val="0064207F"/>
    <w:rsid w:val="00652505"/>
    <w:rsid w:val="006529A3"/>
    <w:rsid w:val="00657733"/>
    <w:rsid w:val="00661B5D"/>
    <w:rsid w:val="00665C09"/>
    <w:rsid w:val="00681A78"/>
    <w:rsid w:val="0068451B"/>
    <w:rsid w:val="00684877"/>
    <w:rsid w:val="00684F7B"/>
    <w:rsid w:val="0068527C"/>
    <w:rsid w:val="00691083"/>
    <w:rsid w:val="0069315D"/>
    <w:rsid w:val="00694A7D"/>
    <w:rsid w:val="00696726"/>
    <w:rsid w:val="006969A9"/>
    <w:rsid w:val="006977C1"/>
    <w:rsid w:val="006A1515"/>
    <w:rsid w:val="006A5E69"/>
    <w:rsid w:val="006B1907"/>
    <w:rsid w:val="006C18E7"/>
    <w:rsid w:val="006C7D75"/>
    <w:rsid w:val="006D1AA3"/>
    <w:rsid w:val="006D382A"/>
    <w:rsid w:val="006E1479"/>
    <w:rsid w:val="006F3FDD"/>
    <w:rsid w:val="006F64AF"/>
    <w:rsid w:val="007136E9"/>
    <w:rsid w:val="00713964"/>
    <w:rsid w:val="00716BFF"/>
    <w:rsid w:val="00720FB1"/>
    <w:rsid w:val="00730FDD"/>
    <w:rsid w:val="0073454C"/>
    <w:rsid w:val="00736E4E"/>
    <w:rsid w:val="00740EA0"/>
    <w:rsid w:val="0075004B"/>
    <w:rsid w:val="00754310"/>
    <w:rsid w:val="007564C2"/>
    <w:rsid w:val="00763955"/>
    <w:rsid w:val="007671CA"/>
    <w:rsid w:val="00771B04"/>
    <w:rsid w:val="00771C01"/>
    <w:rsid w:val="00777605"/>
    <w:rsid w:val="00781893"/>
    <w:rsid w:val="00782AF2"/>
    <w:rsid w:val="00783479"/>
    <w:rsid w:val="00785EC0"/>
    <w:rsid w:val="0078779E"/>
    <w:rsid w:val="00791F57"/>
    <w:rsid w:val="00795356"/>
    <w:rsid w:val="00796183"/>
    <w:rsid w:val="007A1FDD"/>
    <w:rsid w:val="007A30C6"/>
    <w:rsid w:val="007C3A57"/>
    <w:rsid w:val="007C3ECE"/>
    <w:rsid w:val="007C5884"/>
    <w:rsid w:val="007D17C0"/>
    <w:rsid w:val="007D3986"/>
    <w:rsid w:val="007D653E"/>
    <w:rsid w:val="007D6782"/>
    <w:rsid w:val="007E0CE2"/>
    <w:rsid w:val="007E75A1"/>
    <w:rsid w:val="007E78D9"/>
    <w:rsid w:val="007F2E8B"/>
    <w:rsid w:val="007F3DA0"/>
    <w:rsid w:val="007F42C7"/>
    <w:rsid w:val="007F50A4"/>
    <w:rsid w:val="007F7618"/>
    <w:rsid w:val="008116C8"/>
    <w:rsid w:val="00813D79"/>
    <w:rsid w:val="008152F7"/>
    <w:rsid w:val="00817517"/>
    <w:rsid w:val="00826B7F"/>
    <w:rsid w:val="008324F5"/>
    <w:rsid w:val="0083421F"/>
    <w:rsid w:val="008378D8"/>
    <w:rsid w:val="00842668"/>
    <w:rsid w:val="00846430"/>
    <w:rsid w:val="008475FB"/>
    <w:rsid w:val="00863057"/>
    <w:rsid w:val="0086537D"/>
    <w:rsid w:val="0086732C"/>
    <w:rsid w:val="008673FB"/>
    <w:rsid w:val="008776ED"/>
    <w:rsid w:val="00880FD7"/>
    <w:rsid w:val="00881804"/>
    <w:rsid w:val="0088514A"/>
    <w:rsid w:val="00886B11"/>
    <w:rsid w:val="00887C6A"/>
    <w:rsid w:val="0089572E"/>
    <w:rsid w:val="008968DF"/>
    <w:rsid w:val="008A23AA"/>
    <w:rsid w:val="008C1765"/>
    <w:rsid w:val="008C580F"/>
    <w:rsid w:val="008C6E05"/>
    <w:rsid w:val="008C7566"/>
    <w:rsid w:val="008C7C05"/>
    <w:rsid w:val="008D301A"/>
    <w:rsid w:val="008D6BC2"/>
    <w:rsid w:val="008F0267"/>
    <w:rsid w:val="008F1EA0"/>
    <w:rsid w:val="0090338C"/>
    <w:rsid w:val="00904AD4"/>
    <w:rsid w:val="00912A55"/>
    <w:rsid w:val="00914363"/>
    <w:rsid w:val="0091442F"/>
    <w:rsid w:val="00914963"/>
    <w:rsid w:val="00925D06"/>
    <w:rsid w:val="009265DA"/>
    <w:rsid w:val="00927CF2"/>
    <w:rsid w:val="00932E8B"/>
    <w:rsid w:val="00950E80"/>
    <w:rsid w:val="00960F7A"/>
    <w:rsid w:val="00962549"/>
    <w:rsid w:val="00971824"/>
    <w:rsid w:val="00972133"/>
    <w:rsid w:val="009725A8"/>
    <w:rsid w:val="00974C50"/>
    <w:rsid w:val="00980527"/>
    <w:rsid w:val="00984BD9"/>
    <w:rsid w:val="00990525"/>
    <w:rsid w:val="00995BAD"/>
    <w:rsid w:val="009A03FE"/>
    <w:rsid w:val="009A38AA"/>
    <w:rsid w:val="009A4F2E"/>
    <w:rsid w:val="009A55A9"/>
    <w:rsid w:val="009A562C"/>
    <w:rsid w:val="009A71BB"/>
    <w:rsid w:val="009A77C8"/>
    <w:rsid w:val="009B312E"/>
    <w:rsid w:val="009B728F"/>
    <w:rsid w:val="009B7F6C"/>
    <w:rsid w:val="009C66C1"/>
    <w:rsid w:val="009C7DD1"/>
    <w:rsid w:val="009E0D95"/>
    <w:rsid w:val="009E3042"/>
    <w:rsid w:val="009E37BA"/>
    <w:rsid w:val="009E6FAC"/>
    <w:rsid w:val="009E7BEF"/>
    <w:rsid w:val="009F1D45"/>
    <w:rsid w:val="009F65F0"/>
    <w:rsid w:val="00A01AE2"/>
    <w:rsid w:val="00A062D1"/>
    <w:rsid w:val="00A079DE"/>
    <w:rsid w:val="00A149E8"/>
    <w:rsid w:val="00A20CD4"/>
    <w:rsid w:val="00A21366"/>
    <w:rsid w:val="00A25816"/>
    <w:rsid w:val="00A25843"/>
    <w:rsid w:val="00A3225B"/>
    <w:rsid w:val="00A33D9E"/>
    <w:rsid w:val="00A34B58"/>
    <w:rsid w:val="00A35556"/>
    <w:rsid w:val="00A36682"/>
    <w:rsid w:val="00A46CC0"/>
    <w:rsid w:val="00A507ED"/>
    <w:rsid w:val="00A56DAD"/>
    <w:rsid w:val="00A71FEF"/>
    <w:rsid w:val="00A84452"/>
    <w:rsid w:val="00A91735"/>
    <w:rsid w:val="00A93F2E"/>
    <w:rsid w:val="00AA52A4"/>
    <w:rsid w:val="00AA5AFA"/>
    <w:rsid w:val="00AB1C72"/>
    <w:rsid w:val="00AB568C"/>
    <w:rsid w:val="00AB7A43"/>
    <w:rsid w:val="00AB7C59"/>
    <w:rsid w:val="00AC0D24"/>
    <w:rsid w:val="00AD445C"/>
    <w:rsid w:val="00AD5EEE"/>
    <w:rsid w:val="00AD6EC3"/>
    <w:rsid w:val="00AD7F35"/>
    <w:rsid w:val="00AE2DD0"/>
    <w:rsid w:val="00AE3E02"/>
    <w:rsid w:val="00AE483D"/>
    <w:rsid w:val="00B00140"/>
    <w:rsid w:val="00B12A96"/>
    <w:rsid w:val="00B13691"/>
    <w:rsid w:val="00B159E5"/>
    <w:rsid w:val="00B26699"/>
    <w:rsid w:val="00B32ED0"/>
    <w:rsid w:val="00B341F0"/>
    <w:rsid w:val="00B465A1"/>
    <w:rsid w:val="00B51491"/>
    <w:rsid w:val="00B520C2"/>
    <w:rsid w:val="00B52AD2"/>
    <w:rsid w:val="00B5361B"/>
    <w:rsid w:val="00B53A8D"/>
    <w:rsid w:val="00B54C5B"/>
    <w:rsid w:val="00B601B3"/>
    <w:rsid w:val="00B62D52"/>
    <w:rsid w:val="00B676FA"/>
    <w:rsid w:val="00B71969"/>
    <w:rsid w:val="00B71EEB"/>
    <w:rsid w:val="00B7604F"/>
    <w:rsid w:val="00B7725E"/>
    <w:rsid w:val="00B8580A"/>
    <w:rsid w:val="00B92B16"/>
    <w:rsid w:val="00B92F37"/>
    <w:rsid w:val="00B978F4"/>
    <w:rsid w:val="00BA0357"/>
    <w:rsid w:val="00BA6773"/>
    <w:rsid w:val="00BB7103"/>
    <w:rsid w:val="00BC042A"/>
    <w:rsid w:val="00BC0FBB"/>
    <w:rsid w:val="00BC12D7"/>
    <w:rsid w:val="00BC1337"/>
    <w:rsid w:val="00BC6164"/>
    <w:rsid w:val="00BC6240"/>
    <w:rsid w:val="00BC7B89"/>
    <w:rsid w:val="00BD75E9"/>
    <w:rsid w:val="00BE432E"/>
    <w:rsid w:val="00BE786F"/>
    <w:rsid w:val="00BF0A20"/>
    <w:rsid w:val="00BF1957"/>
    <w:rsid w:val="00BF1F37"/>
    <w:rsid w:val="00BF492A"/>
    <w:rsid w:val="00C00741"/>
    <w:rsid w:val="00C0437C"/>
    <w:rsid w:val="00C141AF"/>
    <w:rsid w:val="00C2168A"/>
    <w:rsid w:val="00C346BC"/>
    <w:rsid w:val="00C452E7"/>
    <w:rsid w:val="00C53A8B"/>
    <w:rsid w:val="00C53E83"/>
    <w:rsid w:val="00C54E19"/>
    <w:rsid w:val="00C62F0E"/>
    <w:rsid w:val="00C670D9"/>
    <w:rsid w:val="00C704CC"/>
    <w:rsid w:val="00C71406"/>
    <w:rsid w:val="00C723E0"/>
    <w:rsid w:val="00C72E02"/>
    <w:rsid w:val="00C80DD7"/>
    <w:rsid w:val="00C82872"/>
    <w:rsid w:val="00C83402"/>
    <w:rsid w:val="00C915BE"/>
    <w:rsid w:val="00C93337"/>
    <w:rsid w:val="00C93F64"/>
    <w:rsid w:val="00CA5BC9"/>
    <w:rsid w:val="00CB6397"/>
    <w:rsid w:val="00CC2558"/>
    <w:rsid w:val="00CC4544"/>
    <w:rsid w:val="00CD0281"/>
    <w:rsid w:val="00CD1203"/>
    <w:rsid w:val="00CD239C"/>
    <w:rsid w:val="00CE5C46"/>
    <w:rsid w:val="00CE665F"/>
    <w:rsid w:val="00CF6785"/>
    <w:rsid w:val="00D00017"/>
    <w:rsid w:val="00D07F39"/>
    <w:rsid w:val="00D11F5B"/>
    <w:rsid w:val="00D143FD"/>
    <w:rsid w:val="00D256EE"/>
    <w:rsid w:val="00D34025"/>
    <w:rsid w:val="00D40163"/>
    <w:rsid w:val="00D41B5D"/>
    <w:rsid w:val="00D41F39"/>
    <w:rsid w:val="00D5013B"/>
    <w:rsid w:val="00D51FB2"/>
    <w:rsid w:val="00D613EE"/>
    <w:rsid w:val="00D62378"/>
    <w:rsid w:val="00D63FD4"/>
    <w:rsid w:val="00D65633"/>
    <w:rsid w:val="00D65A3D"/>
    <w:rsid w:val="00D67D24"/>
    <w:rsid w:val="00D73CC3"/>
    <w:rsid w:val="00D804F1"/>
    <w:rsid w:val="00D8084E"/>
    <w:rsid w:val="00D85BFD"/>
    <w:rsid w:val="00D862C7"/>
    <w:rsid w:val="00D91CA4"/>
    <w:rsid w:val="00D9309A"/>
    <w:rsid w:val="00D9385F"/>
    <w:rsid w:val="00D969D1"/>
    <w:rsid w:val="00DA38BE"/>
    <w:rsid w:val="00DB1EBD"/>
    <w:rsid w:val="00DB6AD0"/>
    <w:rsid w:val="00DC0ACB"/>
    <w:rsid w:val="00DC1A46"/>
    <w:rsid w:val="00DC21ED"/>
    <w:rsid w:val="00DC60B0"/>
    <w:rsid w:val="00DD42E0"/>
    <w:rsid w:val="00DD7629"/>
    <w:rsid w:val="00DE4F40"/>
    <w:rsid w:val="00E02853"/>
    <w:rsid w:val="00E07B9A"/>
    <w:rsid w:val="00E160FB"/>
    <w:rsid w:val="00E22B11"/>
    <w:rsid w:val="00E23756"/>
    <w:rsid w:val="00E24DCA"/>
    <w:rsid w:val="00E34051"/>
    <w:rsid w:val="00E41C26"/>
    <w:rsid w:val="00E42337"/>
    <w:rsid w:val="00E434F8"/>
    <w:rsid w:val="00E44D18"/>
    <w:rsid w:val="00E54B16"/>
    <w:rsid w:val="00E61E22"/>
    <w:rsid w:val="00E65297"/>
    <w:rsid w:val="00E6593B"/>
    <w:rsid w:val="00E65ACE"/>
    <w:rsid w:val="00E65DF0"/>
    <w:rsid w:val="00E74A39"/>
    <w:rsid w:val="00E80119"/>
    <w:rsid w:val="00E8461B"/>
    <w:rsid w:val="00E935B3"/>
    <w:rsid w:val="00EA173D"/>
    <w:rsid w:val="00EA6A1B"/>
    <w:rsid w:val="00EB0E20"/>
    <w:rsid w:val="00EB4DA5"/>
    <w:rsid w:val="00EB6BD8"/>
    <w:rsid w:val="00EB777F"/>
    <w:rsid w:val="00ED2F97"/>
    <w:rsid w:val="00ED343D"/>
    <w:rsid w:val="00ED3BE9"/>
    <w:rsid w:val="00ED4F4F"/>
    <w:rsid w:val="00EE3998"/>
    <w:rsid w:val="00EE5CF7"/>
    <w:rsid w:val="00EE5EB9"/>
    <w:rsid w:val="00EF15CA"/>
    <w:rsid w:val="00EF1EF7"/>
    <w:rsid w:val="00EF2857"/>
    <w:rsid w:val="00EF4970"/>
    <w:rsid w:val="00EF5EBD"/>
    <w:rsid w:val="00F00B98"/>
    <w:rsid w:val="00F015D1"/>
    <w:rsid w:val="00F03662"/>
    <w:rsid w:val="00F036B0"/>
    <w:rsid w:val="00F05947"/>
    <w:rsid w:val="00F06F53"/>
    <w:rsid w:val="00F11A43"/>
    <w:rsid w:val="00F12E00"/>
    <w:rsid w:val="00F13784"/>
    <w:rsid w:val="00F16B7E"/>
    <w:rsid w:val="00F219BE"/>
    <w:rsid w:val="00F2438A"/>
    <w:rsid w:val="00F26AB3"/>
    <w:rsid w:val="00F2723B"/>
    <w:rsid w:val="00F32456"/>
    <w:rsid w:val="00F35806"/>
    <w:rsid w:val="00F3739F"/>
    <w:rsid w:val="00F421D6"/>
    <w:rsid w:val="00F46088"/>
    <w:rsid w:val="00F479BE"/>
    <w:rsid w:val="00F511EF"/>
    <w:rsid w:val="00F5188C"/>
    <w:rsid w:val="00F54DF8"/>
    <w:rsid w:val="00F731ED"/>
    <w:rsid w:val="00F764DC"/>
    <w:rsid w:val="00F76997"/>
    <w:rsid w:val="00F849E9"/>
    <w:rsid w:val="00F856F6"/>
    <w:rsid w:val="00F931A4"/>
    <w:rsid w:val="00F96581"/>
    <w:rsid w:val="00F97732"/>
    <w:rsid w:val="00F97F54"/>
    <w:rsid w:val="00FA4458"/>
    <w:rsid w:val="00FA7B31"/>
    <w:rsid w:val="00FA7F68"/>
    <w:rsid w:val="00FB1DF6"/>
    <w:rsid w:val="00FD0902"/>
    <w:rsid w:val="00FD34BA"/>
    <w:rsid w:val="00FE27B9"/>
    <w:rsid w:val="00FF425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511CA75"/>
  <w15:docId w15:val="{7E2BD502-AD0B-4E14-A7AE-EF514FE70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F6DFD"/>
    <w:rPr>
      <w:sz w:val="24"/>
      <w:szCs w:val="24"/>
    </w:rPr>
  </w:style>
  <w:style w:type="paragraph" w:styleId="Nagwek1">
    <w:name w:val="heading 1"/>
    <w:basedOn w:val="Normalny"/>
    <w:link w:val="Nagwek1Znak"/>
    <w:autoRedefine/>
    <w:uiPriority w:val="9"/>
    <w:qFormat/>
    <w:rsid w:val="00A86605"/>
    <w:pPr>
      <w:spacing w:before="200"/>
      <w:jc w:val="both"/>
      <w:outlineLvl w:val="0"/>
    </w:pPr>
    <w:rPr>
      <w:b/>
      <w:bCs/>
      <w:caps/>
      <w:kern w:val="2"/>
    </w:rPr>
  </w:style>
  <w:style w:type="paragraph" w:styleId="Nagwek2">
    <w:name w:val="heading 2"/>
    <w:basedOn w:val="Normalny"/>
    <w:link w:val="Nagwek2Znak"/>
    <w:autoRedefine/>
    <w:uiPriority w:val="9"/>
    <w:qFormat/>
    <w:rsid w:val="009040FC"/>
    <w:pPr>
      <w:suppressAutoHyphens/>
      <w:spacing w:before="120" w:after="60"/>
      <w:jc w:val="both"/>
      <w:outlineLvl w:val="1"/>
    </w:pPr>
    <w:rPr>
      <w:bCs/>
      <w:iCs/>
      <w:color w:val="000000"/>
    </w:rPr>
  </w:style>
  <w:style w:type="paragraph" w:styleId="Nagwek3">
    <w:name w:val="heading 3"/>
    <w:basedOn w:val="Normalny"/>
    <w:link w:val="Nagwek3Znak"/>
    <w:autoRedefine/>
    <w:uiPriority w:val="9"/>
    <w:qFormat/>
    <w:rsid w:val="00DE5056"/>
    <w:pPr>
      <w:numPr>
        <w:numId w:val="1"/>
      </w:numPr>
      <w:tabs>
        <w:tab w:val="left" w:pos="720"/>
      </w:tabs>
      <w:spacing w:before="60" w:after="120"/>
      <w:jc w:val="both"/>
      <w:outlineLvl w:val="2"/>
    </w:pPr>
    <w:rPr>
      <w:bCs/>
    </w:rPr>
  </w:style>
  <w:style w:type="paragraph" w:styleId="Nagwek4">
    <w:name w:val="heading 4"/>
    <w:basedOn w:val="Normalny"/>
    <w:link w:val="Nagwek4Znak"/>
    <w:autoRedefine/>
    <w:uiPriority w:val="9"/>
    <w:qFormat/>
    <w:rsid w:val="00E160FB"/>
    <w:pPr>
      <w:keepNext/>
      <w:numPr>
        <w:ilvl w:val="3"/>
        <w:numId w:val="1"/>
      </w:numPr>
      <w:spacing w:before="60" w:after="60"/>
      <w:outlineLvl w:val="3"/>
    </w:pPr>
    <w:rPr>
      <w:bCs/>
    </w:rPr>
  </w:style>
  <w:style w:type="paragraph" w:styleId="Nagwek5">
    <w:name w:val="heading 5"/>
    <w:basedOn w:val="Normalny"/>
    <w:link w:val="Nagwek5Znak"/>
    <w:uiPriority w:val="9"/>
    <w:qFormat/>
    <w:rsid w:val="00E160FB"/>
    <w:pPr>
      <w:numPr>
        <w:ilvl w:val="4"/>
        <w:numId w:val="1"/>
      </w:numPr>
      <w:spacing w:before="240" w:after="60"/>
      <w:outlineLvl w:val="4"/>
    </w:pPr>
    <w:rPr>
      <w:b/>
      <w:bCs/>
      <w:i/>
      <w:iCs/>
      <w:sz w:val="26"/>
      <w:szCs w:val="26"/>
    </w:rPr>
  </w:style>
  <w:style w:type="paragraph" w:styleId="Nagwek6">
    <w:name w:val="heading 6"/>
    <w:basedOn w:val="Normalny"/>
    <w:link w:val="Nagwek6Znak"/>
    <w:uiPriority w:val="9"/>
    <w:qFormat/>
    <w:rsid w:val="00E160FB"/>
    <w:pPr>
      <w:numPr>
        <w:ilvl w:val="5"/>
        <w:numId w:val="1"/>
      </w:numPr>
      <w:spacing w:before="240" w:after="60"/>
      <w:outlineLvl w:val="5"/>
    </w:pPr>
    <w:rPr>
      <w:b/>
      <w:bCs/>
      <w:sz w:val="22"/>
      <w:szCs w:val="22"/>
    </w:rPr>
  </w:style>
  <w:style w:type="paragraph" w:styleId="Nagwek7">
    <w:name w:val="heading 7"/>
    <w:basedOn w:val="Normalny"/>
    <w:link w:val="Nagwek7Znak"/>
    <w:qFormat/>
    <w:rsid w:val="00E160FB"/>
    <w:pPr>
      <w:numPr>
        <w:ilvl w:val="6"/>
        <w:numId w:val="1"/>
      </w:numPr>
      <w:spacing w:before="240" w:after="60"/>
      <w:outlineLvl w:val="6"/>
    </w:pPr>
  </w:style>
  <w:style w:type="paragraph" w:styleId="Nagwek8">
    <w:name w:val="heading 8"/>
    <w:basedOn w:val="Normalny"/>
    <w:link w:val="Nagwek8Znak"/>
    <w:qFormat/>
    <w:rsid w:val="00E160FB"/>
    <w:pPr>
      <w:numPr>
        <w:ilvl w:val="7"/>
        <w:numId w:val="1"/>
      </w:numPr>
      <w:spacing w:before="240" w:after="60"/>
      <w:outlineLvl w:val="7"/>
    </w:pPr>
    <w:rPr>
      <w:i/>
      <w:iCs/>
    </w:rPr>
  </w:style>
  <w:style w:type="paragraph" w:styleId="Nagwek9">
    <w:name w:val="heading 9"/>
    <w:basedOn w:val="Normalny"/>
    <w:link w:val="Nagwek9Znak"/>
    <w:qFormat/>
    <w:rsid w:val="00E160FB"/>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qFormat/>
    <w:rsid w:val="00E160FB"/>
  </w:style>
  <w:style w:type="character" w:styleId="Odwoaniedokomentarza">
    <w:name w:val="annotation reference"/>
    <w:semiHidden/>
    <w:qFormat/>
    <w:rsid w:val="00E160FB"/>
    <w:rPr>
      <w:sz w:val="16"/>
      <w:szCs w:val="16"/>
    </w:rPr>
  </w:style>
  <w:style w:type="character" w:customStyle="1" w:styleId="Nagwek1Znak">
    <w:name w:val="Nagłówek 1 Znak"/>
    <w:link w:val="Nagwek1"/>
    <w:uiPriority w:val="9"/>
    <w:qFormat/>
    <w:rsid w:val="00A86605"/>
    <w:rPr>
      <w:b/>
      <w:bCs/>
      <w:caps/>
      <w:kern w:val="2"/>
      <w:sz w:val="24"/>
      <w:szCs w:val="24"/>
    </w:rPr>
  </w:style>
  <w:style w:type="character" w:customStyle="1" w:styleId="Nagwek2Znak">
    <w:name w:val="Nagłówek 2 Znak"/>
    <w:link w:val="Nagwek2"/>
    <w:uiPriority w:val="9"/>
    <w:qFormat/>
    <w:rsid w:val="009040FC"/>
    <w:rPr>
      <w:bCs/>
      <w:iCs/>
      <w:color w:val="000000"/>
      <w:sz w:val="24"/>
      <w:szCs w:val="24"/>
    </w:rPr>
  </w:style>
  <w:style w:type="character" w:customStyle="1" w:styleId="Nagwek3Znak">
    <w:name w:val="Nagłówek 3 Znak"/>
    <w:link w:val="Nagwek3"/>
    <w:uiPriority w:val="9"/>
    <w:qFormat/>
    <w:rsid w:val="00EE6B1B"/>
    <w:rPr>
      <w:bCs/>
      <w:sz w:val="24"/>
      <w:szCs w:val="24"/>
    </w:rPr>
  </w:style>
  <w:style w:type="character" w:customStyle="1" w:styleId="Nagwek4Znak">
    <w:name w:val="Nagłówek 4 Znak"/>
    <w:link w:val="Nagwek4"/>
    <w:uiPriority w:val="9"/>
    <w:qFormat/>
    <w:rsid w:val="00EE6B1B"/>
    <w:rPr>
      <w:bCs/>
      <w:sz w:val="24"/>
      <w:szCs w:val="24"/>
    </w:rPr>
  </w:style>
  <w:style w:type="character" w:customStyle="1" w:styleId="Nagwek5Znak">
    <w:name w:val="Nagłówek 5 Znak"/>
    <w:link w:val="Nagwek5"/>
    <w:uiPriority w:val="9"/>
    <w:qFormat/>
    <w:rsid w:val="00EE6B1B"/>
    <w:rPr>
      <w:b/>
      <w:bCs/>
      <w:i/>
      <w:iCs/>
      <w:sz w:val="26"/>
      <w:szCs w:val="26"/>
    </w:rPr>
  </w:style>
  <w:style w:type="character" w:customStyle="1" w:styleId="Nagwek6Znak">
    <w:name w:val="Nagłówek 6 Znak"/>
    <w:link w:val="Nagwek6"/>
    <w:uiPriority w:val="9"/>
    <w:qFormat/>
    <w:rsid w:val="00EE6B1B"/>
    <w:rPr>
      <w:b/>
      <w:bCs/>
      <w:sz w:val="22"/>
      <w:szCs w:val="22"/>
    </w:rPr>
  </w:style>
  <w:style w:type="character" w:customStyle="1" w:styleId="Nagwek7Znak">
    <w:name w:val="Nagłówek 7 Znak"/>
    <w:link w:val="Nagwek7"/>
    <w:qFormat/>
    <w:rsid w:val="00EE6B1B"/>
    <w:rPr>
      <w:sz w:val="24"/>
      <w:szCs w:val="24"/>
    </w:rPr>
  </w:style>
  <w:style w:type="character" w:customStyle="1" w:styleId="Nagwek8Znak">
    <w:name w:val="Nagłówek 8 Znak"/>
    <w:link w:val="Nagwek8"/>
    <w:qFormat/>
    <w:rsid w:val="00EE6B1B"/>
    <w:rPr>
      <w:i/>
      <w:iCs/>
      <w:sz w:val="24"/>
      <w:szCs w:val="24"/>
    </w:rPr>
  </w:style>
  <w:style w:type="character" w:customStyle="1" w:styleId="Nagwek9Znak">
    <w:name w:val="Nagłówek 9 Znak"/>
    <w:link w:val="Nagwek9"/>
    <w:qFormat/>
    <w:rsid w:val="00EE6B1B"/>
    <w:rPr>
      <w:rFonts w:ascii="Arial" w:hAnsi="Arial" w:cs="Arial"/>
      <w:sz w:val="22"/>
      <w:szCs w:val="22"/>
    </w:rPr>
  </w:style>
  <w:style w:type="character" w:customStyle="1" w:styleId="czeinternetowe">
    <w:name w:val="Łącze internetowe"/>
    <w:uiPriority w:val="99"/>
    <w:unhideWhenUsed/>
    <w:rsid w:val="00EE6B1B"/>
    <w:rPr>
      <w:color w:val="0000FF"/>
      <w:u w:val="single"/>
    </w:rPr>
  </w:style>
  <w:style w:type="character" w:styleId="UyteHipercze">
    <w:name w:val="FollowedHyperlink"/>
    <w:uiPriority w:val="99"/>
    <w:unhideWhenUsed/>
    <w:qFormat/>
    <w:rsid w:val="00EE6B1B"/>
    <w:rPr>
      <w:color w:val="954F72"/>
      <w:u w:val="single"/>
    </w:rPr>
  </w:style>
  <w:style w:type="character" w:customStyle="1" w:styleId="TekstkomentarzaZnak">
    <w:name w:val="Tekst komentarza Znak"/>
    <w:link w:val="Tekstkomentarza"/>
    <w:semiHidden/>
    <w:qFormat/>
    <w:rsid w:val="00EE6B1B"/>
  </w:style>
  <w:style w:type="character" w:customStyle="1" w:styleId="NagwekZnak">
    <w:name w:val="Nagłówek Znak"/>
    <w:link w:val="Nagwek"/>
    <w:qFormat/>
    <w:rsid w:val="00EE6B1B"/>
    <w:rPr>
      <w:sz w:val="24"/>
      <w:szCs w:val="24"/>
    </w:rPr>
  </w:style>
  <w:style w:type="character" w:customStyle="1" w:styleId="StopkaZnak">
    <w:name w:val="Stopka Znak"/>
    <w:link w:val="Stopka"/>
    <w:qFormat/>
    <w:rsid w:val="00EE6B1B"/>
    <w:rPr>
      <w:sz w:val="24"/>
      <w:szCs w:val="24"/>
    </w:rPr>
  </w:style>
  <w:style w:type="character" w:customStyle="1" w:styleId="TytuZnak">
    <w:name w:val="Tytuł Znak"/>
    <w:link w:val="Tytu"/>
    <w:qFormat/>
    <w:rsid w:val="00EE6B1B"/>
    <w:rPr>
      <w:rFonts w:cs="Arial"/>
      <w:b/>
      <w:bCs/>
      <w:kern w:val="2"/>
      <w:sz w:val="32"/>
      <w:szCs w:val="32"/>
    </w:rPr>
  </w:style>
  <w:style w:type="character" w:customStyle="1" w:styleId="TekstpodstawowyZnak">
    <w:name w:val="Tekst podstawowy Znak"/>
    <w:link w:val="Tekstpodstawowy"/>
    <w:qFormat/>
    <w:rsid w:val="00EE6B1B"/>
    <w:rPr>
      <w:sz w:val="24"/>
      <w:szCs w:val="24"/>
    </w:rPr>
  </w:style>
  <w:style w:type="character" w:customStyle="1" w:styleId="TekstpodstawowywcityZnak">
    <w:name w:val="Tekst podstawowy wcięty Znak"/>
    <w:link w:val="Tekstpodstawowywcity"/>
    <w:qFormat/>
    <w:rsid w:val="00EE6B1B"/>
    <w:rPr>
      <w:sz w:val="24"/>
      <w:szCs w:val="24"/>
    </w:rPr>
  </w:style>
  <w:style w:type="character" w:customStyle="1" w:styleId="Tekstpodstawowy2Znak">
    <w:name w:val="Tekst podstawowy 2 Znak"/>
    <w:link w:val="Tekstpodstawowy2"/>
    <w:qFormat/>
    <w:rsid w:val="00EE6B1B"/>
    <w:rPr>
      <w:sz w:val="24"/>
      <w:szCs w:val="24"/>
    </w:rPr>
  </w:style>
  <w:style w:type="character" w:customStyle="1" w:styleId="Tekstpodstawowy3Znak">
    <w:name w:val="Tekst podstawowy 3 Znak"/>
    <w:link w:val="Tekstpodstawowy3"/>
    <w:qFormat/>
    <w:rsid w:val="00EE6B1B"/>
    <w:rPr>
      <w:sz w:val="24"/>
      <w:szCs w:val="24"/>
    </w:rPr>
  </w:style>
  <w:style w:type="character" w:customStyle="1" w:styleId="MapadokumentuZnak">
    <w:name w:val="Mapa dokumentu Znak"/>
    <w:link w:val="Mapadokumentu"/>
    <w:semiHidden/>
    <w:qFormat/>
    <w:rsid w:val="00EE6B1B"/>
    <w:rPr>
      <w:rFonts w:ascii="Tahoma" w:hAnsi="Tahoma" w:cs="Tahoma"/>
      <w:sz w:val="24"/>
      <w:szCs w:val="24"/>
      <w:shd w:val="clear" w:color="auto" w:fill="000080"/>
    </w:rPr>
  </w:style>
  <w:style w:type="character" w:customStyle="1" w:styleId="TematkomentarzaZnak">
    <w:name w:val="Temat komentarza Znak"/>
    <w:link w:val="Tematkomentarza"/>
    <w:semiHidden/>
    <w:qFormat/>
    <w:rsid w:val="00EE6B1B"/>
    <w:rPr>
      <w:b/>
      <w:bCs/>
    </w:rPr>
  </w:style>
  <w:style w:type="character" w:customStyle="1" w:styleId="TekstdymkaZnak">
    <w:name w:val="Tekst dymka Znak"/>
    <w:link w:val="Tekstdymka"/>
    <w:semiHidden/>
    <w:qFormat/>
    <w:rsid w:val="00EE6B1B"/>
    <w:rPr>
      <w:rFonts w:ascii="Tahoma" w:hAnsi="Tahoma" w:cs="Tahoma"/>
      <w:sz w:val="16"/>
      <w:szCs w:val="16"/>
    </w:rPr>
  </w:style>
  <w:style w:type="character" w:customStyle="1" w:styleId="Nierozpoznanawzmianka1">
    <w:name w:val="Nierozpoznana wzmianka1"/>
    <w:basedOn w:val="Domylnaczcionkaakapitu"/>
    <w:uiPriority w:val="99"/>
    <w:semiHidden/>
    <w:unhideWhenUsed/>
    <w:qFormat/>
    <w:rsid w:val="00E4313B"/>
    <w:rPr>
      <w:color w:val="605E5C"/>
      <w:shd w:val="clear" w:color="auto" w:fill="E1DFDD"/>
    </w:rPr>
  </w:style>
  <w:style w:type="character" w:customStyle="1" w:styleId="AkapitzlistZnak">
    <w:name w:val="Akapit z listą Znak"/>
    <w:link w:val="Akapitzlist"/>
    <w:uiPriority w:val="34"/>
    <w:qFormat/>
    <w:locked/>
    <w:rsid w:val="00E57792"/>
    <w:rPr>
      <w:rFonts w:ascii="Calibri" w:eastAsia="Calibri" w:hAnsi="Calibri"/>
      <w:sz w:val="22"/>
      <w:szCs w:val="22"/>
      <w:lang w:eastAsia="en-US"/>
    </w:rPr>
  </w:style>
  <w:style w:type="character" w:customStyle="1" w:styleId="pktZnak">
    <w:name w:val="pkt Znak"/>
    <w:qFormat/>
    <w:locked/>
    <w:rsid w:val="00E57792"/>
    <w:rPr>
      <w:sz w:val="24"/>
    </w:rPr>
  </w:style>
  <w:style w:type="character" w:customStyle="1" w:styleId="NagwekZnak1">
    <w:name w:val="Nagłówek Znak1"/>
    <w:qFormat/>
    <w:rsid w:val="008D5D11"/>
    <w:rPr>
      <w:sz w:val="24"/>
      <w:szCs w:val="24"/>
      <w:lang w:eastAsia="ar-SA"/>
    </w:rPr>
  </w:style>
  <w:style w:type="character" w:customStyle="1" w:styleId="ListLabel1">
    <w:name w:val="ListLabel 1"/>
    <w:qFormat/>
    <w:rsid w:val="00E160FB"/>
    <w:rPr>
      <w:b/>
      <w:i w:val="0"/>
      <w:sz w:val="22"/>
      <w:szCs w:val="24"/>
    </w:rPr>
  </w:style>
  <w:style w:type="character" w:customStyle="1" w:styleId="ListLabel2">
    <w:name w:val="ListLabel 2"/>
    <w:qFormat/>
    <w:rsid w:val="00E160FB"/>
    <w:rPr>
      <w:b/>
      <w:i w:val="0"/>
      <w:sz w:val="22"/>
      <w:szCs w:val="24"/>
    </w:rPr>
  </w:style>
  <w:style w:type="character" w:customStyle="1" w:styleId="ListLabel3">
    <w:name w:val="ListLabel 3"/>
    <w:qFormat/>
    <w:rsid w:val="00E160FB"/>
    <w:rPr>
      <w:b w:val="0"/>
      <w:i w:val="0"/>
      <w:sz w:val="24"/>
      <w:szCs w:val="24"/>
    </w:rPr>
  </w:style>
  <w:style w:type="character" w:customStyle="1" w:styleId="ListLabel4">
    <w:name w:val="ListLabel 4"/>
    <w:qFormat/>
    <w:rsid w:val="00E160FB"/>
    <w:rPr>
      <w:b w:val="0"/>
      <w:i w:val="0"/>
      <w:color w:val="auto"/>
      <w:sz w:val="24"/>
      <w:szCs w:val="24"/>
    </w:rPr>
  </w:style>
  <w:style w:type="character" w:customStyle="1" w:styleId="ListLabel5">
    <w:name w:val="ListLabel 5"/>
    <w:qFormat/>
    <w:rsid w:val="00E160FB"/>
    <w:rPr>
      <w:rFonts w:eastAsia="Times New Roman" w:cs="Times New Roman"/>
      <w:b/>
      <w:sz w:val="22"/>
    </w:rPr>
  </w:style>
  <w:style w:type="character" w:customStyle="1" w:styleId="ListLabel6">
    <w:name w:val="ListLabel 6"/>
    <w:qFormat/>
    <w:rsid w:val="00E160FB"/>
    <w:rPr>
      <w:rFonts w:cs="Times New Roman"/>
      <w:b/>
      <w:sz w:val="22"/>
    </w:rPr>
  </w:style>
  <w:style w:type="character" w:customStyle="1" w:styleId="ListLabel7">
    <w:name w:val="ListLabel 7"/>
    <w:qFormat/>
    <w:rsid w:val="00E160FB"/>
    <w:rPr>
      <w:rFonts w:cs="Courier New"/>
    </w:rPr>
  </w:style>
  <w:style w:type="character" w:customStyle="1" w:styleId="ListLabel8">
    <w:name w:val="ListLabel 8"/>
    <w:qFormat/>
    <w:rsid w:val="00E160FB"/>
    <w:rPr>
      <w:rFonts w:cs="Courier New"/>
    </w:rPr>
  </w:style>
  <w:style w:type="character" w:customStyle="1" w:styleId="ListLabel9">
    <w:name w:val="ListLabel 9"/>
    <w:qFormat/>
    <w:rsid w:val="00E160FB"/>
    <w:rPr>
      <w:b/>
      <w:sz w:val="22"/>
    </w:rPr>
  </w:style>
  <w:style w:type="character" w:customStyle="1" w:styleId="ListLabel10">
    <w:name w:val="ListLabel 10"/>
    <w:qFormat/>
    <w:rsid w:val="00E160FB"/>
    <w:rPr>
      <w:b/>
      <w:i w:val="0"/>
      <w:sz w:val="24"/>
      <w:szCs w:val="24"/>
    </w:rPr>
  </w:style>
  <w:style w:type="character" w:customStyle="1" w:styleId="ListLabel11">
    <w:name w:val="ListLabel 11"/>
    <w:qFormat/>
    <w:rsid w:val="00E160FB"/>
    <w:rPr>
      <w:b w:val="0"/>
      <w:i w:val="0"/>
      <w:sz w:val="24"/>
      <w:szCs w:val="24"/>
    </w:rPr>
  </w:style>
  <w:style w:type="character" w:customStyle="1" w:styleId="ListLabel12">
    <w:name w:val="ListLabel 12"/>
    <w:qFormat/>
    <w:rsid w:val="00E160FB"/>
    <w:rPr>
      <w:b w:val="0"/>
      <w:i w:val="0"/>
      <w:color w:val="auto"/>
      <w:sz w:val="24"/>
      <w:szCs w:val="24"/>
    </w:rPr>
  </w:style>
  <w:style w:type="character" w:customStyle="1" w:styleId="ListLabel13">
    <w:name w:val="ListLabel 13"/>
    <w:qFormat/>
    <w:rsid w:val="00E160FB"/>
    <w:rPr>
      <w:rFonts w:cs="Courier New"/>
    </w:rPr>
  </w:style>
  <w:style w:type="character" w:customStyle="1" w:styleId="ListLabel14">
    <w:name w:val="ListLabel 14"/>
    <w:qFormat/>
    <w:rsid w:val="00E160FB"/>
    <w:rPr>
      <w:rFonts w:cs="Courier New"/>
    </w:rPr>
  </w:style>
  <w:style w:type="character" w:customStyle="1" w:styleId="ListLabel15">
    <w:name w:val="ListLabel 15"/>
    <w:qFormat/>
    <w:rsid w:val="00E160FB"/>
    <w:rPr>
      <w:rFonts w:cs="Courier New"/>
    </w:rPr>
  </w:style>
  <w:style w:type="character" w:customStyle="1" w:styleId="ListLabel16">
    <w:name w:val="ListLabel 16"/>
    <w:qFormat/>
    <w:rsid w:val="00E160FB"/>
    <w:rPr>
      <w:rFonts w:cs="Courier New"/>
    </w:rPr>
  </w:style>
  <w:style w:type="character" w:customStyle="1" w:styleId="ListLabel17">
    <w:name w:val="ListLabel 17"/>
    <w:qFormat/>
    <w:rsid w:val="00E160FB"/>
    <w:rPr>
      <w:rFonts w:cs="Courier New"/>
    </w:rPr>
  </w:style>
  <w:style w:type="character" w:customStyle="1" w:styleId="ListLabel18">
    <w:name w:val="ListLabel 18"/>
    <w:qFormat/>
    <w:rsid w:val="00E160FB"/>
    <w:rPr>
      <w:rFonts w:cs="Courier New"/>
    </w:rPr>
  </w:style>
  <w:style w:type="character" w:customStyle="1" w:styleId="ListLabel19">
    <w:name w:val="ListLabel 19"/>
    <w:qFormat/>
    <w:rsid w:val="00E160FB"/>
    <w:rPr>
      <w:rFonts w:cs="Courier New"/>
    </w:rPr>
  </w:style>
  <w:style w:type="character" w:customStyle="1" w:styleId="ListLabel20">
    <w:name w:val="ListLabel 20"/>
    <w:qFormat/>
    <w:rsid w:val="00E160FB"/>
    <w:rPr>
      <w:color w:val="auto"/>
      <w:sz w:val="22"/>
    </w:rPr>
  </w:style>
  <w:style w:type="character" w:customStyle="1" w:styleId="ListLabel21">
    <w:name w:val="ListLabel 21"/>
    <w:qFormat/>
    <w:rsid w:val="00E160FB"/>
    <w:rPr>
      <w:rFonts w:cs="Courier New"/>
    </w:rPr>
  </w:style>
  <w:style w:type="character" w:customStyle="1" w:styleId="ListLabel22">
    <w:name w:val="ListLabel 22"/>
    <w:qFormat/>
    <w:rsid w:val="00E160FB"/>
    <w:rPr>
      <w:rFonts w:cs="Courier New"/>
    </w:rPr>
  </w:style>
  <w:style w:type="character" w:customStyle="1" w:styleId="ListLabel23">
    <w:name w:val="ListLabel 23"/>
    <w:qFormat/>
    <w:rsid w:val="00E160FB"/>
    <w:rPr>
      <w:rFonts w:cs="Courier New"/>
    </w:rPr>
  </w:style>
  <w:style w:type="character" w:customStyle="1" w:styleId="ListLabel24">
    <w:name w:val="ListLabel 24"/>
    <w:qFormat/>
    <w:rsid w:val="00E160FB"/>
    <w:rPr>
      <w:rFonts w:cs="Courier New"/>
    </w:rPr>
  </w:style>
  <w:style w:type="character" w:customStyle="1" w:styleId="ListLabel25">
    <w:name w:val="ListLabel 25"/>
    <w:qFormat/>
    <w:rsid w:val="00E160FB"/>
    <w:rPr>
      <w:rFonts w:cs="Courier New"/>
    </w:rPr>
  </w:style>
  <w:style w:type="character" w:customStyle="1" w:styleId="ListLabel26">
    <w:name w:val="ListLabel 26"/>
    <w:qFormat/>
    <w:rsid w:val="00E160FB"/>
    <w:rPr>
      <w:rFonts w:cs="Courier New"/>
    </w:rPr>
  </w:style>
  <w:style w:type="character" w:customStyle="1" w:styleId="ListLabel27">
    <w:name w:val="ListLabel 27"/>
    <w:qFormat/>
    <w:rsid w:val="00E160FB"/>
    <w:rPr>
      <w:rFonts w:cs="Courier New"/>
    </w:rPr>
  </w:style>
  <w:style w:type="character" w:customStyle="1" w:styleId="ListLabel28">
    <w:name w:val="ListLabel 28"/>
    <w:qFormat/>
    <w:rsid w:val="00E160FB"/>
    <w:rPr>
      <w:rFonts w:cs="Courier New"/>
    </w:rPr>
  </w:style>
  <w:style w:type="character" w:customStyle="1" w:styleId="ListLabel29">
    <w:name w:val="ListLabel 29"/>
    <w:qFormat/>
    <w:rsid w:val="00E160FB"/>
    <w:rPr>
      <w:rFonts w:cs="Courier New"/>
    </w:rPr>
  </w:style>
  <w:style w:type="character" w:customStyle="1" w:styleId="ListLabel30">
    <w:name w:val="ListLabel 30"/>
    <w:qFormat/>
    <w:rsid w:val="00E160FB"/>
    <w:rPr>
      <w:rFonts w:ascii="Times New Roman" w:hAnsi="Times New Roman"/>
      <w:color w:val="auto"/>
      <w:sz w:val="22"/>
    </w:rPr>
  </w:style>
  <w:style w:type="character" w:customStyle="1" w:styleId="ListLabel31">
    <w:name w:val="ListLabel 31"/>
    <w:qFormat/>
    <w:rsid w:val="00E160FB"/>
    <w:rPr>
      <w:rFonts w:cs="Courier New"/>
    </w:rPr>
  </w:style>
  <w:style w:type="character" w:customStyle="1" w:styleId="ListLabel32">
    <w:name w:val="ListLabel 32"/>
    <w:qFormat/>
    <w:rsid w:val="00E160FB"/>
    <w:rPr>
      <w:rFonts w:cs="Courier New"/>
    </w:rPr>
  </w:style>
  <w:style w:type="character" w:customStyle="1" w:styleId="ListLabel33">
    <w:name w:val="ListLabel 33"/>
    <w:qFormat/>
    <w:rsid w:val="00E160FB"/>
    <w:rPr>
      <w:rFonts w:cs="Courier New"/>
    </w:rPr>
  </w:style>
  <w:style w:type="character" w:customStyle="1" w:styleId="ListLabel34">
    <w:name w:val="ListLabel 34"/>
    <w:qFormat/>
    <w:rsid w:val="00E160FB"/>
    <w:rPr>
      <w:b/>
      <w:i w:val="0"/>
      <w:sz w:val="24"/>
      <w:szCs w:val="24"/>
    </w:rPr>
  </w:style>
  <w:style w:type="character" w:customStyle="1" w:styleId="ListLabel35">
    <w:name w:val="ListLabel 35"/>
    <w:qFormat/>
    <w:rsid w:val="00E160FB"/>
    <w:rPr>
      <w:b w:val="0"/>
      <w:i w:val="0"/>
      <w:sz w:val="24"/>
      <w:szCs w:val="24"/>
    </w:rPr>
  </w:style>
  <w:style w:type="character" w:customStyle="1" w:styleId="ListLabel36">
    <w:name w:val="ListLabel 36"/>
    <w:qFormat/>
    <w:rsid w:val="00E160FB"/>
    <w:rPr>
      <w:b/>
      <w:i w:val="0"/>
      <w:sz w:val="22"/>
      <w:szCs w:val="24"/>
    </w:rPr>
  </w:style>
  <w:style w:type="character" w:customStyle="1" w:styleId="ListLabel37">
    <w:name w:val="ListLabel 37"/>
    <w:qFormat/>
    <w:rsid w:val="00E160FB"/>
    <w:rPr>
      <w:b w:val="0"/>
      <w:i w:val="0"/>
      <w:color w:val="auto"/>
      <w:sz w:val="24"/>
      <w:szCs w:val="24"/>
    </w:rPr>
  </w:style>
  <w:style w:type="character" w:customStyle="1" w:styleId="ListLabel38">
    <w:name w:val="ListLabel 38"/>
    <w:qFormat/>
    <w:rsid w:val="00E160FB"/>
    <w:rPr>
      <w:sz w:val="22"/>
      <w:szCs w:val="22"/>
    </w:rPr>
  </w:style>
  <w:style w:type="character" w:customStyle="1" w:styleId="ListLabel39">
    <w:name w:val="ListLabel 39"/>
    <w:qFormat/>
    <w:rsid w:val="00E160FB"/>
    <w:rPr>
      <w:sz w:val="22"/>
      <w:szCs w:val="22"/>
    </w:rPr>
  </w:style>
  <w:style w:type="character" w:customStyle="1" w:styleId="ListLabel40">
    <w:name w:val="ListLabel 40"/>
    <w:qFormat/>
    <w:rsid w:val="00E160FB"/>
    <w:rPr>
      <w:rFonts w:ascii="Times New Roman" w:hAnsi="Times New Roman"/>
    </w:rPr>
  </w:style>
  <w:style w:type="character" w:customStyle="1" w:styleId="ListLabel41">
    <w:name w:val="ListLabel 41"/>
    <w:qFormat/>
    <w:rsid w:val="00E160FB"/>
    <w:rPr>
      <w:rFonts w:eastAsia="Calibri"/>
      <w:b/>
      <w:iCs/>
      <w:caps/>
      <w:color w:val="0070C0"/>
      <w:kern w:val="2"/>
      <w:sz w:val="22"/>
      <w:szCs w:val="22"/>
      <w:lang w:eastAsia="en-US"/>
    </w:rPr>
  </w:style>
  <w:style w:type="character" w:customStyle="1" w:styleId="ListLabel42">
    <w:name w:val="ListLabel 42"/>
    <w:qFormat/>
    <w:rsid w:val="00E160FB"/>
    <w:rPr>
      <w:bCs/>
      <w:iCs/>
      <w:sz w:val="22"/>
      <w:szCs w:val="22"/>
    </w:rPr>
  </w:style>
  <w:style w:type="character" w:customStyle="1" w:styleId="ListLabel43">
    <w:name w:val="ListLabel 43"/>
    <w:qFormat/>
    <w:rsid w:val="00E160FB"/>
    <w:rPr>
      <w:b/>
      <w:i w:val="0"/>
      <w:sz w:val="22"/>
      <w:szCs w:val="24"/>
    </w:rPr>
  </w:style>
  <w:style w:type="character" w:customStyle="1" w:styleId="ListLabel44">
    <w:name w:val="ListLabel 44"/>
    <w:qFormat/>
    <w:rsid w:val="00E160FB"/>
    <w:rPr>
      <w:rFonts w:cs="Symbol"/>
      <w:b w:val="0"/>
      <w:i w:val="0"/>
      <w:color w:val="auto"/>
      <w:sz w:val="24"/>
      <w:szCs w:val="24"/>
    </w:rPr>
  </w:style>
  <w:style w:type="character" w:customStyle="1" w:styleId="ListLabel45">
    <w:name w:val="ListLabel 45"/>
    <w:qFormat/>
    <w:rsid w:val="00E160FB"/>
    <w:rPr>
      <w:b/>
      <w:i w:val="0"/>
      <w:sz w:val="22"/>
      <w:szCs w:val="24"/>
    </w:rPr>
  </w:style>
  <w:style w:type="character" w:customStyle="1" w:styleId="ListLabel46">
    <w:name w:val="ListLabel 46"/>
    <w:qFormat/>
    <w:rsid w:val="00E160FB"/>
    <w:rPr>
      <w:b/>
      <w:i w:val="0"/>
      <w:sz w:val="22"/>
      <w:szCs w:val="24"/>
    </w:rPr>
  </w:style>
  <w:style w:type="character" w:customStyle="1" w:styleId="ListLabel47">
    <w:name w:val="ListLabel 47"/>
    <w:qFormat/>
    <w:rsid w:val="00E160FB"/>
    <w:rPr>
      <w:b w:val="0"/>
      <w:i w:val="0"/>
      <w:sz w:val="24"/>
      <w:szCs w:val="24"/>
    </w:rPr>
  </w:style>
  <w:style w:type="character" w:customStyle="1" w:styleId="ListLabel48">
    <w:name w:val="ListLabel 48"/>
    <w:qFormat/>
    <w:rsid w:val="00E160FB"/>
    <w:rPr>
      <w:rFonts w:cs="Symbol"/>
      <w:b w:val="0"/>
      <w:i w:val="0"/>
      <w:color w:val="auto"/>
      <w:sz w:val="24"/>
      <w:szCs w:val="24"/>
    </w:rPr>
  </w:style>
  <w:style w:type="character" w:customStyle="1" w:styleId="ListLabel49">
    <w:name w:val="ListLabel 49"/>
    <w:qFormat/>
    <w:rsid w:val="00E160FB"/>
    <w:rPr>
      <w:rFonts w:eastAsia="Times New Roman" w:cs="Times New Roman"/>
      <w:b/>
      <w:sz w:val="22"/>
    </w:rPr>
  </w:style>
  <w:style w:type="character" w:customStyle="1" w:styleId="ListLabel50">
    <w:name w:val="ListLabel 50"/>
    <w:qFormat/>
    <w:rsid w:val="00E160FB"/>
    <w:rPr>
      <w:rFonts w:cs="Times New Roman"/>
      <w:b/>
      <w:sz w:val="22"/>
    </w:rPr>
  </w:style>
  <w:style w:type="character" w:customStyle="1" w:styleId="ListLabel51">
    <w:name w:val="ListLabel 51"/>
    <w:qFormat/>
    <w:rsid w:val="00E160FB"/>
    <w:rPr>
      <w:rFonts w:cs="Symbol"/>
    </w:rPr>
  </w:style>
  <w:style w:type="character" w:customStyle="1" w:styleId="ListLabel52">
    <w:name w:val="ListLabel 52"/>
    <w:qFormat/>
    <w:rsid w:val="00E160FB"/>
    <w:rPr>
      <w:rFonts w:cs="Symbol"/>
      <w:b/>
      <w:sz w:val="22"/>
    </w:rPr>
  </w:style>
  <w:style w:type="character" w:customStyle="1" w:styleId="ListLabel53">
    <w:name w:val="ListLabel 53"/>
    <w:qFormat/>
    <w:rsid w:val="00E160FB"/>
    <w:rPr>
      <w:rFonts w:cs="Wingdings"/>
    </w:rPr>
  </w:style>
  <w:style w:type="character" w:customStyle="1" w:styleId="ListLabel54">
    <w:name w:val="ListLabel 54"/>
    <w:qFormat/>
    <w:rsid w:val="00E160FB"/>
    <w:rPr>
      <w:rFonts w:cs="Symbol"/>
    </w:rPr>
  </w:style>
  <w:style w:type="character" w:customStyle="1" w:styleId="ListLabel55">
    <w:name w:val="ListLabel 55"/>
    <w:qFormat/>
    <w:rsid w:val="00E160FB"/>
    <w:rPr>
      <w:rFonts w:cs="Courier New"/>
    </w:rPr>
  </w:style>
  <w:style w:type="character" w:customStyle="1" w:styleId="ListLabel56">
    <w:name w:val="ListLabel 56"/>
    <w:qFormat/>
    <w:rsid w:val="00E160FB"/>
    <w:rPr>
      <w:rFonts w:cs="Wingdings"/>
    </w:rPr>
  </w:style>
  <w:style w:type="character" w:customStyle="1" w:styleId="ListLabel57">
    <w:name w:val="ListLabel 57"/>
    <w:qFormat/>
    <w:rsid w:val="00E160FB"/>
    <w:rPr>
      <w:rFonts w:cs="Symbol"/>
    </w:rPr>
  </w:style>
  <w:style w:type="character" w:customStyle="1" w:styleId="ListLabel58">
    <w:name w:val="ListLabel 58"/>
    <w:qFormat/>
    <w:rsid w:val="00E160FB"/>
    <w:rPr>
      <w:rFonts w:cs="Courier New"/>
    </w:rPr>
  </w:style>
  <w:style w:type="character" w:customStyle="1" w:styleId="ListLabel59">
    <w:name w:val="ListLabel 59"/>
    <w:qFormat/>
    <w:rsid w:val="00E160FB"/>
    <w:rPr>
      <w:rFonts w:cs="Wingdings"/>
    </w:rPr>
  </w:style>
  <w:style w:type="character" w:customStyle="1" w:styleId="ListLabel60">
    <w:name w:val="ListLabel 60"/>
    <w:qFormat/>
    <w:rsid w:val="00E160FB"/>
    <w:rPr>
      <w:rFonts w:cs="Symbol"/>
      <w:b/>
      <w:sz w:val="22"/>
    </w:rPr>
  </w:style>
  <w:style w:type="character" w:customStyle="1" w:styleId="ListLabel61">
    <w:name w:val="ListLabel 61"/>
    <w:qFormat/>
    <w:rsid w:val="00E160FB"/>
    <w:rPr>
      <w:b/>
      <w:sz w:val="22"/>
    </w:rPr>
  </w:style>
  <w:style w:type="character" w:customStyle="1" w:styleId="ListLabel62">
    <w:name w:val="ListLabel 62"/>
    <w:qFormat/>
    <w:rsid w:val="00E160FB"/>
    <w:rPr>
      <w:rFonts w:cs="Symbol"/>
      <w:b/>
      <w:sz w:val="22"/>
    </w:rPr>
  </w:style>
  <w:style w:type="character" w:customStyle="1" w:styleId="ListLabel63">
    <w:name w:val="ListLabel 63"/>
    <w:qFormat/>
    <w:rsid w:val="00E160FB"/>
    <w:rPr>
      <w:rFonts w:cs="Courier New"/>
    </w:rPr>
  </w:style>
  <w:style w:type="character" w:customStyle="1" w:styleId="ListLabel64">
    <w:name w:val="ListLabel 64"/>
    <w:qFormat/>
    <w:rsid w:val="00E160FB"/>
    <w:rPr>
      <w:rFonts w:cs="Wingdings"/>
    </w:rPr>
  </w:style>
  <w:style w:type="character" w:customStyle="1" w:styleId="ListLabel65">
    <w:name w:val="ListLabel 65"/>
    <w:qFormat/>
    <w:rsid w:val="00E160FB"/>
    <w:rPr>
      <w:rFonts w:cs="Symbol"/>
    </w:rPr>
  </w:style>
  <w:style w:type="character" w:customStyle="1" w:styleId="ListLabel66">
    <w:name w:val="ListLabel 66"/>
    <w:qFormat/>
    <w:rsid w:val="00E160FB"/>
    <w:rPr>
      <w:rFonts w:cs="Courier New"/>
    </w:rPr>
  </w:style>
  <w:style w:type="character" w:customStyle="1" w:styleId="ListLabel67">
    <w:name w:val="ListLabel 67"/>
    <w:qFormat/>
    <w:rsid w:val="00E160FB"/>
    <w:rPr>
      <w:rFonts w:cs="Wingdings"/>
    </w:rPr>
  </w:style>
  <w:style w:type="character" w:customStyle="1" w:styleId="ListLabel68">
    <w:name w:val="ListLabel 68"/>
    <w:qFormat/>
    <w:rsid w:val="00E160FB"/>
    <w:rPr>
      <w:rFonts w:cs="Symbol"/>
    </w:rPr>
  </w:style>
  <w:style w:type="character" w:customStyle="1" w:styleId="ListLabel69">
    <w:name w:val="ListLabel 69"/>
    <w:qFormat/>
    <w:rsid w:val="00E160FB"/>
    <w:rPr>
      <w:rFonts w:cs="Courier New"/>
    </w:rPr>
  </w:style>
  <w:style w:type="character" w:customStyle="1" w:styleId="ListLabel70">
    <w:name w:val="ListLabel 70"/>
    <w:qFormat/>
    <w:rsid w:val="00E160FB"/>
    <w:rPr>
      <w:rFonts w:cs="Wingdings"/>
    </w:rPr>
  </w:style>
  <w:style w:type="character" w:customStyle="1" w:styleId="ListLabel71">
    <w:name w:val="ListLabel 71"/>
    <w:qFormat/>
    <w:rsid w:val="00E160FB"/>
    <w:rPr>
      <w:rFonts w:ascii="Times New Roman" w:hAnsi="Times New Roman" w:cs="Symbol"/>
      <w:b/>
      <w:sz w:val="22"/>
    </w:rPr>
  </w:style>
  <w:style w:type="character" w:customStyle="1" w:styleId="ListLabel72">
    <w:name w:val="ListLabel 72"/>
    <w:qFormat/>
    <w:rsid w:val="00E160FB"/>
    <w:rPr>
      <w:rFonts w:cs="Symbol"/>
    </w:rPr>
  </w:style>
  <w:style w:type="character" w:customStyle="1" w:styleId="ListLabel73">
    <w:name w:val="ListLabel 73"/>
    <w:qFormat/>
    <w:rsid w:val="00E160FB"/>
    <w:rPr>
      <w:rFonts w:cs="Wingdings"/>
    </w:rPr>
  </w:style>
  <w:style w:type="character" w:customStyle="1" w:styleId="ListLabel74">
    <w:name w:val="ListLabel 74"/>
    <w:qFormat/>
    <w:rsid w:val="00E160FB"/>
    <w:rPr>
      <w:rFonts w:cs="Symbol"/>
    </w:rPr>
  </w:style>
  <w:style w:type="character" w:customStyle="1" w:styleId="ListLabel75">
    <w:name w:val="ListLabel 75"/>
    <w:qFormat/>
    <w:rsid w:val="00E160FB"/>
    <w:rPr>
      <w:rFonts w:cs="Courier New"/>
    </w:rPr>
  </w:style>
  <w:style w:type="character" w:customStyle="1" w:styleId="ListLabel76">
    <w:name w:val="ListLabel 76"/>
    <w:qFormat/>
    <w:rsid w:val="00E160FB"/>
    <w:rPr>
      <w:rFonts w:cs="Wingdings"/>
    </w:rPr>
  </w:style>
  <w:style w:type="character" w:customStyle="1" w:styleId="ListLabel77">
    <w:name w:val="ListLabel 77"/>
    <w:qFormat/>
    <w:rsid w:val="00E160FB"/>
    <w:rPr>
      <w:rFonts w:cs="Symbol"/>
    </w:rPr>
  </w:style>
  <w:style w:type="character" w:customStyle="1" w:styleId="ListLabel78">
    <w:name w:val="ListLabel 78"/>
    <w:qFormat/>
    <w:rsid w:val="00E160FB"/>
    <w:rPr>
      <w:rFonts w:cs="Courier New"/>
    </w:rPr>
  </w:style>
  <w:style w:type="character" w:customStyle="1" w:styleId="ListLabel79">
    <w:name w:val="ListLabel 79"/>
    <w:qFormat/>
    <w:rsid w:val="00E160FB"/>
    <w:rPr>
      <w:rFonts w:cs="Wingdings"/>
    </w:rPr>
  </w:style>
  <w:style w:type="character" w:customStyle="1" w:styleId="ListLabel80">
    <w:name w:val="ListLabel 80"/>
    <w:qFormat/>
    <w:rsid w:val="00E160FB"/>
    <w:rPr>
      <w:rFonts w:cs="Symbol"/>
      <w:sz w:val="22"/>
    </w:rPr>
  </w:style>
  <w:style w:type="character" w:customStyle="1" w:styleId="ListLabel81">
    <w:name w:val="ListLabel 81"/>
    <w:qFormat/>
    <w:rsid w:val="00E160FB"/>
    <w:rPr>
      <w:rFonts w:cs="Symbol"/>
    </w:rPr>
  </w:style>
  <w:style w:type="character" w:customStyle="1" w:styleId="ListLabel82">
    <w:name w:val="ListLabel 82"/>
    <w:qFormat/>
    <w:rsid w:val="00E160FB"/>
    <w:rPr>
      <w:rFonts w:cs="Wingdings"/>
    </w:rPr>
  </w:style>
  <w:style w:type="character" w:customStyle="1" w:styleId="ListLabel83">
    <w:name w:val="ListLabel 83"/>
    <w:qFormat/>
    <w:rsid w:val="00E160FB"/>
    <w:rPr>
      <w:rFonts w:cs="Symbol"/>
    </w:rPr>
  </w:style>
  <w:style w:type="character" w:customStyle="1" w:styleId="ListLabel84">
    <w:name w:val="ListLabel 84"/>
    <w:qFormat/>
    <w:rsid w:val="00E160FB"/>
    <w:rPr>
      <w:rFonts w:cs="Courier New"/>
    </w:rPr>
  </w:style>
  <w:style w:type="character" w:customStyle="1" w:styleId="ListLabel85">
    <w:name w:val="ListLabel 85"/>
    <w:qFormat/>
    <w:rsid w:val="00E160FB"/>
    <w:rPr>
      <w:rFonts w:cs="Wingdings"/>
    </w:rPr>
  </w:style>
  <w:style w:type="character" w:customStyle="1" w:styleId="ListLabel86">
    <w:name w:val="ListLabel 86"/>
    <w:qFormat/>
    <w:rsid w:val="00E160FB"/>
    <w:rPr>
      <w:rFonts w:cs="Symbol"/>
    </w:rPr>
  </w:style>
  <w:style w:type="character" w:customStyle="1" w:styleId="ListLabel87">
    <w:name w:val="ListLabel 87"/>
    <w:qFormat/>
    <w:rsid w:val="00E160FB"/>
    <w:rPr>
      <w:rFonts w:cs="Courier New"/>
    </w:rPr>
  </w:style>
  <w:style w:type="character" w:customStyle="1" w:styleId="ListLabel88">
    <w:name w:val="ListLabel 88"/>
    <w:qFormat/>
    <w:rsid w:val="00E160FB"/>
    <w:rPr>
      <w:rFonts w:cs="Wingdings"/>
    </w:rPr>
  </w:style>
  <w:style w:type="character" w:customStyle="1" w:styleId="ListLabel89">
    <w:name w:val="ListLabel 89"/>
    <w:qFormat/>
    <w:rsid w:val="00E160FB"/>
    <w:rPr>
      <w:color w:val="auto"/>
      <w:sz w:val="22"/>
    </w:rPr>
  </w:style>
  <w:style w:type="character" w:customStyle="1" w:styleId="ListLabel90">
    <w:name w:val="ListLabel 90"/>
    <w:qFormat/>
    <w:rsid w:val="00E160FB"/>
    <w:rPr>
      <w:rFonts w:cs="Symbol"/>
      <w:b/>
      <w:sz w:val="22"/>
    </w:rPr>
  </w:style>
  <w:style w:type="character" w:customStyle="1" w:styleId="ListLabel91">
    <w:name w:val="ListLabel 91"/>
    <w:qFormat/>
    <w:rsid w:val="00E160FB"/>
    <w:rPr>
      <w:rFonts w:cs="Courier New"/>
    </w:rPr>
  </w:style>
  <w:style w:type="character" w:customStyle="1" w:styleId="ListLabel92">
    <w:name w:val="ListLabel 92"/>
    <w:qFormat/>
    <w:rsid w:val="00E160FB"/>
    <w:rPr>
      <w:rFonts w:cs="Wingdings"/>
    </w:rPr>
  </w:style>
  <w:style w:type="character" w:customStyle="1" w:styleId="ListLabel93">
    <w:name w:val="ListLabel 93"/>
    <w:qFormat/>
    <w:rsid w:val="00E160FB"/>
    <w:rPr>
      <w:rFonts w:cs="Symbol"/>
    </w:rPr>
  </w:style>
  <w:style w:type="character" w:customStyle="1" w:styleId="ListLabel94">
    <w:name w:val="ListLabel 94"/>
    <w:qFormat/>
    <w:rsid w:val="00E160FB"/>
    <w:rPr>
      <w:rFonts w:cs="Courier New"/>
    </w:rPr>
  </w:style>
  <w:style w:type="character" w:customStyle="1" w:styleId="ListLabel95">
    <w:name w:val="ListLabel 95"/>
    <w:qFormat/>
    <w:rsid w:val="00E160FB"/>
    <w:rPr>
      <w:rFonts w:cs="Wingdings"/>
    </w:rPr>
  </w:style>
  <w:style w:type="character" w:customStyle="1" w:styleId="ListLabel96">
    <w:name w:val="ListLabel 96"/>
    <w:qFormat/>
    <w:rsid w:val="00E160FB"/>
    <w:rPr>
      <w:rFonts w:cs="Symbol"/>
    </w:rPr>
  </w:style>
  <w:style w:type="character" w:customStyle="1" w:styleId="ListLabel97">
    <w:name w:val="ListLabel 97"/>
    <w:qFormat/>
    <w:rsid w:val="00E160FB"/>
    <w:rPr>
      <w:rFonts w:cs="Courier New"/>
    </w:rPr>
  </w:style>
  <w:style w:type="character" w:customStyle="1" w:styleId="ListLabel98">
    <w:name w:val="ListLabel 98"/>
    <w:qFormat/>
    <w:rsid w:val="00E160FB"/>
    <w:rPr>
      <w:rFonts w:cs="Wingdings"/>
    </w:rPr>
  </w:style>
  <w:style w:type="character" w:customStyle="1" w:styleId="ListLabel99">
    <w:name w:val="ListLabel 99"/>
    <w:qFormat/>
    <w:rsid w:val="00E160FB"/>
    <w:rPr>
      <w:rFonts w:ascii="Times New Roman" w:hAnsi="Times New Roman" w:cs="Symbol"/>
      <w:sz w:val="22"/>
    </w:rPr>
  </w:style>
  <w:style w:type="character" w:customStyle="1" w:styleId="ListLabel100">
    <w:name w:val="ListLabel 100"/>
    <w:qFormat/>
    <w:rsid w:val="00E160FB"/>
    <w:rPr>
      <w:rFonts w:cs="Courier New"/>
    </w:rPr>
  </w:style>
  <w:style w:type="character" w:customStyle="1" w:styleId="ListLabel101">
    <w:name w:val="ListLabel 101"/>
    <w:qFormat/>
    <w:rsid w:val="00E160FB"/>
    <w:rPr>
      <w:rFonts w:cs="Wingdings"/>
    </w:rPr>
  </w:style>
  <w:style w:type="character" w:customStyle="1" w:styleId="ListLabel102">
    <w:name w:val="ListLabel 102"/>
    <w:qFormat/>
    <w:rsid w:val="00E160FB"/>
    <w:rPr>
      <w:rFonts w:cs="Symbol"/>
    </w:rPr>
  </w:style>
  <w:style w:type="character" w:customStyle="1" w:styleId="ListLabel103">
    <w:name w:val="ListLabel 103"/>
    <w:qFormat/>
    <w:rsid w:val="00E160FB"/>
    <w:rPr>
      <w:rFonts w:cs="Courier New"/>
    </w:rPr>
  </w:style>
  <w:style w:type="character" w:customStyle="1" w:styleId="ListLabel104">
    <w:name w:val="ListLabel 104"/>
    <w:qFormat/>
    <w:rsid w:val="00E160FB"/>
    <w:rPr>
      <w:rFonts w:cs="Wingdings"/>
    </w:rPr>
  </w:style>
  <w:style w:type="character" w:customStyle="1" w:styleId="ListLabel105">
    <w:name w:val="ListLabel 105"/>
    <w:qFormat/>
    <w:rsid w:val="00E160FB"/>
    <w:rPr>
      <w:rFonts w:cs="Symbol"/>
    </w:rPr>
  </w:style>
  <w:style w:type="character" w:customStyle="1" w:styleId="ListLabel106">
    <w:name w:val="ListLabel 106"/>
    <w:qFormat/>
    <w:rsid w:val="00E160FB"/>
    <w:rPr>
      <w:rFonts w:cs="Courier New"/>
    </w:rPr>
  </w:style>
  <w:style w:type="character" w:customStyle="1" w:styleId="ListLabel107">
    <w:name w:val="ListLabel 107"/>
    <w:qFormat/>
    <w:rsid w:val="00E160FB"/>
    <w:rPr>
      <w:rFonts w:cs="Wingdings"/>
    </w:rPr>
  </w:style>
  <w:style w:type="character" w:customStyle="1" w:styleId="ListLabel108">
    <w:name w:val="ListLabel 108"/>
    <w:qFormat/>
    <w:rsid w:val="00E160FB"/>
    <w:rPr>
      <w:rFonts w:ascii="Times New Roman" w:hAnsi="Times New Roman" w:cs="Symbol"/>
    </w:rPr>
  </w:style>
  <w:style w:type="character" w:customStyle="1" w:styleId="ListLabel109">
    <w:name w:val="ListLabel 109"/>
    <w:qFormat/>
    <w:rsid w:val="00E160FB"/>
    <w:rPr>
      <w:rFonts w:cs="Courier New"/>
    </w:rPr>
  </w:style>
  <w:style w:type="character" w:customStyle="1" w:styleId="ListLabel110">
    <w:name w:val="ListLabel 110"/>
    <w:qFormat/>
    <w:rsid w:val="00E160FB"/>
    <w:rPr>
      <w:rFonts w:cs="Wingdings"/>
    </w:rPr>
  </w:style>
  <w:style w:type="character" w:customStyle="1" w:styleId="ListLabel111">
    <w:name w:val="ListLabel 111"/>
    <w:qFormat/>
    <w:rsid w:val="00E160FB"/>
    <w:rPr>
      <w:rFonts w:cs="Symbol"/>
    </w:rPr>
  </w:style>
  <w:style w:type="character" w:customStyle="1" w:styleId="ListLabel112">
    <w:name w:val="ListLabel 112"/>
    <w:qFormat/>
    <w:rsid w:val="00E160FB"/>
    <w:rPr>
      <w:rFonts w:cs="Courier New"/>
    </w:rPr>
  </w:style>
  <w:style w:type="character" w:customStyle="1" w:styleId="ListLabel113">
    <w:name w:val="ListLabel 113"/>
    <w:qFormat/>
    <w:rsid w:val="00E160FB"/>
    <w:rPr>
      <w:rFonts w:cs="Wingdings"/>
    </w:rPr>
  </w:style>
  <w:style w:type="character" w:customStyle="1" w:styleId="ListLabel114">
    <w:name w:val="ListLabel 114"/>
    <w:qFormat/>
    <w:rsid w:val="00E160FB"/>
    <w:rPr>
      <w:rFonts w:cs="Symbol"/>
    </w:rPr>
  </w:style>
  <w:style w:type="character" w:customStyle="1" w:styleId="ListLabel115">
    <w:name w:val="ListLabel 115"/>
    <w:qFormat/>
    <w:rsid w:val="00E160FB"/>
    <w:rPr>
      <w:rFonts w:cs="Courier New"/>
    </w:rPr>
  </w:style>
  <w:style w:type="character" w:customStyle="1" w:styleId="ListLabel116">
    <w:name w:val="ListLabel 116"/>
    <w:qFormat/>
    <w:rsid w:val="00E160FB"/>
    <w:rPr>
      <w:rFonts w:cs="Wingdings"/>
    </w:rPr>
  </w:style>
  <w:style w:type="character" w:customStyle="1" w:styleId="ListLabel117">
    <w:name w:val="ListLabel 117"/>
    <w:qFormat/>
    <w:rsid w:val="00E160FB"/>
    <w:rPr>
      <w:rFonts w:ascii="Times New Roman" w:hAnsi="Times New Roman"/>
      <w:color w:val="auto"/>
      <w:sz w:val="22"/>
    </w:rPr>
  </w:style>
  <w:style w:type="character" w:customStyle="1" w:styleId="ListLabel118">
    <w:name w:val="ListLabel 118"/>
    <w:qFormat/>
    <w:rsid w:val="00E160FB"/>
    <w:rPr>
      <w:rFonts w:cs="Wingdings"/>
      <w:b/>
    </w:rPr>
  </w:style>
  <w:style w:type="character" w:customStyle="1" w:styleId="ListLabel119">
    <w:name w:val="ListLabel 119"/>
    <w:qFormat/>
    <w:rsid w:val="00E160FB"/>
    <w:rPr>
      <w:rFonts w:cs="Courier New"/>
    </w:rPr>
  </w:style>
  <w:style w:type="character" w:customStyle="1" w:styleId="ListLabel120">
    <w:name w:val="ListLabel 120"/>
    <w:qFormat/>
    <w:rsid w:val="00E160FB"/>
    <w:rPr>
      <w:rFonts w:cs="Wingdings"/>
    </w:rPr>
  </w:style>
  <w:style w:type="character" w:customStyle="1" w:styleId="ListLabel121">
    <w:name w:val="ListLabel 121"/>
    <w:qFormat/>
    <w:rsid w:val="00E160FB"/>
    <w:rPr>
      <w:rFonts w:cs="Symbol"/>
    </w:rPr>
  </w:style>
  <w:style w:type="character" w:customStyle="1" w:styleId="ListLabel122">
    <w:name w:val="ListLabel 122"/>
    <w:qFormat/>
    <w:rsid w:val="00E160FB"/>
    <w:rPr>
      <w:rFonts w:cs="Courier New"/>
    </w:rPr>
  </w:style>
  <w:style w:type="character" w:customStyle="1" w:styleId="ListLabel123">
    <w:name w:val="ListLabel 123"/>
    <w:qFormat/>
    <w:rsid w:val="00E160FB"/>
    <w:rPr>
      <w:rFonts w:cs="Wingdings"/>
    </w:rPr>
  </w:style>
  <w:style w:type="character" w:customStyle="1" w:styleId="ListLabel124">
    <w:name w:val="ListLabel 124"/>
    <w:qFormat/>
    <w:rsid w:val="00E160FB"/>
    <w:rPr>
      <w:rFonts w:cs="Symbol"/>
    </w:rPr>
  </w:style>
  <w:style w:type="character" w:customStyle="1" w:styleId="ListLabel125">
    <w:name w:val="ListLabel 125"/>
    <w:qFormat/>
    <w:rsid w:val="00E160FB"/>
    <w:rPr>
      <w:rFonts w:cs="Courier New"/>
    </w:rPr>
  </w:style>
  <w:style w:type="character" w:customStyle="1" w:styleId="ListLabel126">
    <w:name w:val="ListLabel 126"/>
    <w:qFormat/>
    <w:rsid w:val="00E160FB"/>
    <w:rPr>
      <w:rFonts w:cs="Wingdings"/>
    </w:rPr>
  </w:style>
  <w:style w:type="character" w:customStyle="1" w:styleId="ListLabel127">
    <w:name w:val="ListLabel 127"/>
    <w:qFormat/>
    <w:rsid w:val="00E160FB"/>
    <w:rPr>
      <w:b/>
      <w:i w:val="0"/>
      <w:sz w:val="24"/>
      <w:szCs w:val="24"/>
    </w:rPr>
  </w:style>
  <w:style w:type="character" w:customStyle="1" w:styleId="ListLabel128">
    <w:name w:val="ListLabel 128"/>
    <w:qFormat/>
    <w:rsid w:val="00E160FB"/>
    <w:rPr>
      <w:rFonts w:cs="Symbol"/>
      <w:b w:val="0"/>
      <w:i w:val="0"/>
      <w:sz w:val="24"/>
      <w:szCs w:val="24"/>
    </w:rPr>
  </w:style>
  <w:style w:type="character" w:customStyle="1" w:styleId="ListLabel129">
    <w:name w:val="ListLabel 129"/>
    <w:qFormat/>
    <w:rsid w:val="00E160FB"/>
    <w:rPr>
      <w:b/>
      <w:i w:val="0"/>
      <w:sz w:val="22"/>
      <w:szCs w:val="24"/>
    </w:rPr>
  </w:style>
  <w:style w:type="character" w:customStyle="1" w:styleId="ListLabel130">
    <w:name w:val="ListLabel 130"/>
    <w:qFormat/>
    <w:rsid w:val="00E160FB"/>
    <w:rPr>
      <w:rFonts w:cs="Symbol"/>
      <w:b w:val="0"/>
      <w:i w:val="0"/>
      <w:color w:val="auto"/>
      <w:sz w:val="24"/>
      <w:szCs w:val="24"/>
    </w:rPr>
  </w:style>
  <w:style w:type="character" w:customStyle="1" w:styleId="ListLabel131">
    <w:name w:val="ListLabel 131"/>
    <w:qFormat/>
    <w:rsid w:val="00E160FB"/>
    <w:rPr>
      <w:sz w:val="22"/>
      <w:szCs w:val="22"/>
    </w:rPr>
  </w:style>
  <w:style w:type="character" w:customStyle="1" w:styleId="ListLabel132">
    <w:name w:val="ListLabel 132"/>
    <w:qFormat/>
    <w:rsid w:val="00E160FB"/>
    <w:rPr>
      <w:sz w:val="22"/>
      <w:szCs w:val="22"/>
    </w:rPr>
  </w:style>
  <w:style w:type="character" w:customStyle="1" w:styleId="ListLabel133">
    <w:name w:val="ListLabel 133"/>
    <w:qFormat/>
    <w:rsid w:val="00E160FB"/>
    <w:rPr>
      <w:rFonts w:ascii="Times New Roman" w:hAnsi="Times New Roman"/>
    </w:rPr>
  </w:style>
  <w:style w:type="character" w:customStyle="1" w:styleId="ListLabel134">
    <w:name w:val="ListLabel 134"/>
    <w:qFormat/>
    <w:rsid w:val="00E160FB"/>
    <w:rPr>
      <w:rFonts w:eastAsia="Calibri"/>
      <w:b/>
      <w:iCs/>
      <w:caps/>
      <w:color w:val="0070C0"/>
      <w:kern w:val="2"/>
      <w:sz w:val="22"/>
      <w:szCs w:val="22"/>
      <w:lang w:eastAsia="en-US"/>
    </w:rPr>
  </w:style>
  <w:style w:type="character" w:customStyle="1" w:styleId="ListLabel135">
    <w:name w:val="ListLabel 135"/>
    <w:qFormat/>
    <w:rsid w:val="00E160FB"/>
    <w:rPr>
      <w:bCs/>
      <w:iCs/>
      <w:sz w:val="22"/>
      <w:szCs w:val="22"/>
    </w:rPr>
  </w:style>
  <w:style w:type="paragraph" w:styleId="Nagwek">
    <w:name w:val="header"/>
    <w:basedOn w:val="Normalny"/>
    <w:next w:val="Tekstpodstawowy"/>
    <w:link w:val="NagwekZnak"/>
    <w:rsid w:val="00E160FB"/>
    <w:pPr>
      <w:tabs>
        <w:tab w:val="center" w:pos="4536"/>
        <w:tab w:val="right" w:pos="9072"/>
      </w:tabs>
    </w:pPr>
  </w:style>
  <w:style w:type="paragraph" w:styleId="Tekstpodstawowy">
    <w:name w:val="Body Text"/>
    <w:basedOn w:val="Normalny"/>
    <w:link w:val="TekstpodstawowyZnak"/>
    <w:rsid w:val="00E160FB"/>
    <w:pPr>
      <w:spacing w:after="120"/>
    </w:pPr>
  </w:style>
  <w:style w:type="paragraph" w:styleId="Lista">
    <w:name w:val="List"/>
    <w:basedOn w:val="Tekstpodstawowy"/>
    <w:rsid w:val="00E160FB"/>
    <w:rPr>
      <w:rFonts w:cs="Mangal"/>
    </w:rPr>
  </w:style>
  <w:style w:type="paragraph" w:styleId="Legenda">
    <w:name w:val="caption"/>
    <w:basedOn w:val="Normalny"/>
    <w:qFormat/>
    <w:rsid w:val="00E160FB"/>
    <w:pPr>
      <w:suppressLineNumbers/>
      <w:spacing w:before="120" w:after="120"/>
    </w:pPr>
    <w:rPr>
      <w:rFonts w:cs="Mangal"/>
      <w:i/>
      <w:iCs/>
    </w:rPr>
  </w:style>
  <w:style w:type="paragraph" w:customStyle="1" w:styleId="Indeks">
    <w:name w:val="Indeks"/>
    <w:basedOn w:val="Normalny"/>
    <w:qFormat/>
    <w:rsid w:val="00E160FB"/>
    <w:pPr>
      <w:suppressLineNumbers/>
    </w:pPr>
    <w:rPr>
      <w:rFonts w:cs="Mangal"/>
    </w:rPr>
  </w:style>
  <w:style w:type="paragraph" w:customStyle="1" w:styleId="pkt">
    <w:name w:val="pkt"/>
    <w:basedOn w:val="Normalny"/>
    <w:qFormat/>
    <w:rsid w:val="00E160FB"/>
    <w:pPr>
      <w:spacing w:before="60" w:after="60"/>
      <w:ind w:left="851" w:hanging="295"/>
      <w:jc w:val="both"/>
    </w:pPr>
    <w:rPr>
      <w:szCs w:val="20"/>
    </w:rPr>
  </w:style>
  <w:style w:type="paragraph" w:customStyle="1" w:styleId="pkt1">
    <w:name w:val="pkt1"/>
    <w:basedOn w:val="pkt"/>
    <w:qFormat/>
    <w:rsid w:val="00E160FB"/>
    <w:pPr>
      <w:ind w:left="850" w:hanging="425"/>
    </w:pPr>
  </w:style>
  <w:style w:type="paragraph" w:styleId="Tytu">
    <w:name w:val="Title"/>
    <w:basedOn w:val="Normalny"/>
    <w:link w:val="TytuZnak"/>
    <w:autoRedefine/>
    <w:qFormat/>
    <w:rsid w:val="008B13A8"/>
    <w:pPr>
      <w:spacing w:before="240" w:after="60"/>
      <w:jc w:val="center"/>
      <w:outlineLvl w:val="0"/>
    </w:pPr>
    <w:rPr>
      <w:rFonts w:cs="Arial"/>
      <w:b/>
      <w:bCs/>
      <w:kern w:val="2"/>
      <w:sz w:val="32"/>
      <w:szCs w:val="32"/>
    </w:rPr>
  </w:style>
  <w:style w:type="paragraph" w:styleId="Stopka">
    <w:name w:val="footer"/>
    <w:basedOn w:val="Normalny"/>
    <w:link w:val="StopkaZnak"/>
    <w:rsid w:val="00E160FB"/>
    <w:pPr>
      <w:tabs>
        <w:tab w:val="center" w:pos="4536"/>
        <w:tab w:val="right" w:pos="9072"/>
      </w:tabs>
    </w:pPr>
  </w:style>
  <w:style w:type="paragraph" w:styleId="Tekstpodstawowywcity">
    <w:name w:val="Body Text Indent"/>
    <w:basedOn w:val="Normalny"/>
    <w:link w:val="TekstpodstawowywcityZnak"/>
    <w:rsid w:val="00E160FB"/>
    <w:pPr>
      <w:spacing w:after="120"/>
      <w:ind w:left="283"/>
    </w:pPr>
  </w:style>
  <w:style w:type="paragraph" w:customStyle="1" w:styleId="StylNagwek4NiePogrubienieZlewej0cmPierwszywiersz">
    <w:name w:val="Styl Nagłówek 4 + Nie Pogrubienie Z lewej:  0 cm Pierwszy wiersz..."/>
    <w:basedOn w:val="Nagwek4"/>
    <w:qFormat/>
    <w:rsid w:val="00E160FB"/>
    <w:pPr>
      <w:numPr>
        <w:ilvl w:val="0"/>
        <w:numId w:val="0"/>
      </w:numPr>
    </w:pPr>
    <w:rPr>
      <w:b/>
      <w:bCs w:val="0"/>
      <w:szCs w:val="20"/>
    </w:rPr>
  </w:style>
  <w:style w:type="paragraph" w:styleId="Tekstpodstawowy2">
    <w:name w:val="Body Text 2"/>
    <w:basedOn w:val="Normalny"/>
    <w:link w:val="Tekstpodstawowy2Znak"/>
    <w:qFormat/>
    <w:rsid w:val="00E160FB"/>
    <w:pPr>
      <w:spacing w:after="120" w:line="480" w:lineRule="auto"/>
    </w:pPr>
  </w:style>
  <w:style w:type="paragraph" w:customStyle="1" w:styleId="StylNagwek3Wyjustowany">
    <w:name w:val="Styl Nagłówek 3 + Wyjustowany"/>
    <w:basedOn w:val="Nagwek3"/>
    <w:qFormat/>
    <w:rsid w:val="00E160FB"/>
    <w:pPr>
      <w:numPr>
        <w:numId w:val="0"/>
      </w:numPr>
    </w:pPr>
    <w:rPr>
      <w:bCs w:val="0"/>
      <w:szCs w:val="20"/>
    </w:rPr>
  </w:style>
  <w:style w:type="paragraph" w:styleId="Mapadokumentu">
    <w:name w:val="Document Map"/>
    <w:basedOn w:val="Normalny"/>
    <w:link w:val="MapadokumentuZnak"/>
    <w:semiHidden/>
    <w:qFormat/>
    <w:rsid w:val="00E160FB"/>
    <w:pPr>
      <w:shd w:val="clear" w:color="auto" w:fill="000080"/>
    </w:pPr>
    <w:rPr>
      <w:rFonts w:ascii="Tahoma" w:hAnsi="Tahoma" w:cs="Tahoma"/>
    </w:rPr>
  </w:style>
  <w:style w:type="paragraph" w:styleId="Tekstkomentarza">
    <w:name w:val="annotation text"/>
    <w:basedOn w:val="Normalny"/>
    <w:link w:val="TekstkomentarzaZnak"/>
    <w:semiHidden/>
    <w:qFormat/>
    <w:rsid w:val="00E160FB"/>
    <w:rPr>
      <w:sz w:val="20"/>
      <w:szCs w:val="20"/>
    </w:rPr>
  </w:style>
  <w:style w:type="paragraph" w:styleId="Tematkomentarza">
    <w:name w:val="annotation subject"/>
    <w:basedOn w:val="Tekstkomentarza"/>
    <w:link w:val="TematkomentarzaZnak"/>
    <w:semiHidden/>
    <w:qFormat/>
    <w:rsid w:val="00E160FB"/>
    <w:rPr>
      <w:b/>
      <w:bCs/>
    </w:rPr>
  </w:style>
  <w:style w:type="paragraph" w:styleId="Tekstdymka">
    <w:name w:val="Balloon Text"/>
    <w:basedOn w:val="Normalny"/>
    <w:link w:val="TekstdymkaZnak"/>
    <w:semiHidden/>
    <w:qFormat/>
    <w:rsid w:val="00E160FB"/>
    <w:rPr>
      <w:rFonts w:ascii="Tahoma" w:hAnsi="Tahoma" w:cs="Tahoma"/>
      <w:sz w:val="16"/>
      <w:szCs w:val="16"/>
    </w:rPr>
  </w:style>
  <w:style w:type="paragraph" w:styleId="Tekstpodstawowy3">
    <w:name w:val="Body Text 3"/>
    <w:basedOn w:val="Normalny"/>
    <w:link w:val="Tekstpodstawowy3Znak"/>
    <w:qFormat/>
    <w:rsid w:val="00E160FB"/>
    <w:pPr>
      <w:jc w:val="both"/>
    </w:pPr>
  </w:style>
  <w:style w:type="paragraph" w:customStyle="1" w:styleId="NormalnyWyjustowany">
    <w:name w:val="Normalny + Wyjustowany"/>
    <w:basedOn w:val="Nagwek2"/>
    <w:qFormat/>
    <w:rsid w:val="00EC4CDA"/>
    <w:pPr>
      <w:tabs>
        <w:tab w:val="left" w:pos="1361"/>
      </w:tabs>
      <w:ind w:left="1361" w:hanging="284"/>
    </w:pPr>
    <w:rPr>
      <w:color w:val="auto"/>
    </w:rPr>
  </w:style>
  <w:style w:type="paragraph" w:styleId="Akapitzlist">
    <w:name w:val="List Paragraph"/>
    <w:basedOn w:val="Normalny"/>
    <w:link w:val="AkapitzlistZnak"/>
    <w:uiPriority w:val="34"/>
    <w:qFormat/>
    <w:rsid w:val="001C30E8"/>
    <w:pPr>
      <w:spacing w:after="160" w:line="259" w:lineRule="auto"/>
      <w:ind w:left="720"/>
      <w:contextualSpacing/>
    </w:pPr>
    <w:rPr>
      <w:rFonts w:ascii="Calibri" w:eastAsia="Calibri" w:hAnsi="Calibri"/>
      <w:sz w:val="22"/>
      <w:szCs w:val="22"/>
      <w:lang w:eastAsia="en-US"/>
    </w:rPr>
  </w:style>
  <w:style w:type="paragraph" w:customStyle="1" w:styleId="FS2">
    <w:name w:val="FS2"/>
    <w:basedOn w:val="Normalny"/>
    <w:qFormat/>
    <w:rsid w:val="00EE6B1B"/>
    <w:rPr>
      <w:bCs/>
      <w:iCs/>
      <w:sz w:val="20"/>
    </w:rPr>
  </w:style>
  <w:style w:type="paragraph" w:customStyle="1" w:styleId="msonormal0">
    <w:name w:val="msonormal"/>
    <w:basedOn w:val="Normalny"/>
    <w:qFormat/>
    <w:rsid w:val="001B365B"/>
    <w:pPr>
      <w:spacing w:beforeAutospacing="1" w:afterAutospacing="1"/>
    </w:pPr>
  </w:style>
  <w:style w:type="numbering" w:customStyle="1" w:styleId="WWOutlineListStyle7">
    <w:name w:val="WW_OutlineListStyle_7"/>
    <w:qFormat/>
    <w:rsid w:val="00283EC8"/>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141AF"/>
    <w:rPr>
      <w:color w:val="0000FF"/>
      <w:u w:val="single"/>
    </w:rPr>
  </w:style>
  <w:style w:type="character" w:customStyle="1" w:styleId="hps">
    <w:name w:val="hps"/>
    <w:basedOn w:val="Domylnaczcionkaakapitu"/>
    <w:uiPriority w:val="99"/>
    <w:rsid w:val="00C346BC"/>
    <w:rPr>
      <w:rFonts w:cs="Times New Roman"/>
    </w:rPr>
  </w:style>
  <w:style w:type="paragraph" w:styleId="NormalnyWeb">
    <w:name w:val="Normal (Web)"/>
    <w:basedOn w:val="Normalny"/>
    <w:uiPriority w:val="99"/>
    <w:unhideWhenUsed/>
    <w:rsid w:val="002F79BE"/>
    <w:pPr>
      <w:spacing w:before="100" w:beforeAutospacing="1" w:after="100" w:afterAutospacing="1"/>
    </w:pPr>
  </w:style>
  <w:style w:type="character" w:styleId="Uwydatnienie">
    <w:name w:val="Emphasis"/>
    <w:basedOn w:val="Domylnaczcionkaakapitu"/>
    <w:uiPriority w:val="20"/>
    <w:qFormat/>
    <w:rsid w:val="002F79BE"/>
    <w:rPr>
      <w:i/>
      <w:iCs/>
    </w:rPr>
  </w:style>
  <w:style w:type="paragraph" w:styleId="Poprawka">
    <w:name w:val="Revision"/>
    <w:hidden/>
    <w:uiPriority w:val="99"/>
    <w:semiHidden/>
    <w:rsid w:val="00242D6B"/>
    <w:rPr>
      <w:sz w:val="24"/>
      <w:szCs w:val="24"/>
    </w:rPr>
  </w:style>
  <w:style w:type="paragraph" w:styleId="Zwykytekst">
    <w:name w:val="Plain Text"/>
    <w:basedOn w:val="Normalny"/>
    <w:link w:val="ZwykytekstZnak"/>
    <w:rsid w:val="004158FE"/>
    <w:pPr>
      <w:spacing w:line="276" w:lineRule="auto"/>
      <w:ind w:left="425"/>
      <w:jc w:val="both"/>
    </w:pPr>
    <w:rPr>
      <w:rFonts w:ascii="Courier New" w:hAnsi="Courier New"/>
      <w:sz w:val="20"/>
      <w:szCs w:val="20"/>
      <w:lang w:val="x-none"/>
    </w:rPr>
  </w:style>
  <w:style w:type="character" w:customStyle="1" w:styleId="ZwykytekstZnak">
    <w:name w:val="Zwykły tekst Znak"/>
    <w:basedOn w:val="Domylnaczcionkaakapitu"/>
    <w:link w:val="Zwykytekst"/>
    <w:rsid w:val="004158FE"/>
    <w:rPr>
      <w:rFonts w:ascii="Courier New" w:hAnsi="Courier New"/>
      <w:lang w:val="x-none"/>
    </w:rPr>
  </w:style>
  <w:style w:type="character" w:styleId="Nierozpoznanawzmianka">
    <w:name w:val="Unresolved Mention"/>
    <w:basedOn w:val="Domylnaczcionkaakapitu"/>
    <w:uiPriority w:val="99"/>
    <w:semiHidden/>
    <w:unhideWhenUsed/>
    <w:rsid w:val="00FD0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46817">
      <w:bodyDiv w:val="1"/>
      <w:marLeft w:val="0"/>
      <w:marRight w:val="0"/>
      <w:marTop w:val="0"/>
      <w:marBottom w:val="0"/>
      <w:divBdr>
        <w:top w:val="none" w:sz="0" w:space="0" w:color="auto"/>
        <w:left w:val="none" w:sz="0" w:space="0" w:color="auto"/>
        <w:bottom w:val="none" w:sz="0" w:space="0" w:color="auto"/>
        <w:right w:val="none" w:sz="0" w:space="0" w:color="auto"/>
      </w:divBdr>
    </w:div>
    <w:div w:id="242957568">
      <w:bodyDiv w:val="1"/>
      <w:marLeft w:val="0"/>
      <w:marRight w:val="0"/>
      <w:marTop w:val="0"/>
      <w:marBottom w:val="0"/>
      <w:divBdr>
        <w:top w:val="none" w:sz="0" w:space="0" w:color="auto"/>
        <w:left w:val="none" w:sz="0" w:space="0" w:color="auto"/>
        <w:bottom w:val="none" w:sz="0" w:space="0" w:color="auto"/>
        <w:right w:val="none" w:sz="0" w:space="0" w:color="auto"/>
      </w:divBdr>
    </w:div>
    <w:div w:id="359405513">
      <w:bodyDiv w:val="1"/>
      <w:marLeft w:val="0"/>
      <w:marRight w:val="0"/>
      <w:marTop w:val="0"/>
      <w:marBottom w:val="0"/>
      <w:divBdr>
        <w:top w:val="none" w:sz="0" w:space="0" w:color="auto"/>
        <w:left w:val="none" w:sz="0" w:space="0" w:color="auto"/>
        <w:bottom w:val="none" w:sz="0" w:space="0" w:color="auto"/>
        <w:right w:val="none" w:sz="0" w:space="0" w:color="auto"/>
      </w:divBdr>
    </w:div>
    <w:div w:id="382562521">
      <w:bodyDiv w:val="1"/>
      <w:marLeft w:val="0"/>
      <w:marRight w:val="0"/>
      <w:marTop w:val="0"/>
      <w:marBottom w:val="0"/>
      <w:divBdr>
        <w:top w:val="none" w:sz="0" w:space="0" w:color="auto"/>
        <w:left w:val="none" w:sz="0" w:space="0" w:color="auto"/>
        <w:bottom w:val="none" w:sz="0" w:space="0" w:color="auto"/>
        <w:right w:val="none" w:sz="0" w:space="0" w:color="auto"/>
      </w:divBdr>
    </w:div>
    <w:div w:id="411659701">
      <w:bodyDiv w:val="1"/>
      <w:marLeft w:val="0"/>
      <w:marRight w:val="0"/>
      <w:marTop w:val="0"/>
      <w:marBottom w:val="0"/>
      <w:divBdr>
        <w:top w:val="none" w:sz="0" w:space="0" w:color="auto"/>
        <w:left w:val="none" w:sz="0" w:space="0" w:color="auto"/>
        <w:bottom w:val="none" w:sz="0" w:space="0" w:color="auto"/>
        <w:right w:val="none" w:sz="0" w:space="0" w:color="auto"/>
      </w:divBdr>
    </w:div>
    <w:div w:id="462381668">
      <w:bodyDiv w:val="1"/>
      <w:marLeft w:val="0"/>
      <w:marRight w:val="0"/>
      <w:marTop w:val="0"/>
      <w:marBottom w:val="0"/>
      <w:divBdr>
        <w:top w:val="none" w:sz="0" w:space="0" w:color="auto"/>
        <w:left w:val="none" w:sz="0" w:space="0" w:color="auto"/>
        <w:bottom w:val="none" w:sz="0" w:space="0" w:color="auto"/>
        <w:right w:val="none" w:sz="0" w:space="0" w:color="auto"/>
      </w:divBdr>
    </w:div>
    <w:div w:id="517618258">
      <w:bodyDiv w:val="1"/>
      <w:marLeft w:val="0"/>
      <w:marRight w:val="0"/>
      <w:marTop w:val="0"/>
      <w:marBottom w:val="0"/>
      <w:divBdr>
        <w:top w:val="none" w:sz="0" w:space="0" w:color="auto"/>
        <w:left w:val="none" w:sz="0" w:space="0" w:color="auto"/>
        <w:bottom w:val="none" w:sz="0" w:space="0" w:color="auto"/>
        <w:right w:val="none" w:sz="0" w:space="0" w:color="auto"/>
      </w:divBdr>
    </w:div>
    <w:div w:id="649285684">
      <w:bodyDiv w:val="1"/>
      <w:marLeft w:val="0"/>
      <w:marRight w:val="0"/>
      <w:marTop w:val="0"/>
      <w:marBottom w:val="0"/>
      <w:divBdr>
        <w:top w:val="none" w:sz="0" w:space="0" w:color="auto"/>
        <w:left w:val="none" w:sz="0" w:space="0" w:color="auto"/>
        <w:bottom w:val="none" w:sz="0" w:space="0" w:color="auto"/>
        <w:right w:val="none" w:sz="0" w:space="0" w:color="auto"/>
      </w:divBdr>
    </w:div>
    <w:div w:id="662973437">
      <w:bodyDiv w:val="1"/>
      <w:marLeft w:val="0"/>
      <w:marRight w:val="0"/>
      <w:marTop w:val="0"/>
      <w:marBottom w:val="0"/>
      <w:divBdr>
        <w:top w:val="none" w:sz="0" w:space="0" w:color="auto"/>
        <w:left w:val="none" w:sz="0" w:space="0" w:color="auto"/>
        <w:bottom w:val="none" w:sz="0" w:space="0" w:color="auto"/>
        <w:right w:val="none" w:sz="0" w:space="0" w:color="auto"/>
      </w:divBdr>
    </w:div>
    <w:div w:id="978850375">
      <w:bodyDiv w:val="1"/>
      <w:marLeft w:val="0"/>
      <w:marRight w:val="0"/>
      <w:marTop w:val="0"/>
      <w:marBottom w:val="0"/>
      <w:divBdr>
        <w:top w:val="none" w:sz="0" w:space="0" w:color="auto"/>
        <w:left w:val="none" w:sz="0" w:space="0" w:color="auto"/>
        <w:bottom w:val="none" w:sz="0" w:space="0" w:color="auto"/>
        <w:right w:val="none" w:sz="0" w:space="0" w:color="auto"/>
      </w:divBdr>
    </w:div>
    <w:div w:id="1006983218">
      <w:bodyDiv w:val="1"/>
      <w:marLeft w:val="0"/>
      <w:marRight w:val="0"/>
      <w:marTop w:val="0"/>
      <w:marBottom w:val="0"/>
      <w:divBdr>
        <w:top w:val="none" w:sz="0" w:space="0" w:color="auto"/>
        <w:left w:val="none" w:sz="0" w:space="0" w:color="auto"/>
        <w:bottom w:val="none" w:sz="0" w:space="0" w:color="auto"/>
        <w:right w:val="none" w:sz="0" w:space="0" w:color="auto"/>
      </w:divBdr>
    </w:div>
    <w:div w:id="1022172166">
      <w:bodyDiv w:val="1"/>
      <w:marLeft w:val="0"/>
      <w:marRight w:val="0"/>
      <w:marTop w:val="0"/>
      <w:marBottom w:val="0"/>
      <w:divBdr>
        <w:top w:val="none" w:sz="0" w:space="0" w:color="auto"/>
        <w:left w:val="none" w:sz="0" w:space="0" w:color="auto"/>
        <w:bottom w:val="none" w:sz="0" w:space="0" w:color="auto"/>
        <w:right w:val="none" w:sz="0" w:space="0" w:color="auto"/>
      </w:divBdr>
    </w:div>
    <w:div w:id="1227185258">
      <w:bodyDiv w:val="1"/>
      <w:marLeft w:val="0"/>
      <w:marRight w:val="0"/>
      <w:marTop w:val="0"/>
      <w:marBottom w:val="0"/>
      <w:divBdr>
        <w:top w:val="none" w:sz="0" w:space="0" w:color="auto"/>
        <w:left w:val="none" w:sz="0" w:space="0" w:color="auto"/>
        <w:bottom w:val="none" w:sz="0" w:space="0" w:color="auto"/>
        <w:right w:val="none" w:sz="0" w:space="0" w:color="auto"/>
      </w:divBdr>
    </w:div>
    <w:div w:id="1279681412">
      <w:bodyDiv w:val="1"/>
      <w:marLeft w:val="0"/>
      <w:marRight w:val="0"/>
      <w:marTop w:val="0"/>
      <w:marBottom w:val="0"/>
      <w:divBdr>
        <w:top w:val="none" w:sz="0" w:space="0" w:color="auto"/>
        <w:left w:val="none" w:sz="0" w:space="0" w:color="auto"/>
        <w:bottom w:val="none" w:sz="0" w:space="0" w:color="auto"/>
        <w:right w:val="none" w:sz="0" w:space="0" w:color="auto"/>
      </w:divBdr>
    </w:div>
    <w:div w:id="1364941976">
      <w:bodyDiv w:val="1"/>
      <w:marLeft w:val="0"/>
      <w:marRight w:val="0"/>
      <w:marTop w:val="0"/>
      <w:marBottom w:val="0"/>
      <w:divBdr>
        <w:top w:val="none" w:sz="0" w:space="0" w:color="auto"/>
        <w:left w:val="none" w:sz="0" w:space="0" w:color="auto"/>
        <w:bottom w:val="none" w:sz="0" w:space="0" w:color="auto"/>
        <w:right w:val="none" w:sz="0" w:space="0" w:color="auto"/>
      </w:divBdr>
    </w:div>
    <w:div w:id="1427458481">
      <w:bodyDiv w:val="1"/>
      <w:marLeft w:val="0"/>
      <w:marRight w:val="0"/>
      <w:marTop w:val="0"/>
      <w:marBottom w:val="0"/>
      <w:divBdr>
        <w:top w:val="none" w:sz="0" w:space="0" w:color="auto"/>
        <w:left w:val="none" w:sz="0" w:space="0" w:color="auto"/>
        <w:bottom w:val="none" w:sz="0" w:space="0" w:color="auto"/>
        <w:right w:val="none" w:sz="0" w:space="0" w:color="auto"/>
      </w:divBdr>
    </w:div>
    <w:div w:id="1434549531">
      <w:bodyDiv w:val="1"/>
      <w:marLeft w:val="0"/>
      <w:marRight w:val="0"/>
      <w:marTop w:val="0"/>
      <w:marBottom w:val="0"/>
      <w:divBdr>
        <w:top w:val="none" w:sz="0" w:space="0" w:color="auto"/>
        <w:left w:val="none" w:sz="0" w:space="0" w:color="auto"/>
        <w:bottom w:val="none" w:sz="0" w:space="0" w:color="auto"/>
        <w:right w:val="none" w:sz="0" w:space="0" w:color="auto"/>
      </w:divBdr>
    </w:div>
    <w:div w:id="1444421776">
      <w:bodyDiv w:val="1"/>
      <w:marLeft w:val="0"/>
      <w:marRight w:val="0"/>
      <w:marTop w:val="0"/>
      <w:marBottom w:val="0"/>
      <w:divBdr>
        <w:top w:val="none" w:sz="0" w:space="0" w:color="auto"/>
        <w:left w:val="none" w:sz="0" w:space="0" w:color="auto"/>
        <w:bottom w:val="none" w:sz="0" w:space="0" w:color="auto"/>
        <w:right w:val="none" w:sz="0" w:space="0" w:color="auto"/>
      </w:divBdr>
    </w:div>
    <w:div w:id="1510752434">
      <w:bodyDiv w:val="1"/>
      <w:marLeft w:val="0"/>
      <w:marRight w:val="0"/>
      <w:marTop w:val="0"/>
      <w:marBottom w:val="0"/>
      <w:divBdr>
        <w:top w:val="none" w:sz="0" w:space="0" w:color="auto"/>
        <w:left w:val="none" w:sz="0" w:space="0" w:color="auto"/>
        <w:bottom w:val="none" w:sz="0" w:space="0" w:color="auto"/>
        <w:right w:val="none" w:sz="0" w:space="0" w:color="auto"/>
      </w:divBdr>
    </w:div>
    <w:div w:id="1592854875">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827355058">
      <w:bodyDiv w:val="1"/>
      <w:marLeft w:val="0"/>
      <w:marRight w:val="0"/>
      <w:marTop w:val="0"/>
      <w:marBottom w:val="0"/>
      <w:divBdr>
        <w:top w:val="none" w:sz="0" w:space="0" w:color="auto"/>
        <w:left w:val="none" w:sz="0" w:space="0" w:color="auto"/>
        <w:bottom w:val="none" w:sz="0" w:space="0" w:color="auto"/>
        <w:right w:val="none" w:sz="0" w:space="0" w:color="auto"/>
      </w:divBdr>
    </w:div>
    <w:div w:id="1848905543">
      <w:bodyDiv w:val="1"/>
      <w:marLeft w:val="0"/>
      <w:marRight w:val="0"/>
      <w:marTop w:val="0"/>
      <w:marBottom w:val="0"/>
      <w:divBdr>
        <w:top w:val="none" w:sz="0" w:space="0" w:color="auto"/>
        <w:left w:val="none" w:sz="0" w:space="0" w:color="auto"/>
        <w:bottom w:val="none" w:sz="0" w:space="0" w:color="auto"/>
        <w:right w:val="none" w:sz="0" w:space="0" w:color="auto"/>
      </w:divBdr>
    </w:div>
    <w:div w:id="2070692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zp@agh.edu.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94234-04DB-406B-B54E-E40C1774C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8720</Words>
  <Characters>52324</Characters>
  <Application>Microsoft Office Word</Application>
  <DocSecurity>0</DocSecurity>
  <Lines>436</Lines>
  <Paragraphs>121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60923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Joanna Ćwiertnia</dc:creator>
  <cp:lastModifiedBy>Michał Długoń</cp:lastModifiedBy>
  <cp:revision>2</cp:revision>
  <cp:lastPrinted>2025-12-19T12:09:00Z</cp:lastPrinted>
  <dcterms:created xsi:type="dcterms:W3CDTF">2025-12-19T12:09:00Z</dcterms:created>
  <dcterms:modified xsi:type="dcterms:W3CDTF">2025-12-19T12:09:00Z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KBSF Sp. z o.o.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