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6E628F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6E628F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="00371C41">
        <w:rPr>
          <w:rFonts w:ascii="Arial" w:hAnsi="Arial" w:cs="Arial"/>
          <w:sz w:val="24"/>
          <w:szCs w:val="24"/>
        </w:rPr>
        <w:t>2025-09-30</w:t>
      </w:r>
    </w:p>
    <w:p w:rsidR="00471F3F" w:rsidRPr="00471F3F" w:rsidRDefault="006E628F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E628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6E628F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6E628F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6E628F">
        <w:rPr>
          <w:rFonts w:ascii="Arial" w:hAnsi="Arial" w:cs="Arial"/>
          <w:sz w:val="24"/>
          <w:szCs w:val="24"/>
        </w:rPr>
        <w:t>69</w:t>
      </w:r>
    </w:p>
    <w:p w:rsidR="00471F3F" w:rsidRPr="00471F3F" w:rsidRDefault="006E628F" w:rsidP="00471F3F">
      <w:pPr>
        <w:rPr>
          <w:rFonts w:ascii="Arial" w:hAnsi="Arial" w:cs="Arial"/>
          <w:sz w:val="24"/>
          <w:szCs w:val="24"/>
        </w:rPr>
      </w:pPr>
      <w:r w:rsidRPr="006E628F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6E628F">
        <w:rPr>
          <w:rFonts w:ascii="Arial" w:hAnsi="Arial" w:cs="Arial"/>
          <w:sz w:val="24"/>
          <w:szCs w:val="24"/>
        </w:rPr>
        <w:t>Częstochowa</w:t>
      </w:r>
    </w:p>
    <w:p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:rsidR="00371C41" w:rsidRPr="00371C41" w:rsidRDefault="00371C41" w:rsidP="00471F3F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RZ-</w:t>
      </w:r>
      <w:r w:rsidR="00CF2E90">
        <w:rPr>
          <w:rFonts w:ascii="Arial" w:hAnsi="Arial" w:cs="Arial"/>
          <w:bCs/>
          <w:sz w:val="24"/>
          <w:szCs w:val="24"/>
        </w:rPr>
        <w:t>548</w:t>
      </w:r>
      <w:bookmarkStart w:id="1" w:name="_GoBack"/>
      <w:bookmarkEnd w:id="1"/>
      <w:r>
        <w:rPr>
          <w:rFonts w:ascii="Arial" w:hAnsi="Arial" w:cs="Arial"/>
          <w:bCs/>
          <w:sz w:val="24"/>
          <w:szCs w:val="24"/>
        </w:rPr>
        <w:t>/25</w:t>
      </w:r>
    </w:p>
    <w:p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5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E628F" w:rsidRPr="006E628F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6E628F" w:rsidRPr="006E628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E628F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E628F">
              <w:rPr>
                <w:rFonts w:ascii="Arial" w:hAnsi="Arial" w:cs="Arial"/>
                <w:bCs/>
                <w:sz w:val="24"/>
                <w:szCs w:val="24"/>
              </w:rPr>
              <w:t xml:space="preserve">Dostawa materiałów do opracowania modelu zespołu napędowego i prowadzenia badań w warunkach laboratoryjnych część 2 dla Wydziału Elektrycznego </w:t>
            </w:r>
            <w:proofErr w:type="spellStart"/>
            <w:r w:rsidRPr="006E628F">
              <w:rPr>
                <w:rFonts w:ascii="Arial" w:hAnsi="Arial" w:cs="Arial"/>
                <w:bCs/>
                <w:sz w:val="24"/>
                <w:szCs w:val="24"/>
              </w:rPr>
              <w:t>PCz</w:t>
            </w:r>
            <w:proofErr w:type="spellEnd"/>
            <w:r w:rsidRPr="006E628F">
              <w:rPr>
                <w:rFonts w:ascii="Arial" w:hAnsi="Arial" w:cs="Arial"/>
                <w:bCs/>
                <w:sz w:val="24"/>
                <w:szCs w:val="24"/>
              </w:rPr>
              <w:t xml:space="preserve"> w ramach projektu FELD.01.02-IP.02-0037/24-00</w:t>
            </w:r>
          </w:p>
        </w:tc>
      </w:tr>
      <w:tr w:rsidR="006E628F" w:rsidRPr="00A34E9B" w:rsidTr="004720B8">
        <w:tc>
          <w:tcPr>
            <w:tcW w:w="2268" w:type="dxa"/>
            <w:shd w:val="clear" w:color="auto" w:fill="auto"/>
          </w:tcPr>
          <w:p w:rsidR="006E628F" w:rsidRPr="00A34E9B" w:rsidRDefault="006E628F" w:rsidP="004720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6E628F" w:rsidRPr="00A34E9B" w:rsidRDefault="006E628F" w:rsidP="004720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E628F">
              <w:rPr>
                <w:rFonts w:ascii="Arial" w:hAnsi="Arial" w:cs="Arial"/>
                <w:bCs/>
                <w:sz w:val="24"/>
                <w:szCs w:val="24"/>
              </w:rPr>
              <w:t>RZ-DZP.262.15.2025.AR</w:t>
            </w:r>
          </w:p>
        </w:tc>
      </w:tr>
    </w:tbl>
    <w:p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6E628F" w:rsidRPr="006E628F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E628F" w:rsidRPr="006E628F">
        <w:rPr>
          <w:rFonts w:ascii="Arial" w:hAnsi="Arial" w:cs="Arial"/>
          <w:sz w:val="24"/>
          <w:szCs w:val="24"/>
        </w:rPr>
        <w:t>(</w:t>
      </w:r>
      <w:proofErr w:type="spellStart"/>
      <w:r w:rsidR="006E628F" w:rsidRPr="006E628F">
        <w:rPr>
          <w:rFonts w:ascii="Arial" w:hAnsi="Arial" w:cs="Arial"/>
          <w:sz w:val="24"/>
          <w:szCs w:val="24"/>
        </w:rPr>
        <w:t>t.j</w:t>
      </w:r>
      <w:proofErr w:type="spellEnd"/>
      <w:r w:rsidR="006E628F" w:rsidRPr="006E628F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C512EB">
        <w:rPr>
          <w:rFonts w:ascii="Arial" w:hAnsi="Arial" w:cs="Arial"/>
          <w:sz w:val="24"/>
          <w:szCs w:val="24"/>
        </w:rPr>
        <w:t>Pzp</w:t>
      </w:r>
      <w:proofErr w:type="spellEnd"/>
      <w:r w:rsidRPr="00C512EB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6E628F" w:rsidRPr="00C512EB" w:rsidTr="004720B8">
        <w:tc>
          <w:tcPr>
            <w:tcW w:w="2943" w:type="dxa"/>
            <w:shd w:val="clear" w:color="auto" w:fill="auto"/>
          </w:tcPr>
          <w:p w:rsidR="006E628F" w:rsidRPr="00C512EB" w:rsidRDefault="006E628F" w:rsidP="004720B8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628F">
              <w:rPr>
                <w:rFonts w:ascii="Arial" w:hAnsi="Arial" w:cs="Arial"/>
                <w:sz w:val="24"/>
                <w:szCs w:val="24"/>
              </w:rPr>
              <w:lastRenderedPageBreak/>
              <w:t>Art. 255 pkt. 2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6E628F" w:rsidRPr="00C512EB" w:rsidRDefault="006E628F" w:rsidP="004720B8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628F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6E628F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628F">
        <w:rPr>
          <w:rFonts w:ascii="Arial" w:hAnsi="Arial" w:cs="Arial"/>
          <w:sz w:val="24"/>
          <w:szCs w:val="24"/>
        </w:rPr>
        <w:t>Zamawiający unieważnił przedmiotowe postępowanie, gdyż wszystkie  złożone oferty podlegają odrzuceniu.</w:t>
      </w:r>
    </w:p>
    <w:p w:rsidR="00513DA1" w:rsidRDefault="00513DA1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13DA1" w:rsidRDefault="00513DA1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13DA1" w:rsidRDefault="00513DA1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13DA1" w:rsidRPr="00C512EB" w:rsidRDefault="00513DA1" w:rsidP="00513DA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13DA1">
        <w:rPr>
          <w:rFonts w:ascii="Arial" w:hAnsi="Arial" w:cs="Arial"/>
          <w:sz w:val="24"/>
          <w:szCs w:val="24"/>
        </w:rPr>
        <w:t>Dyrektor ds. Zakupów  Inwestycji - Łukasz Kuczyński</w:t>
      </w:r>
    </w:p>
    <w:bookmarkEnd w:id="0"/>
    <w:sectPr w:rsidR="00513DA1" w:rsidRPr="00C512EB" w:rsidSect="00471F3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13C" w:rsidRDefault="00C1413C">
      <w:r>
        <w:separator/>
      </w:r>
    </w:p>
  </w:endnote>
  <w:endnote w:type="continuationSeparator" w:id="0">
    <w:p w:rsidR="00C1413C" w:rsidRDefault="00C14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58" w:type="dxa"/>
      <w:tblInd w:w="108" w:type="dxa"/>
      <w:tblLayout w:type="fixed"/>
      <w:tblLook w:val="04A0" w:firstRow="1" w:lastRow="0" w:firstColumn="1" w:lastColumn="0" w:noHBand="0" w:noVBand="1"/>
    </w:tblPr>
    <w:tblGrid>
      <w:gridCol w:w="2269"/>
      <w:gridCol w:w="7088"/>
      <w:gridCol w:w="1701"/>
    </w:tblGrid>
    <w:tr w:rsidR="00513DA1" w:rsidRPr="00513DA1" w:rsidTr="004720B8">
      <w:tc>
        <w:tcPr>
          <w:tcW w:w="2269" w:type="dxa"/>
          <w:vAlign w:val="center"/>
          <w:hideMark/>
        </w:tcPr>
        <w:p w:rsidR="00513DA1" w:rsidRPr="00513DA1" w:rsidRDefault="00CF2E90" w:rsidP="00513DA1">
          <w:pPr>
            <w:spacing w:after="200" w:line="276" w:lineRule="auto"/>
            <w:rPr>
              <w:rFonts w:ascii="Calibri" w:eastAsia="Calibri" w:hAnsi="Calibri"/>
              <w:noProof/>
              <w:sz w:val="22"/>
              <w:szCs w:val="22"/>
              <w:lang w:eastAsia="en-US"/>
            </w:rPr>
          </w:pPr>
          <w:r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>
                <wp:extent cx="1238250" cy="381000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513DA1" w:rsidRPr="00513DA1" w:rsidRDefault="00CF2E90" w:rsidP="00513DA1">
          <w:pPr>
            <w:spacing w:after="200" w:line="276" w:lineRule="auto"/>
            <w:rPr>
              <w:rFonts w:ascii="Calibri" w:eastAsia="Calibri" w:hAnsi="Calibri"/>
              <w:sz w:val="22"/>
              <w:szCs w:val="22"/>
              <w:lang w:eastAsia="en-US"/>
            </w:rPr>
          </w:pPr>
          <w:r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>
                <wp:extent cx="1228725" cy="333375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vAlign w:val="center"/>
        </w:tcPr>
        <w:p w:rsidR="00513DA1" w:rsidRPr="00513DA1" w:rsidRDefault="00513DA1" w:rsidP="00513DA1">
          <w:pPr>
            <w:tabs>
              <w:tab w:val="center" w:pos="4536"/>
              <w:tab w:val="right" w:pos="9072"/>
            </w:tabs>
            <w:jc w:val="center"/>
            <w:rPr>
              <w:rFonts w:ascii="Verdana" w:eastAsia="Calibri" w:hAnsi="Verdana" w:cs="Verdana"/>
              <w:sz w:val="16"/>
              <w:szCs w:val="16"/>
              <w:lang w:eastAsia="en-US"/>
            </w:rPr>
          </w:pPr>
        </w:p>
        <w:p w:rsidR="00513DA1" w:rsidRPr="00513DA1" w:rsidRDefault="00513DA1" w:rsidP="00513DA1">
          <w:pPr>
            <w:tabs>
              <w:tab w:val="center" w:pos="4536"/>
              <w:tab w:val="right" w:pos="9072"/>
            </w:tabs>
            <w:jc w:val="center"/>
            <w:rPr>
              <w:rFonts w:ascii="Verdana" w:eastAsia="Calibri" w:hAnsi="Verdana" w:cs="Verdana"/>
              <w:sz w:val="16"/>
              <w:szCs w:val="16"/>
              <w:lang w:eastAsia="en-US"/>
            </w:rPr>
          </w:pPr>
          <w:r w:rsidRPr="00513DA1">
            <w:rPr>
              <w:rFonts w:ascii="Verdana" w:eastAsia="Calibri" w:hAnsi="Verdana" w:cs="Verdana"/>
              <w:sz w:val="16"/>
              <w:szCs w:val="16"/>
              <w:lang w:eastAsia="en-US"/>
            </w:rPr>
            <w:t>„Przeprowadzenie prac badawczo-rozwojowych w celu opracowania oraz zbudowania prototypu innowacyjnego produktu: autonomiczna wieża parkingowa z zintegrowanym systemem odzysku energii, przystosowanej do wymogów elektro mobilnej transformacji oraz zmniejszonym poziomie wytwarzanego hałasu”</w:t>
          </w:r>
        </w:p>
        <w:p w:rsidR="00513DA1" w:rsidRPr="00513DA1" w:rsidRDefault="00513DA1" w:rsidP="00513DA1">
          <w:pPr>
            <w:tabs>
              <w:tab w:val="center" w:pos="4536"/>
              <w:tab w:val="right" w:pos="9072"/>
            </w:tabs>
            <w:jc w:val="center"/>
            <w:rPr>
              <w:rFonts w:ascii="Verdana" w:eastAsia="Calibri" w:hAnsi="Verdana" w:cs="Verdana"/>
              <w:sz w:val="16"/>
              <w:szCs w:val="16"/>
              <w:lang w:eastAsia="en-US"/>
            </w:rPr>
          </w:pPr>
        </w:p>
        <w:p w:rsidR="00513DA1" w:rsidRPr="00513DA1" w:rsidRDefault="00513DA1" w:rsidP="00513DA1">
          <w:pPr>
            <w:spacing w:after="200" w:line="276" w:lineRule="auto"/>
            <w:jc w:val="center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513DA1">
            <w:rPr>
              <w:rFonts w:ascii="Verdana" w:eastAsia="Calibri" w:hAnsi="Verdana" w:cs="Verdana"/>
              <w:sz w:val="16"/>
              <w:szCs w:val="16"/>
              <w:lang w:eastAsia="en-US"/>
            </w:rPr>
            <w:t xml:space="preserve">Umowa nr: </w:t>
          </w:r>
          <w:r w:rsidRPr="00513DA1">
            <w:rPr>
              <w:rFonts w:ascii="Calibri" w:eastAsia="Calibri" w:hAnsi="Calibri"/>
              <w:sz w:val="22"/>
              <w:szCs w:val="22"/>
              <w:lang w:eastAsia="en-US"/>
            </w:rPr>
            <w:t>Nr FELD.01.02-IP.02-0037/24-00</w:t>
          </w:r>
        </w:p>
      </w:tc>
      <w:tc>
        <w:tcPr>
          <w:tcW w:w="1701" w:type="dxa"/>
          <w:vAlign w:val="center"/>
          <w:hideMark/>
        </w:tcPr>
        <w:p w:rsidR="00513DA1" w:rsidRPr="00513DA1" w:rsidRDefault="00CF2E90" w:rsidP="00513DA1">
          <w:pPr>
            <w:spacing w:after="200" w:line="276" w:lineRule="auto"/>
            <w:jc w:val="both"/>
            <w:rPr>
              <w:rFonts w:ascii="Calibri" w:eastAsia="Calibri" w:hAnsi="Calibri"/>
              <w:sz w:val="22"/>
              <w:szCs w:val="22"/>
              <w:lang w:eastAsia="en-US"/>
            </w:rPr>
          </w:pPr>
          <w:r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>
                <wp:extent cx="704850" cy="581025"/>
                <wp:effectExtent l="0" t="0" r="0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F0CBE" w:rsidRPr="00513DA1" w:rsidRDefault="003F0CBE" w:rsidP="00513D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13DA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13C" w:rsidRDefault="00C1413C">
      <w:r>
        <w:separator/>
      </w:r>
    </w:p>
  </w:footnote>
  <w:footnote w:type="continuationSeparator" w:id="0">
    <w:p w:rsidR="00C1413C" w:rsidRDefault="00C141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28F" w:rsidRDefault="00CF2E90">
    <w:pPr>
      <w:pStyle w:val="Nagwek"/>
    </w:pPr>
    <w:r>
      <w:rPr>
        <w:noProof/>
      </w:rPr>
      <w:drawing>
        <wp:inline distT="0" distB="0" distL="0" distR="0">
          <wp:extent cx="5753100" cy="54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13C"/>
    <w:rsid w:val="00020DF5"/>
    <w:rsid w:val="000345C2"/>
    <w:rsid w:val="00047A30"/>
    <w:rsid w:val="001B1480"/>
    <w:rsid w:val="001D5408"/>
    <w:rsid w:val="00210DCB"/>
    <w:rsid w:val="002D47D4"/>
    <w:rsid w:val="003261E7"/>
    <w:rsid w:val="00371C41"/>
    <w:rsid w:val="00372CE9"/>
    <w:rsid w:val="003F0CBE"/>
    <w:rsid w:val="00420F05"/>
    <w:rsid w:val="00467255"/>
    <w:rsid w:val="00471F3F"/>
    <w:rsid w:val="00513DA1"/>
    <w:rsid w:val="005644C6"/>
    <w:rsid w:val="00607E00"/>
    <w:rsid w:val="006E628F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1413C"/>
    <w:rsid w:val="00C407CA"/>
    <w:rsid w:val="00C512EB"/>
    <w:rsid w:val="00CC422D"/>
    <w:rsid w:val="00CE52C3"/>
    <w:rsid w:val="00CF2E90"/>
    <w:rsid w:val="00D37862"/>
    <w:rsid w:val="00DA2A7E"/>
    <w:rsid w:val="00E048BD"/>
    <w:rsid w:val="00E17DC4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,"/>
  <w:listSeparator w:val=";"/>
  <w14:docId w14:val="1879ACEC"/>
  <w15:chartTrackingRefBased/>
  <w15:docId w15:val="{6E194DEC-4C2A-42E3-8C11-EC41C97C0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147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2025-09-25T12:32:00Z</cp:lastPrinted>
  <dcterms:created xsi:type="dcterms:W3CDTF">2025-10-01T06:05:00Z</dcterms:created>
  <dcterms:modified xsi:type="dcterms:W3CDTF">2025-10-01T06:05:00Z</dcterms:modified>
</cp:coreProperties>
</file>