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3B64970E" w:rsidR="009D43CF" w:rsidRPr="00783167" w:rsidRDefault="009D43CF" w:rsidP="009D43CF">
      <w:pPr>
        <w:pStyle w:val="Default"/>
        <w:contextualSpacing/>
        <w:jc w:val="both"/>
        <w:rPr>
          <w:rFonts w:eastAsia="Calibri"/>
          <w:iCs/>
          <w:color w:val="auto"/>
          <w:sz w:val="22"/>
          <w:szCs w:val="22"/>
        </w:rPr>
      </w:pPr>
      <w:r w:rsidRPr="00783167">
        <w:rPr>
          <w:rFonts w:eastAsia="Calibri"/>
          <w:iCs/>
          <w:color w:val="auto"/>
          <w:sz w:val="22"/>
          <w:szCs w:val="22"/>
        </w:rPr>
        <w:t xml:space="preserve">Udzielanie świadczeń zdrowotnych </w:t>
      </w:r>
      <w:r w:rsidR="00A1271E">
        <w:rPr>
          <w:rFonts w:eastAsia="Calibri"/>
          <w:iCs/>
          <w:color w:val="auto"/>
          <w:sz w:val="22"/>
          <w:szCs w:val="22"/>
        </w:rPr>
        <w:t>przez diagnostów laboratoryjnych</w:t>
      </w:r>
      <w:r w:rsidRPr="00783167">
        <w:rPr>
          <w:rFonts w:eastAsia="Calibri"/>
          <w:iCs/>
          <w:color w:val="auto"/>
          <w:sz w:val="22"/>
          <w:szCs w:val="22"/>
        </w:rPr>
        <w:t>.</w:t>
      </w:r>
    </w:p>
    <w:p w14:paraId="67BFCF94" w14:textId="4C206EA0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54B4FED5" w14:textId="5A5E2628" w:rsidR="00E61585" w:rsidRPr="00D151C5" w:rsidRDefault="00156F65" w:rsidP="00156F65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360" w:hanging="360"/>
        <w:rPr>
          <w:sz w:val="20"/>
          <w:szCs w:val="20"/>
          <w:lang w:val="pl-PL"/>
        </w:rPr>
      </w:pPr>
      <w:r w:rsidRPr="00156F65">
        <w:rPr>
          <w:sz w:val="20"/>
          <w:szCs w:val="20"/>
          <w:lang w:val="pl-PL"/>
        </w:rPr>
        <w:t>U</w:t>
      </w:r>
      <w:r w:rsidR="00E61585">
        <w:rPr>
          <w:sz w:val="20"/>
          <w:szCs w:val="20"/>
          <w:lang w:val="pl-PL"/>
        </w:rPr>
        <w:t xml:space="preserve">dzielanie świadczeń zdrowotnych w zakresie diagnostyki laboratoryjnej w Centrum Diagnostyki Laboratoryjnej przeciętnie 60 godzin w miesiącu – 1 </w:t>
      </w:r>
      <w:r w:rsidR="00E61585" w:rsidRPr="00D151C5">
        <w:rPr>
          <w:sz w:val="20"/>
          <w:szCs w:val="20"/>
          <w:lang w:val="pl-PL"/>
        </w:rPr>
        <w:t>diagnosta laboratoryjny</w:t>
      </w:r>
      <w:r w:rsidR="00E61585">
        <w:rPr>
          <w:sz w:val="20"/>
          <w:szCs w:val="20"/>
          <w:lang w:val="pl-PL"/>
        </w:rPr>
        <w:t>.</w:t>
      </w:r>
    </w:p>
    <w:p w14:paraId="612FAF2B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7A8E071D" w14:textId="614CF1C3" w:rsidR="009D43CF" w:rsidRPr="002070FB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2070FB">
        <w:rPr>
          <w:color w:val="auto"/>
          <w:sz w:val="22"/>
          <w:szCs w:val="22"/>
          <w:u w:val="single"/>
        </w:rPr>
        <w:t xml:space="preserve">Wykonywane czynności będą polegały </w:t>
      </w:r>
      <w:r w:rsidR="00E61585" w:rsidRPr="002070FB">
        <w:rPr>
          <w:color w:val="auto"/>
          <w:sz w:val="22"/>
          <w:szCs w:val="22"/>
          <w:u w:val="single"/>
        </w:rPr>
        <w:t xml:space="preserve">min. </w:t>
      </w:r>
      <w:r w:rsidRPr="002070FB">
        <w:rPr>
          <w:color w:val="auto"/>
          <w:sz w:val="22"/>
          <w:szCs w:val="22"/>
          <w:u w:val="single"/>
        </w:rPr>
        <w:t>na:</w:t>
      </w:r>
    </w:p>
    <w:p w14:paraId="3CA6DF73" w14:textId="465D7D7B" w:rsidR="009D43CF" w:rsidRPr="002070FB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FF051EE" w14:textId="77777777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 xml:space="preserve">ustalaniu grup krwi, diagnostyce przeciwciał (w tym nieregularnych i </w:t>
      </w:r>
      <w:proofErr w:type="spellStart"/>
      <w:r w:rsidRPr="002070FB">
        <w:rPr>
          <w:sz w:val="22"/>
          <w:szCs w:val="22"/>
        </w:rPr>
        <w:t>alloprzeciwciał</w:t>
      </w:r>
      <w:proofErr w:type="spellEnd"/>
      <w:r w:rsidRPr="002070FB">
        <w:rPr>
          <w:sz w:val="22"/>
          <w:szCs w:val="22"/>
        </w:rPr>
        <w:t>) oraz wykonywaniu prób zgodności w celu dobrania odpowiednich składników krwi dla pacjenta,</w:t>
      </w:r>
    </w:p>
    <w:p w14:paraId="7ABFEBEE" w14:textId="262C7191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 xml:space="preserve">wykonywaniu badania w kierunku konfliktu serologicznego między matką a płodem, </w:t>
      </w:r>
    </w:p>
    <w:p w14:paraId="5D621297" w14:textId="38F09855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>analizie powikłań poprzetoczeniowych, a także określaniu fenotypów antygenowych u pacjentów z chorobami układowymi czy u osób wymagających przetoczeń. </w:t>
      </w:r>
    </w:p>
    <w:p w14:paraId="4BAE9C38" w14:textId="77777777" w:rsidR="00DA3436" w:rsidRPr="002070FB" w:rsidRDefault="00DA3436" w:rsidP="00DA343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14:paraId="09AD7D8C" w14:textId="77777777" w:rsidR="009D43CF" w:rsidRPr="002070FB" w:rsidRDefault="009D43CF" w:rsidP="00DA3436">
      <w:pPr>
        <w:suppressAutoHyphens w:val="0"/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5E86F894" w14:textId="77777777" w:rsidR="003043D0" w:rsidRPr="00783167" w:rsidRDefault="003043D0" w:rsidP="00DA3436">
      <w:pPr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2932A3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932A3" w:rsidRDefault="002932A3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932A3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932A3" w:rsidRPr="00515E3C" w:rsidRDefault="002932A3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932A3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2932A3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4CD4C3D"/>
    <w:multiLevelType w:val="hybridMultilevel"/>
    <w:tmpl w:val="894A6466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875AC3"/>
    <w:multiLevelType w:val="hybridMultilevel"/>
    <w:tmpl w:val="57027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4"/>
  </w:num>
  <w:num w:numId="3" w16cid:durableId="1383485149">
    <w:abstractNumId w:val="7"/>
  </w:num>
  <w:num w:numId="4" w16cid:durableId="658922247">
    <w:abstractNumId w:val="2"/>
  </w:num>
  <w:num w:numId="5" w16cid:durableId="753821886">
    <w:abstractNumId w:val="3"/>
  </w:num>
  <w:num w:numId="6" w16cid:durableId="313417799">
    <w:abstractNumId w:val="5"/>
  </w:num>
  <w:num w:numId="7" w16cid:durableId="1697580521">
    <w:abstractNumId w:val="8"/>
  </w:num>
  <w:num w:numId="8" w16cid:durableId="1435133197">
    <w:abstractNumId w:val="6"/>
  </w:num>
  <w:num w:numId="9" w16cid:durableId="2086874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156F65"/>
    <w:rsid w:val="002070FB"/>
    <w:rsid w:val="002932A3"/>
    <w:rsid w:val="003043D0"/>
    <w:rsid w:val="004B18CE"/>
    <w:rsid w:val="005C56D9"/>
    <w:rsid w:val="006319DA"/>
    <w:rsid w:val="0069692D"/>
    <w:rsid w:val="00783167"/>
    <w:rsid w:val="008C0F41"/>
    <w:rsid w:val="008F29C1"/>
    <w:rsid w:val="009D43CF"/>
    <w:rsid w:val="00A112B2"/>
    <w:rsid w:val="00A1271E"/>
    <w:rsid w:val="00A82790"/>
    <w:rsid w:val="00B44D42"/>
    <w:rsid w:val="00BA6B58"/>
    <w:rsid w:val="00C7365C"/>
    <w:rsid w:val="00D277B8"/>
    <w:rsid w:val="00DA3436"/>
    <w:rsid w:val="00E61585"/>
    <w:rsid w:val="00F11B7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</Words>
  <Characters>651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2024-05-13T17:59:00Z</dcterms:created>
  <dcterms:modified xsi:type="dcterms:W3CDTF">2025-09-22T12:42:00Z</dcterms:modified>
</cp:coreProperties>
</file>