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0207F" w14:textId="77777777" w:rsidR="00843A88" w:rsidRPr="006E2D0E" w:rsidRDefault="00E95A44" w:rsidP="003B778F">
      <w:pPr>
        <w:jc w:val="right"/>
        <w:rPr>
          <w:rFonts w:ascii="Arial" w:hAnsi="Arial" w:cs="Arial"/>
          <w:sz w:val="24"/>
          <w:szCs w:val="24"/>
        </w:rPr>
      </w:pPr>
      <w:r w:rsidRPr="006E2D0E">
        <w:rPr>
          <w:rFonts w:ascii="Arial" w:hAnsi="Arial" w:cs="Arial"/>
          <w:sz w:val="24"/>
          <w:szCs w:val="24"/>
        </w:rPr>
        <w:t>Poznań</w:t>
      </w:r>
      <w:r w:rsidR="00843A88" w:rsidRPr="006E2D0E">
        <w:rPr>
          <w:rFonts w:ascii="Arial" w:hAnsi="Arial" w:cs="Arial"/>
          <w:sz w:val="24"/>
          <w:szCs w:val="24"/>
        </w:rPr>
        <w:t xml:space="preserve"> dnia: </w:t>
      </w:r>
      <w:r w:rsidRPr="006E2D0E">
        <w:rPr>
          <w:rFonts w:ascii="Arial" w:hAnsi="Arial" w:cs="Arial"/>
          <w:sz w:val="24"/>
          <w:szCs w:val="24"/>
        </w:rPr>
        <w:t>2025-05-19</w:t>
      </w:r>
    </w:p>
    <w:p w14:paraId="615B91B5" w14:textId="77777777" w:rsidR="00E95A44" w:rsidRPr="006E2D0E" w:rsidRDefault="00E95A44" w:rsidP="003B778F">
      <w:pPr>
        <w:rPr>
          <w:rFonts w:ascii="Arial" w:hAnsi="Arial" w:cs="Arial"/>
          <w:b/>
          <w:bCs/>
          <w:sz w:val="24"/>
          <w:szCs w:val="24"/>
        </w:rPr>
      </w:pPr>
      <w:r w:rsidRPr="006E2D0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F1CA56" w14:textId="77777777" w:rsidR="00843A88" w:rsidRPr="006E2D0E" w:rsidRDefault="00E95A44" w:rsidP="003B778F">
      <w:pPr>
        <w:rPr>
          <w:rFonts w:ascii="Arial" w:hAnsi="Arial" w:cs="Arial"/>
          <w:b/>
          <w:bCs/>
          <w:sz w:val="24"/>
          <w:szCs w:val="24"/>
        </w:rPr>
      </w:pPr>
      <w:r w:rsidRPr="006E2D0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6EC0934" w14:textId="77777777" w:rsidR="00843A88" w:rsidRPr="006E2D0E" w:rsidRDefault="00E95A44" w:rsidP="003B778F">
      <w:pPr>
        <w:rPr>
          <w:rFonts w:ascii="Arial" w:hAnsi="Arial" w:cs="Arial"/>
          <w:sz w:val="24"/>
          <w:szCs w:val="24"/>
        </w:rPr>
      </w:pPr>
      <w:r w:rsidRPr="006E2D0E">
        <w:rPr>
          <w:rFonts w:ascii="Arial" w:hAnsi="Arial" w:cs="Arial"/>
          <w:sz w:val="24"/>
          <w:szCs w:val="24"/>
        </w:rPr>
        <w:t>Juraszów</w:t>
      </w:r>
      <w:r w:rsidR="00843A88" w:rsidRPr="006E2D0E">
        <w:rPr>
          <w:rFonts w:ascii="Arial" w:hAnsi="Arial" w:cs="Arial"/>
          <w:sz w:val="24"/>
          <w:szCs w:val="24"/>
        </w:rPr>
        <w:t xml:space="preserve"> </w:t>
      </w:r>
      <w:r w:rsidRPr="006E2D0E">
        <w:rPr>
          <w:rFonts w:ascii="Arial" w:hAnsi="Arial" w:cs="Arial"/>
          <w:sz w:val="24"/>
          <w:szCs w:val="24"/>
        </w:rPr>
        <w:t>7/19</w:t>
      </w:r>
    </w:p>
    <w:p w14:paraId="4829E010" w14:textId="77777777" w:rsidR="00843A88" w:rsidRPr="006E2D0E" w:rsidRDefault="00E95A44" w:rsidP="003B778F">
      <w:pPr>
        <w:rPr>
          <w:rFonts w:ascii="Arial" w:hAnsi="Arial" w:cs="Arial"/>
          <w:sz w:val="24"/>
          <w:szCs w:val="24"/>
        </w:rPr>
      </w:pPr>
      <w:r w:rsidRPr="006E2D0E">
        <w:rPr>
          <w:rFonts w:ascii="Arial" w:hAnsi="Arial" w:cs="Arial"/>
          <w:sz w:val="24"/>
          <w:szCs w:val="24"/>
        </w:rPr>
        <w:t>60-479</w:t>
      </w:r>
      <w:r w:rsidR="00843A88" w:rsidRPr="006E2D0E">
        <w:rPr>
          <w:rFonts w:ascii="Arial" w:hAnsi="Arial" w:cs="Arial"/>
          <w:sz w:val="24"/>
          <w:szCs w:val="24"/>
        </w:rPr>
        <w:t xml:space="preserve"> </w:t>
      </w:r>
      <w:r w:rsidRPr="006E2D0E">
        <w:rPr>
          <w:rFonts w:ascii="Arial" w:hAnsi="Arial" w:cs="Arial"/>
          <w:sz w:val="24"/>
          <w:szCs w:val="24"/>
        </w:rPr>
        <w:t>Poznań</w:t>
      </w:r>
    </w:p>
    <w:p w14:paraId="4C7174DC" w14:textId="77777777" w:rsidR="00C1571A" w:rsidRPr="006E2D0E" w:rsidRDefault="00C1571A" w:rsidP="003B778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08550C4" w14:textId="77777777" w:rsidR="00C1571A" w:rsidRPr="006E2D0E" w:rsidRDefault="00C1571A" w:rsidP="003B778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D457A19" w14:textId="18FB6CB0" w:rsidR="00843A88" w:rsidRPr="006E2D0E" w:rsidRDefault="00843A88" w:rsidP="003B778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6E2D0E">
        <w:rPr>
          <w:rFonts w:ascii="Arial" w:hAnsi="Arial" w:cs="Arial"/>
          <w:b/>
          <w:sz w:val="24"/>
          <w:szCs w:val="24"/>
        </w:rPr>
        <w:t>WYKONAWCY</w:t>
      </w:r>
    </w:p>
    <w:p w14:paraId="2D69D6C4" w14:textId="77777777" w:rsidR="00843A88" w:rsidRPr="006E2D0E" w:rsidRDefault="00843A88" w:rsidP="003B778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6E2D0E">
        <w:rPr>
          <w:rFonts w:ascii="Arial" w:hAnsi="Arial" w:cs="Arial"/>
          <w:sz w:val="24"/>
          <w:szCs w:val="24"/>
        </w:rPr>
        <w:t>ubiegający się o zamówienie</w:t>
      </w:r>
    </w:p>
    <w:p w14:paraId="3D2A9B22" w14:textId="77777777" w:rsidR="00C1571A" w:rsidRPr="006E2D0E" w:rsidRDefault="00C1571A" w:rsidP="003B778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B662AFE" w14:textId="77777777" w:rsidR="00C1571A" w:rsidRPr="006E2D0E" w:rsidRDefault="00C1571A" w:rsidP="003B778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060F432" w14:textId="77777777" w:rsidR="004E4B64" w:rsidRPr="006E2D0E" w:rsidRDefault="004E4B64" w:rsidP="003B778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E2D0E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6E2D0E">
        <w:rPr>
          <w:rFonts w:ascii="Arial" w:hAnsi="Arial" w:cs="Arial"/>
          <w:sz w:val="24"/>
          <w:szCs w:val="24"/>
        </w:rPr>
        <w:t>postępowania o udzielenie zamówienia publicznego</w:t>
      </w:r>
      <w:r w:rsidRPr="006E2D0E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6E2D0E" w:rsidRPr="006E2D0E" w14:paraId="4DCFBF1C" w14:textId="77777777" w:rsidTr="00FD4AEC">
        <w:tc>
          <w:tcPr>
            <w:tcW w:w="2269" w:type="dxa"/>
            <w:shd w:val="clear" w:color="auto" w:fill="auto"/>
          </w:tcPr>
          <w:p w14:paraId="3284F795" w14:textId="77777777" w:rsidR="004E4B64" w:rsidRPr="006E2D0E" w:rsidRDefault="004E4B64" w:rsidP="003B778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2D0E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1AEBAB" w14:textId="77777777" w:rsidR="004E4B64" w:rsidRPr="006E2D0E" w:rsidRDefault="00E95A44" w:rsidP="003B778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2D0E">
              <w:rPr>
                <w:rFonts w:ascii="Arial" w:hAnsi="Arial" w:cs="Arial"/>
                <w:bCs/>
                <w:sz w:val="24"/>
                <w:szCs w:val="24"/>
              </w:rPr>
      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      </w:r>
            <w:r w:rsidR="004E4B64" w:rsidRPr="006E2D0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5A44" w:rsidRPr="006E2D0E" w14:paraId="25A69274" w14:textId="77777777" w:rsidTr="008802E1">
        <w:tc>
          <w:tcPr>
            <w:tcW w:w="2269" w:type="dxa"/>
            <w:shd w:val="clear" w:color="auto" w:fill="auto"/>
          </w:tcPr>
          <w:p w14:paraId="35E373A8" w14:textId="77777777" w:rsidR="00E95A44" w:rsidRPr="006E2D0E" w:rsidRDefault="00E95A44" w:rsidP="003B778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2D0E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D8CFBE" w14:textId="77777777" w:rsidR="00E95A44" w:rsidRPr="006E2D0E" w:rsidRDefault="00E95A44" w:rsidP="003B778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2D0E">
              <w:rPr>
                <w:rFonts w:ascii="Arial" w:hAnsi="Arial" w:cs="Arial"/>
                <w:bCs/>
                <w:sz w:val="24"/>
                <w:szCs w:val="24"/>
              </w:rPr>
              <w:t>SZW/DZP/34/2025</w:t>
            </w:r>
          </w:p>
        </w:tc>
      </w:tr>
    </w:tbl>
    <w:p w14:paraId="024D2B4F" w14:textId="77777777" w:rsidR="004E4B64" w:rsidRPr="006E2D0E" w:rsidRDefault="004E4B64" w:rsidP="003B778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6E2D0E" w:rsidRPr="006E2D0E" w14:paraId="74848CDF" w14:textId="77777777" w:rsidTr="00C46732">
        <w:tc>
          <w:tcPr>
            <w:tcW w:w="9330" w:type="dxa"/>
            <w:shd w:val="clear" w:color="auto" w:fill="F2F2F2"/>
            <w:hideMark/>
          </w:tcPr>
          <w:p w14:paraId="65832DE5" w14:textId="7A6E0074" w:rsidR="00843A88" w:rsidRPr="006E2D0E" w:rsidRDefault="003B778F" w:rsidP="003B778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6E2D0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843A88" w:rsidRPr="006E2D0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9012CC1" w14:textId="77777777" w:rsidR="00C1571A" w:rsidRPr="006E2D0E" w:rsidRDefault="00C1571A" w:rsidP="003B778F">
      <w:pPr>
        <w:jc w:val="both"/>
        <w:rPr>
          <w:rFonts w:ascii="Arial" w:hAnsi="Arial" w:cs="Arial"/>
          <w:sz w:val="24"/>
          <w:szCs w:val="24"/>
        </w:rPr>
      </w:pPr>
    </w:p>
    <w:p w14:paraId="293966A0" w14:textId="46811D8D" w:rsidR="0012774F" w:rsidRPr="006E2D0E" w:rsidRDefault="00520165" w:rsidP="003B778F">
      <w:pPr>
        <w:jc w:val="both"/>
        <w:rPr>
          <w:rFonts w:ascii="Arial" w:hAnsi="Arial" w:cs="Arial"/>
          <w:sz w:val="22"/>
          <w:szCs w:val="22"/>
        </w:rPr>
      </w:pPr>
      <w:r w:rsidRPr="006E2D0E">
        <w:rPr>
          <w:rFonts w:ascii="Arial" w:hAnsi="Arial" w:cs="Arial"/>
          <w:sz w:val="24"/>
          <w:szCs w:val="24"/>
        </w:rPr>
        <w:t xml:space="preserve">Zamawiający, </w:t>
      </w:r>
      <w:r w:rsidR="00E95A44" w:rsidRPr="006E2D0E">
        <w:rPr>
          <w:rFonts w:ascii="Arial" w:hAnsi="Arial" w:cs="Arial"/>
          <w:b/>
          <w:sz w:val="24"/>
          <w:szCs w:val="24"/>
        </w:rPr>
        <w:t>Szpital Wojewódzki w Poznaniu</w:t>
      </w:r>
      <w:r w:rsidR="00C1571A" w:rsidRPr="006E2D0E">
        <w:rPr>
          <w:rFonts w:ascii="Arial" w:hAnsi="Arial" w:cs="Arial"/>
          <w:b/>
          <w:sz w:val="24"/>
          <w:szCs w:val="24"/>
        </w:rPr>
        <w:t xml:space="preserve">, </w:t>
      </w:r>
      <w:r w:rsidR="00E95A44" w:rsidRPr="006E2D0E">
        <w:rPr>
          <w:rFonts w:ascii="Arial" w:hAnsi="Arial" w:cs="Arial"/>
          <w:b/>
          <w:sz w:val="24"/>
          <w:szCs w:val="24"/>
        </w:rPr>
        <w:t>Dział Zamówień Publicznych</w:t>
      </w:r>
      <w:r w:rsidRPr="006E2D0E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6E2D0E">
        <w:rPr>
          <w:rFonts w:ascii="Arial" w:hAnsi="Arial" w:cs="Arial"/>
          <w:sz w:val="24"/>
          <w:szCs w:val="24"/>
        </w:rPr>
        <w:t>284</w:t>
      </w:r>
      <w:r w:rsidRPr="006E2D0E">
        <w:rPr>
          <w:rFonts w:ascii="Arial" w:hAnsi="Arial" w:cs="Arial"/>
          <w:sz w:val="24"/>
          <w:szCs w:val="24"/>
        </w:rPr>
        <w:t xml:space="preserve"> ust. </w:t>
      </w:r>
      <w:r w:rsidR="0029606A" w:rsidRPr="006E2D0E">
        <w:rPr>
          <w:rFonts w:ascii="Arial" w:hAnsi="Arial" w:cs="Arial"/>
          <w:sz w:val="24"/>
          <w:szCs w:val="24"/>
        </w:rPr>
        <w:t>6</w:t>
      </w:r>
      <w:r w:rsidRPr="006E2D0E">
        <w:rPr>
          <w:rFonts w:ascii="Arial" w:hAnsi="Arial" w:cs="Arial"/>
          <w:sz w:val="24"/>
          <w:szCs w:val="24"/>
        </w:rPr>
        <w:t xml:space="preserve"> ustawy z dnia </w:t>
      </w:r>
      <w:r w:rsidR="0029606A" w:rsidRPr="006E2D0E">
        <w:rPr>
          <w:rFonts w:ascii="Arial" w:hAnsi="Arial" w:cs="Arial"/>
          <w:sz w:val="24"/>
          <w:szCs w:val="24"/>
        </w:rPr>
        <w:t>11</w:t>
      </w:r>
      <w:r w:rsidRPr="006E2D0E">
        <w:rPr>
          <w:rFonts w:ascii="Arial" w:hAnsi="Arial" w:cs="Arial"/>
          <w:sz w:val="24"/>
          <w:szCs w:val="24"/>
        </w:rPr>
        <w:t xml:space="preserve"> </w:t>
      </w:r>
      <w:r w:rsidR="0029606A" w:rsidRPr="006E2D0E">
        <w:rPr>
          <w:rFonts w:ascii="Arial" w:hAnsi="Arial" w:cs="Arial"/>
          <w:sz w:val="24"/>
          <w:szCs w:val="24"/>
        </w:rPr>
        <w:t xml:space="preserve">września </w:t>
      </w:r>
      <w:r w:rsidRPr="006E2D0E">
        <w:rPr>
          <w:rFonts w:ascii="Arial" w:hAnsi="Arial" w:cs="Arial"/>
          <w:sz w:val="24"/>
          <w:szCs w:val="24"/>
        </w:rPr>
        <w:t>20</w:t>
      </w:r>
      <w:r w:rsidR="0029606A" w:rsidRPr="006E2D0E">
        <w:rPr>
          <w:rFonts w:ascii="Arial" w:hAnsi="Arial" w:cs="Arial"/>
          <w:sz w:val="24"/>
          <w:szCs w:val="24"/>
        </w:rPr>
        <w:t>19</w:t>
      </w:r>
      <w:r w:rsidRPr="006E2D0E">
        <w:rPr>
          <w:rFonts w:ascii="Arial" w:hAnsi="Arial" w:cs="Arial"/>
          <w:sz w:val="24"/>
          <w:szCs w:val="24"/>
        </w:rPr>
        <w:t xml:space="preserve"> r</w:t>
      </w:r>
      <w:r w:rsidR="0029606A" w:rsidRPr="006E2D0E">
        <w:rPr>
          <w:rFonts w:ascii="Arial" w:hAnsi="Arial" w:cs="Arial"/>
          <w:sz w:val="24"/>
          <w:szCs w:val="24"/>
        </w:rPr>
        <w:t>.</w:t>
      </w:r>
      <w:r w:rsidRPr="006E2D0E">
        <w:rPr>
          <w:rFonts w:ascii="Arial" w:hAnsi="Arial" w:cs="Arial"/>
          <w:sz w:val="24"/>
          <w:szCs w:val="24"/>
        </w:rPr>
        <w:t xml:space="preserve"> Prawo </w:t>
      </w:r>
      <w:r w:rsidR="0029606A" w:rsidRPr="006E2D0E">
        <w:rPr>
          <w:rFonts w:ascii="Arial" w:hAnsi="Arial" w:cs="Arial"/>
          <w:sz w:val="24"/>
          <w:szCs w:val="24"/>
        </w:rPr>
        <w:t>z</w:t>
      </w:r>
      <w:r w:rsidRPr="006E2D0E">
        <w:rPr>
          <w:rFonts w:ascii="Arial" w:hAnsi="Arial" w:cs="Arial"/>
          <w:sz w:val="24"/>
          <w:szCs w:val="24"/>
        </w:rPr>
        <w:t xml:space="preserve">amówień </w:t>
      </w:r>
      <w:r w:rsidR="0029606A" w:rsidRPr="006E2D0E">
        <w:rPr>
          <w:rFonts w:ascii="Arial" w:hAnsi="Arial" w:cs="Arial"/>
          <w:sz w:val="24"/>
          <w:szCs w:val="24"/>
        </w:rPr>
        <w:t>p</w:t>
      </w:r>
      <w:r w:rsidRPr="006E2D0E">
        <w:rPr>
          <w:rFonts w:ascii="Arial" w:hAnsi="Arial" w:cs="Arial"/>
          <w:sz w:val="24"/>
          <w:szCs w:val="24"/>
        </w:rPr>
        <w:t xml:space="preserve">ublicznych </w:t>
      </w:r>
      <w:r w:rsidR="00E95A44" w:rsidRPr="006E2D0E">
        <w:rPr>
          <w:rFonts w:ascii="Arial" w:hAnsi="Arial" w:cs="Arial"/>
          <w:sz w:val="24"/>
          <w:szCs w:val="24"/>
        </w:rPr>
        <w:t>(</w:t>
      </w:r>
      <w:proofErr w:type="spellStart"/>
      <w:r w:rsidR="00E95A44" w:rsidRPr="006E2D0E">
        <w:rPr>
          <w:rFonts w:ascii="Arial" w:hAnsi="Arial" w:cs="Arial"/>
          <w:sz w:val="24"/>
          <w:szCs w:val="24"/>
        </w:rPr>
        <w:t>t.j</w:t>
      </w:r>
      <w:proofErr w:type="spellEnd"/>
      <w:r w:rsidR="00E95A44" w:rsidRPr="006E2D0E">
        <w:rPr>
          <w:rFonts w:ascii="Arial" w:hAnsi="Arial" w:cs="Arial"/>
          <w:sz w:val="24"/>
          <w:szCs w:val="24"/>
        </w:rPr>
        <w:t>. Dz. U. z 2024 poz. 1320)</w:t>
      </w:r>
      <w:r w:rsidR="00BE7BFD" w:rsidRPr="006E2D0E">
        <w:rPr>
          <w:rFonts w:ascii="Arial" w:hAnsi="Arial" w:cs="Arial"/>
          <w:sz w:val="24"/>
          <w:szCs w:val="24"/>
        </w:rPr>
        <w:t xml:space="preserve">, </w:t>
      </w:r>
      <w:r w:rsidR="00E74BC3" w:rsidRPr="006E2D0E">
        <w:rPr>
          <w:rFonts w:ascii="Arial" w:hAnsi="Arial" w:cs="Arial"/>
          <w:sz w:val="24"/>
          <w:szCs w:val="24"/>
        </w:rPr>
        <w:t>udostępnia</w:t>
      </w:r>
      <w:r w:rsidR="00BE7BFD" w:rsidRPr="006E2D0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E2D0E">
        <w:rPr>
          <w:rFonts w:ascii="Arial" w:hAnsi="Arial" w:cs="Arial"/>
          <w:sz w:val="24"/>
          <w:szCs w:val="24"/>
        </w:rPr>
        <w:t>pecyfikacji Warunków Zamówienia (</w:t>
      </w:r>
      <w:r w:rsidR="0012774F" w:rsidRPr="006E2D0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E2D0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E2D0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6E2D0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6E2D0E">
        <w:rPr>
          <w:rFonts w:ascii="Arial" w:hAnsi="Arial" w:cs="Arial"/>
          <w:sz w:val="24"/>
          <w:szCs w:val="24"/>
        </w:rPr>
        <w:t>wraz z wyjaśnieniami</w:t>
      </w:r>
      <w:r w:rsidR="0012774F" w:rsidRPr="006E2D0E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6E2D0E" w:rsidRPr="006E2D0E" w14:paraId="1D5CE31F" w14:textId="77777777" w:rsidTr="006E2D0E">
        <w:tc>
          <w:tcPr>
            <w:tcW w:w="9356" w:type="dxa"/>
            <w:shd w:val="clear" w:color="auto" w:fill="auto"/>
          </w:tcPr>
          <w:p w14:paraId="54DB225D" w14:textId="77777777" w:rsidR="00C1571A" w:rsidRPr="006E2D0E" w:rsidRDefault="00C1571A" w:rsidP="00E23775">
            <w:pPr>
              <w:pStyle w:val="Akapitzlist"/>
              <w:ind w:right="-72"/>
              <w:jc w:val="both"/>
              <w:rPr>
                <w:rFonts w:ascii="Arial" w:hAnsi="Arial" w:cs="Arial"/>
                <w:b/>
                <w:bCs/>
                <w:color w:val="auto"/>
                <w:sz w:val="24"/>
              </w:rPr>
            </w:pPr>
          </w:p>
          <w:p w14:paraId="78DA4052" w14:textId="2AF58BF7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Pozycje 2,13,19,30 i dalsze podobne pozycje związane z „ Usunięcie z budynku materiałów z rozbiórki wywóz i utylizacja” – w pozycjach przyjęto jednostkę miary m2 – prosimy o wyjaśnienie</w:t>
            </w:r>
            <w:r w:rsidRPr="006E2D0E">
              <w:rPr>
                <w:rFonts w:ascii="Arial" w:hAnsi="Arial" w:cs="Arial"/>
                <w:color w:val="auto"/>
                <w:sz w:val="24"/>
              </w:rPr>
              <w:t xml:space="preserve">. Odpowiedź: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jako jednostkę miary m3</w:t>
            </w:r>
            <w:r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790864B0" w14:textId="5B5B0F6F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Pozycje 14,20,31 i dalsze podobne pozycje związane z „Przygotowaniem podłoża pod wykładzinę (wyrównanie, likwidacja progów, likwidacja zapadnięć)” – w pozycjach tych przyjęto jednostkę miary „</w:t>
            </w:r>
            <w:proofErr w:type="spellStart"/>
            <w:r w:rsidRPr="006E2D0E">
              <w:rPr>
                <w:rFonts w:ascii="Arial" w:hAnsi="Arial" w:cs="Arial"/>
                <w:color w:val="auto"/>
                <w:sz w:val="24"/>
              </w:rPr>
              <w:t>kpl</w:t>
            </w:r>
            <w:proofErr w:type="spellEnd"/>
            <w:r w:rsidRPr="006E2D0E">
              <w:rPr>
                <w:rFonts w:ascii="Arial" w:hAnsi="Arial" w:cs="Arial"/>
                <w:color w:val="auto"/>
                <w:sz w:val="24"/>
              </w:rPr>
              <w:t>” – prosimy o potwierdzenie, że poprzez „</w:t>
            </w:r>
            <w:proofErr w:type="spellStart"/>
            <w:r w:rsidRPr="006E2D0E">
              <w:rPr>
                <w:rFonts w:ascii="Arial" w:hAnsi="Arial" w:cs="Arial"/>
                <w:color w:val="auto"/>
                <w:sz w:val="24"/>
              </w:rPr>
              <w:t>kpl</w:t>
            </w:r>
            <w:proofErr w:type="spellEnd"/>
            <w:r w:rsidRPr="006E2D0E">
              <w:rPr>
                <w:rFonts w:ascii="Arial" w:hAnsi="Arial" w:cs="Arial"/>
                <w:color w:val="auto"/>
                <w:sz w:val="24"/>
              </w:rPr>
              <w:t>” należy rozumieć „m2”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jako jednostkę miary m2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27666B1A" w14:textId="2A210E1D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7 – prosimy o podanie danych dotyczących odbojnicy ściennej jaką należy przyjąć do wyceny.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odbojnico poręcze PCV szer. 50 cm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4DE1C8D6" w14:textId="44E06B1E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76 -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drewniane z ościeżnicą regulowaną w kolorze zbliżonym do istniejących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3749CA03" w14:textId="688999A5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49 - Izolacja przeciwwodna w łazience – prosimy o wyjaśnienie przyjętej jednostki miary tj. „</w:t>
            </w:r>
            <w:proofErr w:type="spellStart"/>
            <w:r w:rsidRPr="006E2D0E">
              <w:rPr>
                <w:rFonts w:ascii="Arial" w:hAnsi="Arial" w:cs="Arial"/>
                <w:color w:val="auto"/>
                <w:sz w:val="24"/>
              </w:rPr>
              <w:t>kpl</w:t>
            </w:r>
            <w:proofErr w:type="spellEnd"/>
            <w:r w:rsidRPr="006E2D0E">
              <w:rPr>
                <w:rFonts w:ascii="Arial" w:hAnsi="Arial" w:cs="Arial"/>
                <w:color w:val="auto"/>
                <w:sz w:val="24"/>
              </w:rPr>
              <w:t>.”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jako jednostkę miary m2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01E5CC0F" w14:textId="51273784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76 -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drewniane z ościeżnicą regulowaną w kolorze zbliżonym do istniejących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003A4FC9" w14:textId="13FB48B5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lastRenderedPageBreak/>
              <w:t>Pozycja 90 - Demontaż i montaż parapetu z konglomeratu – prosimy o podanie długości oraz szerokości parapetu.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parapet o długości 110 cm i szerokości 50 cm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7F7C703D" w14:textId="0A7D0342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91 - dostawa i montaż rolet – prosimy o określenie wymiarów okna w celu przyjęcia poprawnej wielkości rolety. Prosimy o potwierdzenie, że należy przyjąć ręczne rolety wewnętrzne materiałowe.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4229CDCF" w14:textId="78F2C1A1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113 - prosimy o podanie większej szczegółowy dot. drzwi do natrysku.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Drzwi z laminatu HPL wodoodporne w kolorze drzwi istniejących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3F856655" w14:textId="610EA92D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147 -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drewniane z ościeżnicą regulowaną w kolorze zbliżonym do istniejących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32FCF876" w14:textId="456F7CAC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154 - Demontaż i montaż okna PCV z kratką – prosimy o podanie więcej szczegółów dot. „kratki” w oknie.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Kratka wentylacyjna a w skrzydle okna o wymiarach około 50x50 cm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  <w:r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</w:p>
          <w:p w14:paraId="6A7667A1" w14:textId="77777777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259 - dostawa i montaż rolet – prosimy o określenie wymiarów okna w celu przyjęcia poprawnej wielkości rolety. Prosimy o potwierdzenie, że należy przyjąć ręczne rolety wewnętrzne materiałowe.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</w:t>
            </w:r>
            <w:r w:rsidR="00E23775" w:rsidRPr="006E2D0E">
              <w:rPr>
                <w:rFonts w:ascii="Arial" w:hAnsi="Arial" w:cs="Arial"/>
                <w:color w:val="auto"/>
                <w:sz w:val="24"/>
              </w:rPr>
              <w:t>e.</w:t>
            </w:r>
          </w:p>
          <w:p w14:paraId="1FC7E367" w14:textId="1726C565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269 – demontaż odbojnic – prosimy o informację jak należy rozumieć przyjętą jednostkę miary tj. „</w:t>
            </w:r>
            <w:proofErr w:type="spellStart"/>
            <w:r w:rsidRPr="006E2D0E">
              <w:rPr>
                <w:rFonts w:ascii="Arial" w:hAnsi="Arial" w:cs="Arial"/>
                <w:color w:val="auto"/>
                <w:sz w:val="24"/>
              </w:rPr>
              <w:t>kpl</w:t>
            </w:r>
            <w:proofErr w:type="spellEnd"/>
            <w:r w:rsidRPr="006E2D0E">
              <w:rPr>
                <w:rFonts w:ascii="Arial" w:hAnsi="Arial" w:cs="Arial"/>
                <w:color w:val="auto"/>
                <w:sz w:val="24"/>
              </w:rPr>
              <w:t xml:space="preserve">”.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 xml:space="preserve">Należy przyjąć jako jednostkę miary </w:t>
            </w:r>
            <w:proofErr w:type="spellStart"/>
            <w:r w:rsidRPr="006E2D0E">
              <w:rPr>
                <w:rFonts w:ascii="Arial" w:hAnsi="Arial" w:cs="Arial"/>
                <w:color w:val="auto"/>
                <w:sz w:val="24"/>
              </w:rPr>
              <w:t>mb</w:t>
            </w:r>
            <w:proofErr w:type="spellEnd"/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660AAF11" w14:textId="77777777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290 – prosimy o podanie danych dotyczących odbojnicy ściennej jaką należy         przyjąć do wyceny.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odbojnice PCV szer. 50 cm</w:t>
            </w:r>
          </w:p>
          <w:p w14:paraId="03C4B237" w14:textId="47F4D89C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296 – prosimy o podanie danych dotyczących odbojnicy ściennej jaką należy przyjąć do wyceny.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odbojnice PCV szer. 50 cm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59E0F777" w14:textId="7E16B398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307 - dostawa i montaż rolet – prosimy o określenie wymiarów okna w celu przyjęcia poprawnej wielkości rolety. Prosimy o potwierdzenie, że należy przyjąć ręczne rolety wewnętrzne materiałowe.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7377C84C" w14:textId="73BB9381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374 - dostawa i montaż rolet – prosimy o określenie wymiarów okna w celu przyjęcia poprawnej wielkości rolety. Prosimy o potwierdzenie, że należy przyjąć ręczne rolety wewnętrzne materiałowe.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624E4C8A" w14:textId="49238BEB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382 – prosimy o podanie danych dotyczących odbojnicy ściennej jaką należy przyjąć do wyceny.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Należy przyjąć odbojnice PCV szer. 50 cm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3CA9EEA9" w14:textId="70C4CE19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395 - dostawa i montaż rolet – prosimy o określenie wymiarów okna w celu przyjęcia poprawnej wielkości rolety. Prosimy o potwierdzenie, że należy przyjąć ręczne rolety wewnętrzne materiałowe.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5C8ACDAB" w14:textId="5EC0AA42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396 - dostawa i montaż rolet – prosimy o określenie wymiarów okna w celu przyjęcia poprawnej wielkości rolety. Prosimy o potwierdzenie, że należy </w:t>
            </w:r>
            <w:r w:rsidRPr="006E2D0E">
              <w:rPr>
                <w:rFonts w:ascii="Arial" w:hAnsi="Arial" w:cs="Arial"/>
                <w:color w:val="auto"/>
                <w:sz w:val="24"/>
              </w:rPr>
              <w:lastRenderedPageBreak/>
              <w:t xml:space="preserve">przyjąć ręczne rolety wewnętrzne materiałowe.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 xml:space="preserve">Okno w wymiarach 100 x150 cm rolety ręczne, wewnętrzne, </w:t>
            </w:r>
            <w:r w:rsidR="00E23775" w:rsidRPr="006E2D0E">
              <w:rPr>
                <w:rFonts w:ascii="Arial" w:hAnsi="Arial" w:cs="Arial"/>
                <w:color w:val="auto"/>
                <w:sz w:val="24"/>
              </w:rPr>
              <w:t>materiałowe.</w:t>
            </w:r>
          </w:p>
          <w:p w14:paraId="341570EF" w14:textId="493EE045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397 - dostawa i montaż rolet – prosimy o określenie wymiarów okna w celu przyjęcia poprawnej wielkości rolety. Prosimy o potwierdzenie, że należy przyjąć ręczne rolety wewnętrzne materiałowe.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116AD48F" w14:textId="0C2E8C30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398 - dostawa i montaż rolet – prosimy o określenie wymiarów okna w celu przyjęcia poprawnej wielkości rolety. Prosimy o potwierdzenie, że należy przyjąć ręczne rolety wewnętrzne materiałowe.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2440418D" w14:textId="07A46838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399 - dostawa i montaż rolet – prosimy o określenie wymiarów okna w celu przyjęcia poprawnej wielkości rolety. Prosimy o potwierdzenie, że należy przyjąć ręczne rolety wewnętrzne materiałowe.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0BA31060" w14:textId="77777777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 xml:space="preserve">Pozycja 400 - dostawa i montaż rolet – prosimy o określenie wymiarów okna w celu przyjęcia poprawnej wielkości rolety. Prosimy o potwierdzenie, że należy przyjąć ręczne rolety wewnętrzne materiałowe.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Okno w wymiarach 100 x150 cm rolety ręczne, wewnętrzne, materiałow</w:t>
            </w:r>
            <w:r w:rsidR="00E23775" w:rsidRPr="006E2D0E">
              <w:rPr>
                <w:rFonts w:ascii="Arial" w:hAnsi="Arial" w:cs="Arial"/>
                <w:color w:val="auto"/>
                <w:sz w:val="24"/>
              </w:rPr>
              <w:t>e.</w:t>
            </w:r>
          </w:p>
          <w:p w14:paraId="511ADC18" w14:textId="512B5D3A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443 -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eastAsia="Times New Roman" w:hAnsi="Arial" w:cs="Arial"/>
                <w:color w:val="auto"/>
                <w:kern w:val="0"/>
                <w:sz w:val="24"/>
                <w14:ligatures w14:val="none"/>
              </w:rPr>
              <w:t>Do wyceny należy przyjąć drzwi drewniane z ościeżnicą regulowaną w kolorze zbliżonym do istniejącyc</w:t>
            </w:r>
            <w:r w:rsidR="006E2D0E" w:rsidRPr="006E2D0E">
              <w:rPr>
                <w:rFonts w:ascii="Arial" w:eastAsia="Times New Roman" w:hAnsi="Arial" w:cs="Arial"/>
                <w:color w:val="auto"/>
                <w:kern w:val="0"/>
                <w:sz w:val="24"/>
                <w14:ligatures w14:val="none"/>
              </w:rPr>
              <w:t>h</w:t>
            </w:r>
            <w:r w:rsidR="00E23775" w:rsidRPr="006E2D0E">
              <w:rPr>
                <w:rFonts w:ascii="Arial" w:eastAsia="Times New Roman" w:hAnsi="Arial" w:cs="Arial"/>
                <w:color w:val="auto"/>
                <w:kern w:val="0"/>
                <w:sz w:val="24"/>
                <w14:ligatures w14:val="none"/>
              </w:rPr>
              <w:t>.</w:t>
            </w:r>
          </w:p>
          <w:p w14:paraId="0960E274" w14:textId="08E8D94B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446 - prosimy o podanie więcej szczegółów dot. rozbieranego elementu (lub jego zdjęcie)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drewniane z ościeżnicą regulowaną w kolorze zbliżonym do istniejących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4856A949" w14:textId="62D4630D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476 -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Odpowiedź: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drewniane z ościeżnicą regulowaną w kolorze zbliżonym do istniejących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2BED852B" w14:textId="5C3E7326" w:rsidR="00E23775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506 -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drewniane z ościeżnicą regulowaną w kolorze zbliżonym do istniejących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440D4AD0" w14:textId="1EFC9DCD" w:rsidR="003B778F" w:rsidRPr="006E2D0E" w:rsidRDefault="003B778F" w:rsidP="006E2D0E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6E2D0E">
              <w:rPr>
                <w:rFonts w:ascii="Arial" w:hAnsi="Arial" w:cs="Arial"/>
                <w:color w:val="auto"/>
                <w:sz w:val="24"/>
              </w:rPr>
              <w:t>Pozycja 535 - prosimy o podanie rozwiązania materiałowego na drzwi jakie należy przyjąć do oferty (drewniane, aluminiowe, PVC?)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. 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>Odpowiedź:</w:t>
            </w:r>
            <w:r w:rsidR="00EF19D2" w:rsidRPr="006E2D0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Pr="006E2D0E">
              <w:rPr>
                <w:rFonts w:ascii="Arial" w:hAnsi="Arial" w:cs="Arial"/>
                <w:color w:val="auto"/>
                <w:sz w:val="24"/>
              </w:rPr>
              <w:t>Do wyceny należy przyjąć drzwi aluminiowe zewnętrzne</w:t>
            </w:r>
            <w:r w:rsidR="006E2D0E" w:rsidRPr="006E2D0E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564E854E" w14:textId="3BA5A944" w:rsidR="00C1571A" w:rsidRPr="006E2D0E" w:rsidRDefault="00C1571A" w:rsidP="00E23775">
            <w:pPr>
              <w:pStyle w:val="Tekstpodstawowywcity3"/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F81D150" w14:textId="77777777" w:rsidR="00BE7BFD" w:rsidRPr="006E2D0E" w:rsidRDefault="00BE7BFD" w:rsidP="003B778F">
      <w:pPr>
        <w:jc w:val="both"/>
        <w:rPr>
          <w:rFonts w:ascii="Arial" w:hAnsi="Arial" w:cs="Arial"/>
          <w:sz w:val="22"/>
          <w:szCs w:val="22"/>
        </w:rPr>
      </w:pPr>
    </w:p>
    <w:p w14:paraId="0247B49F" w14:textId="77777777" w:rsidR="006D4AB3" w:rsidRPr="006E2D0E" w:rsidRDefault="006D4AB3" w:rsidP="003B778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6E2D0E">
        <w:rPr>
          <w:rFonts w:ascii="Arial" w:hAnsi="Arial" w:cs="Arial"/>
          <w:sz w:val="24"/>
          <w:szCs w:val="24"/>
        </w:rPr>
        <w:t>Zamawiający</w:t>
      </w:r>
    </w:p>
    <w:p w14:paraId="6A8075F2" w14:textId="77777777" w:rsidR="001C6A09" w:rsidRPr="006E2D0E" w:rsidRDefault="001C6A09" w:rsidP="003B778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B18EBCE" w14:textId="77777777" w:rsidR="001C6A09" w:rsidRPr="006E2D0E" w:rsidRDefault="001C6A09" w:rsidP="003B778F">
      <w:pPr>
        <w:ind w:left="3119" w:firstLine="425"/>
        <w:jc w:val="right"/>
        <w:rPr>
          <w:rFonts w:ascii="Arial" w:hAnsi="Arial" w:cs="Arial"/>
          <w:i/>
        </w:rPr>
      </w:pPr>
      <w:r w:rsidRPr="006E2D0E">
        <w:rPr>
          <w:rFonts w:ascii="Arial" w:hAnsi="Arial" w:cs="Arial"/>
          <w:i/>
        </w:rPr>
        <w:t>/-/ p.o. Z-</w:t>
      </w:r>
      <w:proofErr w:type="spellStart"/>
      <w:r w:rsidRPr="006E2D0E">
        <w:rPr>
          <w:rFonts w:ascii="Arial" w:hAnsi="Arial" w:cs="Arial"/>
          <w:i/>
        </w:rPr>
        <w:t>cy</w:t>
      </w:r>
      <w:proofErr w:type="spellEnd"/>
      <w:r w:rsidRPr="006E2D0E">
        <w:rPr>
          <w:rFonts w:ascii="Arial" w:hAnsi="Arial" w:cs="Arial"/>
          <w:i/>
        </w:rPr>
        <w:t xml:space="preserve"> Dyrektora ds. Administracyjnych</w:t>
      </w:r>
    </w:p>
    <w:p w14:paraId="261AFD14" w14:textId="77777777" w:rsidR="001C6A09" w:rsidRPr="006E2D0E" w:rsidRDefault="001C6A09" w:rsidP="003B778F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6E2D0E">
        <w:rPr>
          <w:rFonts w:ascii="Arial" w:hAnsi="Arial" w:cs="Arial"/>
          <w:i/>
          <w:sz w:val="20"/>
        </w:rPr>
        <w:t>Krystyna Piątkowska</w:t>
      </w:r>
    </w:p>
    <w:p w14:paraId="50338862" w14:textId="77777777" w:rsidR="00C1571A" w:rsidRPr="006E2D0E" w:rsidRDefault="00C1571A" w:rsidP="003B778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6AE7992" w14:textId="77777777" w:rsidR="00C1571A" w:rsidRPr="006E2D0E" w:rsidRDefault="00C1571A" w:rsidP="003B778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ACFEAF4" w14:textId="77777777" w:rsidR="00C1571A" w:rsidRPr="006E2D0E" w:rsidRDefault="00C1571A" w:rsidP="003B778F">
      <w:pPr>
        <w:pStyle w:val="Tekstpodstawowy"/>
        <w:jc w:val="both"/>
        <w:rPr>
          <w:rFonts w:ascii="Arial" w:hAnsi="Arial" w:cs="Arial"/>
          <w:sz w:val="20"/>
        </w:rPr>
      </w:pPr>
    </w:p>
    <w:p w14:paraId="654CBCFE" w14:textId="77777777" w:rsidR="001C6A09" w:rsidRPr="006E2D0E" w:rsidRDefault="001C6A09" w:rsidP="003B778F">
      <w:pPr>
        <w:pStyle w:val="Tekstpodstawowy"/>
        <w:jc w:val="both"/>
        <w:rPr>
          <w:rFonts w:ascii="Arial" w:hAnsi="Arial" w:cs="Arial"/>
          <w:sz w:val="20"/>
        </w:rPr>
      </w:pPr>
    </w:p>
    <w:p w14:paraId="367BE1BA" w14:textId="2F10C04D" w:rsidR="001C6A09" w:rsidRPr="006E2D0E" w:rsidRDefault="001C6A09" w:rsidP="003B778F">
      <w:pPr>
        <w:pStyle w:val="Tekstpodstawowy"/>
        <w:jc w:val="both"/>
        <w:rPr>
          <w:rFonts w:ascii="Arial" w:hAnsi="Arial" w:cs="Arial"/>
          <w:sz w:val="20"/>
        </w:rPr>
      </w:pPr>
      <w:r w:rsidRPr="006E2D0E">
        <w:rPr>
          <w:rFonts w:ascii="Arial" w:hAnsi="Arial" w:cs="Arial"/>
          <w:sz w:val="20"/>
        </w:rPr>
        <w:t xml:space="preserve">Odp. Krzysztof </w:t>
      </w:r>
      <w:proofErr w:type="spellStart"/>
      <w:r w:rsidRPr="006E2D0E">
        <w:rPr>
          <w:rFonts w:ascii="Arial" w:hAnsi="Arial" w:cs="Arial"/>
          <w:sz w:val="20"/>
        </w:rPr>
        <w:t>Sworek</w:t>
      </w:r>
      <w:proofErr w:type="spellEnd"/>
      <w:r w:rsidRPr="006E2D0E">
        <w:rPr>
          <w:rFonts w:ascii="Arial" w:hAnsi="Arial" w:cs="Arial"/>
          <w:sz w:val="20"/>
        </w:rPr>
        <w:t xml:space="preserve"> – p.o. Kierownik DZT</w:t>
      </w:r>
    </w:p>
    <w:sectPr w:rsidR="001C6A09" w:rsidRPr="006E2D0E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1020D" w14:textId="77777777" w:rsidR="00324BEF" w:rsidRDefault="00324BEF">
      <w:r>
        <w:separator/>
      </w:r>
    </w:p>
  </w:endnote>
  <w:endnote w:type="continuationSeparator" w:id="0">
    <w:p w14:paraId="07359AD3" w14:textId="77777777" w:rsidR="00324BEF" w:rsidRDefault="0032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A37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05A7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750F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8AB8B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BA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EA4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EABE3D" w14:textId="77777777" w:rsidR="006D4AB3" w:rsidRDefault="006D4AB3">
    <w:pPr>
      <w:pStyle w:val="Stopka"/>
      <w:tabs>
        <w:tab w:val="clear" w:pos="4536"/>
        <w:tab w:val="left" w:pos="6237"/>
      </w:tabs>
    </w:pPr>
  </w:p>
  <w:p w14:paraId="1F90F2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2433B" w14:textId="77777777" w:rsidR="00324BEF" w:rsidRDefault="00324BEF">
      <w:r>
        <w:separator/>
      </w:r>
    </w:p>
  </w:footnote>
  <w:footnote w:type="continuationSeparator" w:id="0">
    <w:p w14:paraId="18F3C301" w14:textId="77777777" w:rsidR="00324BEF" w:rsidRDefault="00324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AD609" w14:textId="77777777" w:rsidR="00E95A44" w:rsidRDefault="00E95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1CCF7" w14:textId="77777777" w:rsidR="00E95A44" w:rsidRDefault="00E95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3C19" w14:textId="77777777" w:rsidR="00E95A44" w:rsidRDefault="00E95A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D12F7"/>
    <w:multiLevelType w:val="hybridMultilevel"/>
    <w:tmpl w:val="A4803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7D0B31"/>
    <w:multiLevelType w:val="multilevel"/>
    <w:tmpl w:val="2026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EB82C52"/>
    <w:multiLevelType w:val="hybridMultilevel"/>
    <w:tmpl w:val="FE64E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6784150">
    <w:abstractNumId w:val="5"/>
  </w:num>
  <w:num w:numId="2" w16cid:durableId="2108034894">
    <w:abstractNumId w:val="9"/>
  </w:num>
  <w:num w:numId="3" w16cid:durableId="1466503335">
    <w:abstractNumId w:val="4"/>
  </w:num>
  <w:num w:numId="4" w16cid:durableId="414591087">
    <w:abstractNumId w:val="8"/>
  </w:num>
  <w:num w:numId="5" w16cid:durableId="1994522681">
    <w:abstractNumId w:val="1"/>
  </w:num>
  <w:num w:numId="6" w16cid:durableId="955452843">
    <w:abstractNumId w:val="3"/>
  </w:num>
  <w:num w:numId="7" w16cid:durableId="2028170451">
    <w:abstractNumId w:val="7"/>
  </w:num>
  <w:num w:numId="8" w16cid:durableId="1565142931">
    <w:abstractNumId w:val="2"/>
  </w:num>
  <w:num w:numId="9" w16cid:durableId="1310555711">
    <w:abstractNumId w:val="0"/>
  </w:num>
  <w:num w:numId="10" w16cid:durableId="5327716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BEF"/>
    <w:rsid w:val="00031374"/>
    <w:rsid w:val="000A1097"/>
    <w:rsid w:val="000E2A8F"/>
    <w:rsid w:val="0012774F"/>
    <w:rsid w:val="00144B7A"/>
    <w:rsid w:val="00180C6E"/>
    <w:rsid w:val="001C6A09"/>
    <w:rsid w:val="0029606A"/>
    <w:rsid w:val="00324BEF"/>
    <w:rsid w:val="003B778F"/>
    <w:rsid w:val="004848F3"/>
    <w:rsid w:val="004A75F2"/>
    <w:rsid w:val="004E4B64"/>
    <w:rsid w:val="005144A9"/>
    <w:rsid w:val="00520165"/>
    <w:rsid w:val="00581846"/>
    <w:rsid w:val="005B1B08"/>
    <w:rsid w:val="00632C3C"/>
    <w:rsid w:val="00662BDB"/>
    <w:rsid w:val="006A5DF1"/>
    <w:rsid w:val="006B7198"/>
    <w:rsid w:val="006D4AB3"/>
    <w:rsid w:val="006E2D0E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1571A"/>
    <w:rsid w:val="00C370F2"/>
    <w:rsid w:val="00C44EEC"/>
    <w:rsid w:val="00C46732"/>
    <w:rsid w:val="00D20042"/>
    <w:rsid w:val="00D22FFA"/>
    <w:rsid w:val="00D8461B"/>
    <w:rsid w:val="00D915F2"/>
    <w:rsid w:val="00DF32E8"/>
    <w:rsid w:val="00DF53CA"/>
    <w:rsid w:val="00E21B49"/>
    <w:rsid w:val="00E23775"/>
    <w:rsid w:val="00E2789F"/>
    <w:rsid w:val="00E72428"/>
    <w:rsid w:val="00E74BC3"/>
    <w:rsid w:val="00E935D6"/>
    <w:rsid w:val="00E95A44"/>
    <w:rsid w:val="00EA14B3"/>
    <w:rsid w:val="00EA416E"/>
    <w:rsid w:val="00EF19D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791256"/>
  <w15:chartTrackingRefBased/>
  <w15:docId w15:val="{53A48D48-2C74-45EA-AF86-0F9E4FD8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1571A"/>
    <w:rPr>
      <w:sz w:val="26"/>
    </w:rPr>
  </w:style>
  <w:style w:type="character" w:customStyle="1" w:styleId="TekstpodstawowyZnak">
    <w:name w:val="Tekst podstawowy Znak"/>
    <w:link w:val="Tekstpodstawowy"/>
    <w:rsid w:val="001C6A09"/>
    <w:rPr>
      <w:sz w:val="28"/>
    </w:rPr>
  </w:style>
  <w:style w:type="paragraph" w:styleId="Akapitzlist">
    <w:name w:val="List Paragraph"/>
    <w:basedOn w:val="Normalny"/>
    <w:uiPriority w:val="34"/>
    <w:qFormat/>
    <w:rsid w:val="003B778F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89B80-3C32-4667-AE45-EF00998CC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1091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3</cp:revision>
  <cp:lastPrinted>2025-05-19T12:04:00Z</cp:lastPrinted>
  <dcterms:created xsi:type="dcterms:W3CDTF">2025-05-19T12:05:00Z</dcterms:created>
  <dcterms:modified xsi:type="dcterms:W3CDTF">2025-05-21T12:05:00Z</dcterms:modified>
</cp:coreProperties>
</file>