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48" w:rsidRPr="002B0A48" w:rsidRDefault="002B0A48" w:rsidP="002B0A48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32092-2025 - Procedura konkurencyjna</w:t>
      </w:r>
    </w:p>
    <w:p w:rsidR="002B0A48" w:rsidRDefault="002B0A48" w:rsidP="002B0A48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 xml:space="preserve">Polska – Usługi w zakresie napraw i konserwacji sprzętu medycznego i chirurgicznego – </w:t>
      </w:r>
    </w:p>
    <w:p w:rsidR="002B0A48" w:rsidRPr="002B0A48" w:rsidRDefault="002B0A48" w:rsidP="002B0A48">
      <w:pPr>
        <w:shd w:val="clear" w:color="auto" w:fill="FFFFFF"/>
        <w:spacing w:line="240" w:lineRule="auto"/>
        <w:jc w:val="center"/>
        <w:rPr>
          <w:rFonts w:ascii="Arial Narrow" w:hAnsi="Arial Narrow"/>
          <w:b/>
          <w:color w:val="444444"/>
          <w:sz w:val="19"/>
          <w:szCs w:val="19"/>
        </w:rPr>
      </w:pPr>
      <w:r w:rsidRPr="002B0A48">
        <w:rPr>
          <w:rFonts w:ascii="Arial Narrow" w:hAnsi="Arial Narrow"/>
          <w:b/>
          <w:color w:val="444444"/>
          <w:sz w:val="19"/>
          <w:szCs w:val="19"/>
        </w:rPr>
        <w:t>Usługi przeglądów i napraw sprzętu i aparatury medycznej</w:t>
      </w:r>
    </w:p>
    <w:p w:rsidR="002B0A48" w:rsidRPr="002B0A48" w:rsidRDefault="002B0A48" w:rsidP="002B0A48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>OJ S 11/2025 16/01/2025</w:t>
      </w:r>
    </w:p>
    <w:p w:rsidR="002B0A48" w:rsidRPr="002B0A48" w:rsidRDefault="002B0A48" w:rsidP="002B0A48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 xml:space="preserve">Ogłoszenie o zamówieniu lub ogłoszenie o koncesji – tryb standardowy - </w:t>
      </w:r>
      <w:r w:rsidRPr="002B0A48">
        <w:rPr>
          <w:rFonts w:ascii="Arial Narrow" w:hAnsi="Arial Narrow"/>
          <w:b/>
          <w:color w:val="444444"/>
          <w:sz w:val="19"/>
          <w:szCs w:val="19"/>
        </w:rPr>
        <w:t>Ogłoszenie o zmianie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>1. Nabywca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Nabywca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6" w:history="1">
        <w:r w:rsidRPr="002B0A48">
          <w:rPr>
            <w:rStyle w:val="Hipercze"/>
            <w:rFonts w:ascii="Arial Narrow" w:hAnsi="Arial Narrow"/>
            <w:sz w:val="19"/>
            <w:szCs w:val="19"/>
          </w:rPr>
          <w:t>paulina.kucharska@10wsk.mil.pl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Status prawny nabywcy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Podmiot prawa publicznego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Sektor działalności instytucji zamawiającej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Zdrowie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>2. Procedura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2.1.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Procedura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Usługi przeglądów i napraw sprzętu i aparatury medycznej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Identyfikator procedury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4336a526-beb1-4527-aa29-fe8ab6cf9796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b/>
          <w:color w:val="444444"/>
          <w:sz w:val="19"/>
          <w:szCs w:val="19"/>
        </w:rPr>
        <w:t>164/2024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 procedury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Otwarta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Procedura jest przyspieszona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2.1.1.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2.1.2.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2.1.4.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mogą ubiegać się wykonawcy, którzy nie podlegają wykluczeniu na podstawie art. 108 ust. 1 pkt 1-6, art. 109 ust. 1 pkt 1, 4, 8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Dokumenty wymagane w celu potwierdzenia braku podstaw wykluczenia Wykonawcy z postępowania zostały wskazane w SWZ.</w:t>
      </w:r>
      <w:r>
        <w:rPr>
          <w:rStyle w:val="data"/>
          <w:rFonts w:ascii="Arial Narrow" w:hAnsi="Arial Narrow"/>
          <w:color w:val="444444"/>
          <w:sz w:val="19"/>
          <w:szCs w:val="19"/>
        </w:rPr>
        <w:t xml:space="preserve"> 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Dokumenty wymagane w celu potwierdzenia spełniania przez Wykonawcę warunków udziału w postępowaniu zostały wskazane w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Podstawa prawna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Dyrektywa 2014/24/UE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2.1.5.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Maksymalna liczba części zamówienia, na które jeden oferent może składać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Maksymalna liczba części zamówienia, których można udzielić jednemu oferentowi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2.1.6.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Podstawy wykluczenia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Powody wykluczenia źródła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Aktywami zarządza likwidator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Bezpośrednie lub pośrednie zaangażowanie w przygotowanie przedmiotowego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108 ust. 1 pkt 6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Działalność gospodarcza jest zawieszona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Niewypłacalność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Naruszenie zobowiązania dotyczącego płatności podatków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108 ust. 1 pkt 3 oraz art. 109 ust. 1 pkt 1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Naruszenie zobowiązań wynikających wyłącznie z krajowych przesłanek wykluczenia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108 ust. 1 pkt 1 i 3 oraz art. 109 ust. 1 pkt 1 ustawy Pzp. Podstawy wykluczenia wskazane w art. 7 ust. 1 ustawy z dnia 13 kwietnia 2022 r. o szczególnych rozwiązaniach w zakresie przeciwdziałania wspieraniu agresji na Ukrainę oraz służących ochronie bezpieczeństwa narodowego.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Naruszenie zobowiązania dotyczącego płatności składek na ubezpieczenia społeczne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108 ust. 1 pkt 3 oraz art. 109 ust. 1 pkt 1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Układ z wierzycielami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Upadłość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lastRenderedPageBreak/>
        <w:t>Winni wprowadzenia w błąd, zatajenia informacji, niemożności dostarczenia wymaganych dokumentów i uzyskania informacji poufnych w ramach tej procedury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109 ust. 1 pkt 8 i 10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Inna sytuacja podobna do upadłości wynikająca z prawa krajowego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Porozumienia z innymi wykonawcami mające na celu zakłócenie konkurencji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Dotyczy art. 108 ust. 1 pkt 5 ustawy Pzp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>5. Część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LOT-0001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1 - Przegląd i usługa napraw diatermii elektrochirurgicznej ICC-300, ICC-200, VIO oraz przystawki APC 300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7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8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9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LOT-0002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2 - Przegląd okresowy i naprawy - Strzykawka do kontrastu CT MOTION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10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11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12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LOT-0003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3 - Przegląd okresowy i naprawy - Pomp infuzyjnych strzykawkowych S300, S1, S-PCA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3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13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14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15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LOT-0004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4 - Przegląd okresowy i naprawy - Aparatu MEGATRON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4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lastRenderedPageBreak/>
        <w:t>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16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17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18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LOT-0005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5 - Przegląd okresowy i naprawy - Ultrazamrażarki 86C U410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19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20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21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LOT-0006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6 - Przegląd okresowy i naprawy - Dezynfekator NOCOSPRAY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22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23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24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LOT-0007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7 - Przegląd okresowy i naprawy - Procesora tkankowego TP1020 i Mikrotomu RM 2245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7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25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26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27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LOT-0008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8 - Przegląd okresowy i naprawy - Respiratorów ParaPac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8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28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29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30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LOT-0009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9 - Przeglądy i naprawy stacji uzdatniania wody ELGA i stacji uzdatniania wody PURELAB OPTIONR15BP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2B0A48">
        <w:rPr>
          <w:rFonts w:ascii="Arial Narrow" w:hAnsi="Arial Narrow"/>
          <w:color w:val="444444"/>
          <w:sz w:val="19"/>
          <w:szCs w:val="19"/>
        </w:rPr>
        <w:t>):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31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32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28/01/2025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33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2B0A48">
        <w:rPr>
          <w:rFonts w:ascii="Arial Narrow" w:hAnsi="Arial Narrow"/>
          <w:color w:val="444444"/>
          <w:sz w:val="19"/>
          <w:szCs w:val="19"/>
        </w:rPr>
        <w:t>: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Organizacja przyjmująca wnioski o dopuszczenie do udziału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>8. Organizacje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8.1.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ORG-0001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Numer rejestracyjny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090538318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Departament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Sekcja Zamówień Publicznych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pocztowy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Powstańców Warszawy 5</w:t>
      </w:r>
      <w:r w:rsidRPr="002B0A48">
        <w:rPr>
          <w:rFonts w:ascii="Arial Narrow" w:hAnsi="Arial Narrow"/>
          <w:color w:val="444444"/>
          <w:sz w:val="19"/>
          <w:szCs w:val="19"/>
        </w:rPr>
        <w:t>  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Miejscowość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Bydgoszcz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Kod pocztowy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85-681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Punkt kontaktowy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34" w:history="1">
        <w:r w:rsidRPr="002B0A48">
          <w:rPr>
            <w:rStyle w:val="Hipercze"/>
            <w:rFonts w:ascii="Arial Narrow" w:hAnsi="Arial Narrow"/>
            <w:sz w:val="19"/>
            <w:szCs w:val="19"/>
          </w:rPr>
          <w:t>www.10wsk.mil.pl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35" w:history="1">
        <w:r w:rsidRPr="002B0A48">
          <w:rPr>
            <w:rStyle w:val="Hipercze"/>
            <w:rFonts w:ascii="Arial Narrow" w:hAnsi="Arial Narrow"/>
            <w:sz w:val="19"/>
            <w:szCs w:val="19"/>
          </w:rPr>
          <w:t>paulina.kucharska@10wsk.mil.pl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Telefon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+48 261 417 449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strony internetowej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36" w:history="1">
        <w:r w:rsidRPr="002B0A48">
          <w:rPr>
            <w:rStyle w:val="Hipercze"/>
            <w:rFonts w:ascii="Arial Narrow" w:hAnsi="Arial Narrow"/>
            <w:sz w:val="19"/>
            <w:szCs w:val="19"/>
          </w:rPr>
          <w:t>www.10wsk.mil.pl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wymiany informacji (URL)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37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Role tej organizacji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Nabywca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8.1.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ORG-0002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Numer rejestracyjny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010828091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pocztowy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Postępu 17a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02-676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Warszawa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Miejscowość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Warszawa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Kod pocztowy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02-676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Warszawski wschodni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PL912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Punkt kontaktowy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38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https://www.uzp.gov.pl/kio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39" w:history="1">
        <w:r w:rsidRPr="002B0A48">
          <w:rPr>
            <w:rStyle w:val="Hipercze"/>
            <w:rFonts w:ascii="Arial Narrow" w:hAnsi="Arial Narrow"/>
            <w:sz w:val="19"/>
            <w:szCs w:val="19"/>
          </w:rPr>
          <w:t>odwolania@uzp.gov.pl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Telefon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+48 224587809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Faks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+48 224587800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strony internetowej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40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https://www.gov.pl/web/uzp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wymiany informacji (URL)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41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https://www.gov.pl/web/uzp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Role tej organizacji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8.1.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ORG-0003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Numer rejestracyjny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140264957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pocztowy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ul. Krucza 36 / Wspólna 6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Warszawa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00-522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Miejscowość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Warszawa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Kod pocztowy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00-522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Miasto Warszawa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PL911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Punkt kontaktowy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42" w:history="1">
        <w:r w:rsidRPr="002B0A48">
          <w:rPr>
            <w:rStyle w:val="Hipercze"/>
            <w:rFonts w:ascii="Arial Narrow" w:hAnsi="Arial Narrow"/>
            <w:sz w:val="19"/>
            <w:szCs w:val="19"/>
          </w:rPr>
          <w:t>sp@prokuratoria.gov.pl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Telefon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+48 226958504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strony internetowej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43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https://www.gov.pl/web/sp-prokuratoria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na potrzeby wymiany informacji (URL)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44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https://www.gov.pl/web/sp-prokuratoria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Role tej organizacji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8.1.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ORG-0000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Numer rejestracyjny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PUBL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Miejscowość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Luxembourg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Kod pocztowy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2417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Luxembourg</w:t>
      </w:r>
      <w:r w:rsidRPr="002B0A48">
        <w:rPr>
          <w:rFonts w:ascii="Arial Narrow" w:hAnsi="Arial Narrow"/>
          <w:color w:val="444444"/>
          <w:sz w:val="19"/>
          <w:szCs w:val="19"/>
        </w:rPr>
        <w:t> (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LU000</w:t>
      </w:r>
      <w:r w:rsidRPr="002B0A48">
        <w:rPr>
          <w:rFonts w:ascii="Arial Narrow" w:hAnsi="Arial Narrow"/>
          <w:color w:val="444444"/>
          <w:sz w:val="19"/>
          <w:szCs w:val="19"/>
        </w:rPr>
        <w:t>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Luksemburg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45" w:history="1">
        <w:r w:rsidRPr="002B0A48">
          <w:rPr>
            <w:rStyle w:val="Hipercze"/>
            <w:rFonts w:ascii="Arial Narrow" w:hAnsi="Arial Narrow"/>
            <w:sz w:val="19"/>
            <w:szCs w:val="19"/>
          </w:rPr>
          <w:t>ted@publications.europa.eu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Telefon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+352 29291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Adres strony internetowej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hyperlink r:id="rId46" w:history="1">
        <w:r w:rsidRPr="002B0A48">
          <w:rPr>
            <w:rStyle w:val="Hipercze"/>
            <w:rFonts w:ascii="Arial Narrow" w:hAnsi="Arial Narrow"/>
            <w:sz w:val="19"/>
            <w:szCs w:val="19"/>
          </w:rPr>
          <w:t>https://op.europa.eu</w:t>
        </w:r>
      </w:hyperlink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Role tej organizacji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>10. Zmiana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Poprzednia wersja ogłoszenia, która jest zmieniana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773783-2024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Główny powód zmiany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Aktualizacja informacji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Zamawiający w wyniku wyjaśnień treści SWZ zmienia termin składania i otwarcia ofert. Zamawiający zamieszcza zaktualizowane załączniki do SWZ - formularz cenowy oraz projekt umowy. Zamieszczony zostaje również dodatkowy załącznik do SWZ - harmonogram dotyczący zadań 3 i 8.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Fonts w:ascii="Arial Narrow" w:hAnsi="Arial Narrow"/>
          <w:color w:val="444444"/>
          <w:sz w:val="19"/>
          <w:szCs w:val="19"/>
        </w:rPr>
        <w:t>11. Informacje o ogłoszeniu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11.1.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 ogłoszeniu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Identyfikator/wersja ogłoszenia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3f3fc74d-6e06-445e-82c0-4c704cb63490</w:t>
      </w:r>
      <w:r w:rsidRPr="002B0A48">
        <w:rPr>
          <w:rFonts w:ascii="Arial Narrow" w:hAnsi="Arial Narrow"/>
          <w:color w:val="444444"/>
          <w:sz w:val="19"/>
          <w:szCs w:val="19"/>
        </w:rPr>
        <w:t> -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01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Typ formularza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Procedura konkurencyjna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Rodzaj ogłoszenia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Ogłoszenie o zamówieniu lub ogłoszenie o koncesji – tryb standardowy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Podrodzaj ogłoszenia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16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Ogłoszenie – data wysłania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15/01/2025</w:t>
      </w:r>
      <w:r w:rsidRPr="002B0A48">
        <w:rPr>
          <w:rFonts w:ascii="Arial Narrow" w:hAnsi="Arial Narrow"/>
          <w:color w:val="444444"/>
          <w:sz w:val="19"/>
          <w:szCs w:val="19"/>
        </w:rPr>
        <w:t>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09:36:22 (UTC)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Języki, w których przedmiotowe ogłoszenie jest oficjalnie dostępne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2B0A48" w:rsidRPr="002B0A48" w:rsidRDefault="002B0A48" w:rsidP="002B0A48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11.2.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bold"/>
          <w:rFonts w:ascii="Arial Narrow" w:hAnsi="Arial Narrow"/>
          <w:color w:val="444444"/>
          <w:sz w:val="19"/>
          <w:szCs w:val="19"/>
        </w:rPr>
        <w:t>Informacje o publikacji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Numer publikacji ogłoszenia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32092-2025</w:t>
      </w:r>
    </w:p>
    <w:p w:rsidR="002B0A48" w:rsidRPr="002B0A48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9"/>
          <w:szCs w:val="19"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Numer wydania Dz.U. S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11/2025</w:t>
      </w:r>
    </w:p>
    <w:p w:rsidR="00175A13" w:rsidRPr="00D97A05" w:rsidRDefault="002B0A48" w:rsidP="002B0A48">
      <w:pPr>
        <w:shd w:val="clear" w:color="auto" w:fill="FFFFFF"/>
        <w:spacing w:after="0" w:line="240" w:lineRule="auto"/>
        <w:rPr>
          <w:rFonts w:ascii="Arial Narrow" w:hAnsi="Arial Narrow"/>
          <w:i/>
          <w:iCs/>
        </w:rPr>
      </w:pPr>
      <w:r w:rsidRPr="002B0A48">
        <w:rPr>
          <w:rStyle w:val="label"/>
          <w:rFonts w:ascii="Arial Narrow" w:hAnsi="Arial Narrow"/>
          <w:color w:val="444444"/>
          <w:sz w:val="19"/>
          <w:szCs w:val="19"/>
        </w:rPr>
        <w:t>Data publikacji</w:t>
      </w:r>
      <w:r w:rsidRPr="002B0A48">
        <w:rPr>
          <w:rFonts w:ascii="Arial Narrow" w:hAnsi="Arial Narrow"/>
          <w:color w:val="444444"/>
          <w:sz w:val="19"/>
          <w:szCs w:val="19"/>
        </w:rPr>
        <w:t>: </w:t>
      </w:r>
      <w:r w:rsidRPr="002B0A48">
        <w:rPr>
          <w:rStyle w:val="data"/>
          <w:rFonts w:ascii="Arial Narrow" w:hAnsi="Arial Narrow"/>
          <w:color w:val="444444"/>
          <w:sz w:val="19"/>
          <w:szCs w:val="19"/>
        </w:rPr>
        <w:t>16/01/2025</w:t>
      </w:r>
    </w:p>
    <w:p w:rsidR="0032714F" w:rsidRDefault="0032714F" w:rsidP="002B0A48">
      <w:pPr>
        <w:spacing w:after="0" w:line="240" w:lineRule="auto"/>
        <w:jc w:val="right"/>
        <w:rPr>
          <w:rFonts w:ascii="Arial Narrow" w:hAnsi="Arial Narrow"/>
          <w:i/>
          <w:iCs/>
        </w:rPr>
      </w:pPr>
    </w:p>
    <w:p w:rsidR="00AB4ED4" w:rsidRPr="00D97A05" w:rsidRDefault="00AB4ED4" w:rsidP="002B0A48">
      <w:pPr>
        <w:spacing w:after="0" w:line="240" w:lineRule="auto"/>
        <w:jc w:val="right"/>
        <w:rPr>
          <w:rFonts w:ascii="Arial Narrow" w:hAnsi="Arial Narrow"/>
          <w:i/>
          <w:iCs/>
        </w:rPr>
      </w:pPr>
      <w:r w:rsidRPr="00D97A05">
        <w:rPr>
          <w:rFonts w:ascii="Arial Narrow" w:hAnsi="Arial Narrow"/>
          <w:i/>
          <w:iCs/>
        </w:rPr>
        <w:t>Zamawiający</w:t>
      </w:r>
    </w:p>
    <w:p w:rsidR="0025755F" w:rsidRPr="00D97A05" w:rsidRDefault="0025755F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25755F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2B0A48" w:rsidRDefault="002B0A48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6735A9" w:rsidRPr="002B0A48" w:rsidRDefault="006735A9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22"/>
        </w:rPr>
      </w:pPr>
      <w:r w:rsidRPr="002B0A48">
        <w:rPr>
          <w:rFonts w:ascii="Arial Narrow" w:hAnsi="Arial Narrow"/>
          <w:sz w:val="16"/>
          <w:szCs w:val="22"/>
        </w:rPr>
        <w:t xml:space="preserve">Wykonano w 1 egz. na </w:t>
      </w:r>
      <w:r w:rsidR="002B0A48">
        <w:rPr>
          <w:rFonts w:ascii="Arial Narrow" w:hAnsi="Arial Narrow"/>
          <w:sz w:val="16"/>
          <w:szCs w:val="22"/>
        </w:rPr>
        <w:t>8</w:t>
      </w:r>
      <w:r w:rsidR="0025755F" w:rsidRPr="002B0A48">
        <w:rPr>
          <w:rFonts w:ascii="Arial Narrow" w:hAnsi="Arial Narrow"/>
          <w:sz w:val="16"/>
          <w:szCs w:val="22"/>
        </w:rPr>
        <w:t xml:space="preserve"> </w:t>
      </w:r>
      <w:r w:rsidRPr="002B0A48">
        <w:rPr>
          <w:rFonts w:ascii="Arial Narrow" w:hAnsi="Arial Narrow"/>
          <w:sz w:val="16"/>
          <w:szCs w:val="22"/>
        </w:rPr>
        <w:t>ark.</w:t>
      </w:r>
    </w:p>
    <w:p w:rsidR="006735A9" w:rsidRPr="002B0A48" w:rsidRDefault="006735A9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22"/>
        </w:rPr>
      </w:pPr>
      <w:r w:rsidRPr="002B0A48">
        <w:rPr>
          <w:rFonts w:ascii="Arial Narrow" w:hAnsi="Arial Narrow"/>
          <w:sz w:val="16"/>
          <w:szCs w:val="22"/>
        </w:rPr>
        <w:t>Egz. 1 –platforma: e-propublico.pl, strona www Zamawiającego,</w:t>
      </w:r>
      <w:r w:rsidR="002B0A48" w:rsidRPr="002B0A48">
        <w:rPr>
          <w:rFonts w:ascii="Arial Narrow" w:hAnsi="Arial Narrow"/>
          <w:sz w:val="16"/>
          <w:szCs w:val="22"/>
        </w:rPr>
        <w:t xml:space="preserve"> </w:t>
      </w:r>
      <w:r w:rsidRPr="002B0A48">
        <w:rPr>
          <w:rFonts w:ascii="Arial Narrow" w:hAnsi="Arial Narrow"/>
          <w:sz w:val="16"/>
          <w:szCs w:val="22"/>
        </w:rPr>
        <w:t>biuro przepustek, SZPubl.T2612 B5</w:t>
      </w:r>
    </w:p>
    <w:p w:rsidR="006735A9" w:rsidRPr="002B0A48" w:rsidRDefault="006735A9" w:rsidP="00D97A05">
      <w:pPr>
        <w:spacing w:after="0" w:line="240" w:lineRule="auto"/>
        <w:rPr>
          <w:rFonts w:ascii="Arial Narrow" w:hAnsi="Arial Narrow"/>
          <w:sz w:val="16"/>
        </w:rPr>
      </w:pPr>
      <w:r w:rsidRPr="002B0A48">
        <w:rPr>
          <w:rFonts w:ascii="Arial Narrow" w:hAnsi="Arial Narrow"/>
          <w:sz w:val="16"/>
        </w:rPr>
        <w:t>Wyk. P</w:t>
      </w:r>
      <w:r w:rsidR="00CE34D4" w:rsidRPr="002B0A48">
        <w:rPr>
          <w:rFonts w:ascii="Arial Narrow" w:hAnsi="Arial Narrow"/>
          <w:sz w:val="16"/>
        </w:rPr>
        <w:t xml:space="preserve">aulina </w:t>
      </w:r>
      <w:r w:rsidRPr="002B0A48">
        <w:rPr>
          <w:rFonts w:ascii="Arial Narrow" w:hAnsi="Arial Narrow"/>
          <w:sz w:val="16"/>
        </w:rPr>
        <w:t>Kucharska – tel. 261 417</w:t>
      </w:r>
      <w:r w:rsidR="00CE34D4" w:rsidRPr="002B0A48">
        <w:rPr>
          <w:rFonts w:ascii="Arial Narrow" w:hAnsi="Arial Narrow"/>
          <w:sz w:val="16"/>
        </w:rPr>
        <w:t> </w:t>
      </w:r>
      <w:r w:rsidRPr="002B0A48">
        <w:rPr>
          <w:rFonts w:ascii="Arial Narrow" w:hAnsi="Arial Narrow"/>
          <w:sz w:val="16"/>
        </w:rPr>
        <w:t>449</w:t>
      </w:r>
      <w:r w:rsidR="00CE34D4" w:rsidRPr="002B0A48">
        <w:rPr>
          <w:rFonts w:ascii="Arial Narrow" w:hAnsi="Arial Narrow"/>
          <w:sz w:val="16"/>
        </w:rPr>
        <w:t xml:space="preserve">, </w:t>
      </w:r>
      <w:hyperlink r:id="rId47" w:history="1">
        <w:r w:rsidR="00CE34D4" w:rsidRPr="002B0A48">
          <w:rPr>
            <w:rStyle w:val="Hipercze"/>
            <w:rFonts w:ascii="Arial Narrow" w:hAnsi="Arial Narrow"/>
            <w:sz w:val="16"/>
            <w:shd w:val="clear" w:color="auto" w:fill="FFFFFF"/>
          </w:rPr>
          <w:t>paulina.kucharska@10wsk.mil.pl</w:t>
        </w:r>
      </w:hyperlink>
    </w:p>
    <w:p w:rsidR="00AB4ED4" w:rsidRPr="002B0A48" w:rsidRDefault="006735A9" w:rsidP="00D97A05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16"/>
        </w:rPr>
      </w:pPr>
      <w:r w:rsidRPr="002B0A48">
        <w:rPr>
          <w:rFonts w:ascii="Arial Narrow" w:hAnsi="Arial Narrow"/>
          <w:sz w:val="16"/>
        </w:rPr>
        <w:t xml:space="preserve">Data: </w:t>
      </w:r>
      <w:r w:rsidR="002B0A48" w:rsidRPr="002B0A48">
        <w:rPr>
          <w:rFonts w:ascii="Arial Narrow" w:hAnsi="Arial Narrow"/>
          <w:sz w:val="16"/>
        </w:rPr>
        <w:t>16</w:t>
      </w:r>
      <w:r w:rsidRPr="002B0A48">
        <w:rPr>
          <w:rFonts w:ascii="Arial Narrow" w:hAnsi="Arial Narrow"/>
          <w:sz w:val="16"/>
        </w:rPr>
        <w:t>.</w:t>
      </w:r>
      <w:r w:rsidR="002B0A48" w:rsidRPr="002B0A48">
        <w:rPr>
          <w:rFonts w:ascii="Arial Narrow" w:hAnsi="Arial Narrow"/>
          <w:sz w:val="16"/>
        </w:rPr>
        <w:t>01.2025</w:t>
      </w:r>
      <w:r w:rsidRPr="002B0A48">
        <w:rPr>
          <w:rFonts w:ascii="Arial Narrow" w:hAnsi="Arial Narrow"/>
          <w:sz w:val="16"/>
        </w:rPr>
        <w:t xml:space="preserve"> r.</w:t>
      </w:r>
    </w:p>
    <w:sectPr w:rsidR="00AB4ED4" w:rsidRPr="002B0A48" w:rsidSect="002B0A48">
      <w:footerReference w:type="default" r:id="rId48"/>
      <w:pgSz w:w="11906" w:h="16838"/>
      <w:pgMar w:top="709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65A" w:rsidRDefault="0078465A" w:rsidP="00AB4ED4">
      <w:pPr>
        <w:spacing w:after="0" w:line="240" w:lineRule="auto"/>
      </w:pPr>
      <w:r>
        <w:separator/>
      </w:r>
    </w:p>
  </w:endnote>
  <w:endnote w:type="continuationSeparator" w:id="1">
    <w:p w:rsidR="0078465A" w:rsidRDefault="0078465A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:rsidR="00AB4ED4" w:rsidRPr="00FC4FF1" w:rsidRDefault="0076451E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="00AB4ED4"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="0032714F">
          <w:rPr>
            <w:noProof/>
            <w:sz w:val="20"/>
            <w:szCs w:val="20"/>
          </w:rPr>
          <w:t>16</w:t>
        </w:r>
        <w:r w:rsidRPr="00FC4FF1">
          <w:rPr>
            <w:sz w:val="20"/>
            <w:szCs w:val="20"/>
          </w:rPr>
          <w:fldChar w:fldCharType="end"/>
        </w:r>
      </w:p>
    </w:sdtContent>
  </w:sdt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65A" w:rsidRDefault="0078465A" w:rsidP="00AB4ED4">
      <w:pPr>
        <w:spacing w:after="0" w:line="240" w:lineRule="auto"/>
      </w:pPr>
      <w:r>
        <w:separator/>
      </w:r>
    </w:p>
  </w:footnote>
  <w:footnote w:type="continuationSeparator" w:id="1">
    <w:p w:rsidR="0078465A" w:rsidRDefault="0078465A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0F51D5"/>
    <w:rsid w:val="001172A8"/>
    <w:rsid w:val="001552CE"/>
    <w:rsid w:val="00175A13"/>
    <w:rsid w:val="0025755F"/>
    <w:rsid w:val="002B0A48"/>
    <w:rsid w:val="002D6839"/>
    <w:rsid w:val="002D7C6E"/>
    <w:rsid w:val="002E3AAC"/>
    <w:rsid w:val="0032714F"/>
    <w:rsid w:val="00380D90"/>
    <w:rsid w:val="0054397C"/>
    <w:rsid w:val="005F23D1"/>
    <w:rsid w:val="006735A9"/>
    <w:rsid w:val="006C1752"/>
    <w:rsid w:val="006E7C10"/>
    <w:rsid w:val="0070065B"/>
    <w:rsid w:val="0076451E"/>
    <w:rsid w:val="0078465A"/>
    <w:rsid w:val="008D1E13"/>
    <w:rsid w:val="008E2595"/>
    <w:rsid w:val="009A2617"/>
    <w:rsid w:val="009B6ADF"/>
    <w:rsid w:val="009D4122"/>
    <w:rsid w:val="00A10709"/>
    <w:rsid w:val="00A239E6"/>
    <w:rsid w:val="00A249EA"/>
    <w:rsid w:val="00A35AE5"/>
    <w:rsid w:val="00A63B9A"/>
    <w:rsid w:val="00AB4ED4"/>
    <w:rsid w:val="00B6667F"/>
    <w:rsid w:val="00BF6DEB"/>
    <w:rsid w:val="00CE34D4"/>
    <w:rsid w:val="00D62663"/>
    <w:rsid w:val="00D97A05"/>
    <w:rsid w:val="00E04B49"/>
    <w:rsid w:val="00EA23BF"/>
    <w:rsid w:val="00F068D9"/>
    <w:rsid w:val="00F531CD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1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sp@prokuratoria.gov.pl" TargetMode="External"/><Relationship Id="rId47" Type="http://schemas.openxmlformats.org/officeDocument/2006/relationships/hyperlink" Target="mailto:paulina.kucharska@10wsk.mil.pl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www.uzp.gov.pl/kio" TargetMode="External"/><Relationship Id="rId46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paulina.kucharska@10wsk.mil.pl" TargetMode="External"/><Relationship Id="rId43" Type="http://schemas.openxmlformats.org/officeDocument/2006/relationships/hyperlink" Target="https://www.gov.pl/web/sp-prokuratoria" TargetMode="External"/><Relationship Id="rId48" Type="http://schemas.openxmlformats.org/officeDocument/2006/relationships/footer" Target="foot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7770</Words>
  <Characters>46620</Characters>
  <Application>Microsoft Office Word</Application>
  <DocSecurity>0</DocSecurity>
  <Lines>388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3</cp:revision>
  <cp:lastPrinted>2025-01-16T11:10:00Z</cp:lastPrinted>
  <dcterms:created xsi:type="dcterms:W3CDTF">2025-01-16T11:10:00Z</dcterms:created>
  <dcterms:modified xsi:type="dcterms:W3CDTF">2025-01-16T11:10:00Z</dcterms:modified>
</cp:coreProperties>
</file>