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3D" w:rsidRPr="00AC681D" w:rsidRDefault="00FF4997" w:rsidP="00FF4997">
      <w:pPr>
        <w:spacing w:after="24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="00EE5EAD">
        <w:rPr>
          <w:rFonts w:ascii="Arial" w:hAnsi="Arial" w:cs="Arial"/>
          <w:b/>
          <w:bCs/>
          <w:sz w:val="24"/>
          <w:szCs w:val="24"/>
        </w:rPr>
        <w:tab/>
      </w:r>
      <w:r w:rsidR="00B15E3D" w:rsidRPr="00AC681D">
        <w:rPr>
          <w:rFonts w:ascii="Arial" w:hAnsi="Arial" w:cs="Arial"/>
          <w:sz w:val="24"/>
          <w:szCs w:val="24"/>
        </w:rPr>
        <w:t>Częstochowa dnia: 202</w:t>
      </w:r>
      <w:r w:rsidR="00DD73DB" w:rsidRPr="00AC681D">
        <w:rPr>
          <w:rFonts w:ascii="Arial" w:hAnsi="Arial" w:cs="Arial"/>
          <w:sz w:val="24"/>
          <w:szCs w:val="24"/>
        </w:rPr>
        <w:t>5</w:t>
      </w:r>
      <w:r w:rsidR="00B15E3D" w:rsidRPr="00AC681D">
        <w:rPr>
          <w:rFonts w:ascii="Arial" w:hAnsi="Arial" w:cs="Arial"/>
          <w:sz w:val="24"/>
          <w:szCs w:val="24"/>
        </w:rPr>
        <w:t>-01-</w:t>
      </w:r>
      <w:r w:rsidR="00DD73DB" w:rsidRPr="00AC681D">
        <w:rPr>
          <w:rFonts w:ascii="Arial" w:hAnsi="Arial" w:cs="Arial"/>
          <w:sz w:val="24"/>
          <w:szCs w:val="24"/>
        </w:rPr>
        <w:t>03</w:t>
      </w:r>
      <w:bookmarkStart w:id="0" w:name="_GoBack"/>
      <w:bookmarkEnd w:id="0"/>
    </w:p>
    <w:p w:rsidR="00B15E3D" w:rsidRPr="00AC681D" w:rsidRDefault="00B15E3D" w:rsidP="00FF4997">
      <w:pPr>
        <w:spacing w:after="40" w:line="276" w:lineRule="auto"/>
        <w:rPr>
          <w:rFonts w:ascii="Arial" w:hAnsi="Arial" w:cs="Arial"/>
          <w:b/>
          <w:bCs/>
          <w:sz w:val="24"/>
          <w:szCs w:val="24"/>
        </w:rPr>
      </w:pPr>
      <w:r w:rsidRPr="00AC681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B15E3D" w:rsidRPr="00AC681D" w:rsidRDefault="00B15E3D" w:rsidP="00FF4997">
      <w:pPr>
        <w:spacing w:line="276" w:lineRule="auto"/>
        <w:rPr>
          <w:rFonts w:ascii="Arial" w:hAnsi="Arial" w:cs="Arial"/>
          <w:sz w:val="24"/>
          <w:szCs w:val="24"/>
        </w:rPr>
      </w:pPr>
      <w:r w:rsidRPr="00AC681D">
        <w:rPr>
          <w:rFonts w:ascii="Arial" w:hAnsi="Arial" w:cs="Arial"/>
          <w:sz w:val="24"/>
          <w:szCs w:val="24"/>
        </w:rPr>
        <w:t>Dąbrowskiego 69</w:t>
      </w:r>
    </w:p>
    <w:p w:rsidR="00B15E3D" w:rsidRPr="00AC681D" w:rsidRDefault="00B15E3D" w:rsidP="00FF4997">
      <w:pPr>
        <w:spacing w:line="276" w:lineRule="auto"/>
        <w:rPr>
          <w:rFonts w:ascii="Arial" w:hAnsi="Arial" w:cs="Arial"/>
          <w:sz w:val="24"/>
          <w:szCs w:val="24"/>
        </w:rPr>
      </w:pPr>
      <w:r w:rsidRPr="00AC681D">
        <w:rPr>
          <w:rFonts w:ascii="Arial" w:hAnsi="Arial" w:cs="Arial"/>
          <w:sz w:val="24"/>
          <w:szCs w:val="24"/>
        </w:rPr>
        <w:t>42-201 Częstochowa</w:t>
      </w:r>
    </w:p>
    <w:p w:rsidR="00B15E3D" w:rsidRPr="00AC681D" w:rsidRDefault="00B15E3D" w:rsidP="00FF4997">
      <w:pPr>
        <w:spacing w:line="276" w:lineRule="auto"/>
        <w:rPr>
          <w:rFonts w:ascii="Arial" w:hAnsi="Arial" w:cs="Arial"/>
          <w:sz w:val="24"/>
          <w:szCs w:val="24"/>
        </w:rPr>
      </w:pPr>
    </w:p>
    <w:p w:rsidR="00B15E3D" w:rsidRPr="00AC681D" w:rsidRDefault="00B15E3D" w:rsidP="00FF4997">
      <w:pPr>
        <w:tabs>
          <w:tab w:val="left" w:pos="3686"/>
          <w:tab w:val="left" w:pos="7371"/>
          <w:tab w:val="right" w:pos="9072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9617EA" w:rsidRPr="00AC681D" w:rsidRDefault="009617EA" w:rsidP="00FF4997">
      <w:pPr>
        <w:pStyle w:val="Default"/>
        <w:spacing w:line="276" w:lineRule="auto"/>
        <w:jc w:val="both"/>
        <w:rPr>
          <w:rFonts w:ascii="Arial" w:eastAsiaTheme="minorHAnsi" w:hAnsi="Arial" w:cs="Arial"/>
          <w:b/>
          <w:color w:val="404040" w:themeColor="text1" w:themeTint="BF"/>
          <w:lang w:eastAsia="en-US"/>
        </w:rPr>
      </w:pPr>
      <w:r w:rsidRPr="00AC681D">
        <w:rPr>
          <w:rFonts w:ascii="Arial" w:eastAsiaTheme="minorHAnsi" w:hAnsi="Arial" w:cs="Arial"/>
          <w:b/>
          <w:color w:val="404040" w:themeColor="text1" w:themeTint="BF"/>
          <w:lang w:eastAsia="en-US"/>
        </w:rPr>
        <w:t xml:space="preserve"> </w:t>
      </w:r>
      <w:r w:rsidRPr="00AC681D">
        <w:rPr>
          <w:rFonts w:ascii="Arial" w:hAnsi="Arial" w:cs="Arial"/>
          <w:b/>
          <w:color w:val="404040" w:themeColor="text1" w:themeTint="BF"/>
        </w:rPr>
        <w:t>Numer referencyjny: RK-NZ.261.88.2024.MM</w:t>
      </w:r>
    </w:p>
    <w:p w:rsidR="00B15E3D" w:rsidRPr="00AC681D" w:rsidRDefault="00B15E3D" w:rsidP="00FF4997">
      <w:pPr>
        <w:tabs>
          <w:tab w:val="right" w:pos="9072"/>
        </w:tabs>
        <w:spacing w:line="276" w:lineRule="auto"/>
        <w:rPr>
          <w:rFonts w:ascii="Arial" w:hAnsi="Arial" w:cs="Arial"/>
          <w:sz w:val="24"/>
          <w:szCs w:val="24"/>
        </w:rPr>
      </w:pPr>
      <w:r w:rsidRPr="00AC681D">
        <w:rPr>
          <w:rFonts w:ascii="Arial" w:hAnsi="Arial" w:cs="Arial"/>
          <w:sz w:val="24"/>
          <w:szCs w:val="24"/>
        </w:rPr>
        <w:tab/>
        <w:t xml:space="preserve"> </w:t>
      </w:r>
    </w:p>
    <w:p w:rsidR="00B15E3D" w:rsidRPr="00AC681D" w:rsidRDefault="00B15E3D" w:rsidP="00FF4997">
      <w:pPr>
        <w:spacing w:line="276" w:lineRule="auto"/>
        <w:rPr>
          <w:rFonts w:ascii="Arial" w:hAnsi="Arial" w:cs="Arial"/>
          <w:sz w:val="24"/>
          <w:szCs w:val="24"/>
        </w:rPr>
      </w:pPr>
    </w:p>
    <w:p w:rsidR="00B15E3D" w:rsidRPr="00AC681D" w:rsidRDefault="00B15E3D" w:rsidP="00FF4997">
      <w:pPr>
        <w:spacing w:line="276" w:lineRule="auto"/>
        <w:rPr>
          <w:rFonts w:ascii="Arial" w:hAnsi="Arial" w:cs="Arial"/>
          <w:sz w:val="24"/>
          <w:szCs w:val="24"/>
        </w:rPr>
      </w:pPr>
    </w:p>
    <w:p w:rsidR="00B15E3D" w:rsidRPr="00AC681D" w:rsidRDefault="00B15E3D" w:rsidP="00FF4997">
      <w:pPr>
        <w:spacing w:line="276" w:lineRule="auto"/>
        <w:rPr>
          <w:rFonts w:ascii="Arial" w:hAnsi="Arial" w:cs="Arial"/>
          <w:sz w:val="24"/>
          <w:szCs w:val="24"/>
        </w:rPr>
      </w:pPr>
    </w:p>
    <w:p w:rsidR="00B15E3D" w:rsidRPr="00AC681D" w:rsidRDefault="00B15E3D" w:rsidP="00FF4997">
      <w:pPr>
        <w:spacing w:line="276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C681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B15E3D" w:rsidRPr="00AC681D" w:rsidRDefault="00B15E3D" w:rsidP="00FF499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B15E3D" w:rsidRPr="00AC681D" w:rsidRDefault="00B15E3D" w:rsidP="00FF4997">
      <w:pPr>
        <w:pStyle w:val="Tekstpodstawowywcity"/>
        <w:spacing w:line="276" w:lineRule="auto"/>
        <w:ind w:left="360" w:firstLine="71"/>
        <w:rPr>
          <w:rFonts w:ascii="Arial" w:hAnsi="Arial" w:cs="Arial"/>
          <w:szCs w:val="24"/>
        </w:rPr>
      </w:pPr>
      <w:r w:rsidRPr="00AC681D">
        <w:rPr>
          <w:rFonts w:ascii="Arial" w:hAnsi="Arial" w:cs="Arial"/>
          <w:bCs/>
          <w:szCs w:val="24"/>
        </w:rPr>
        <w:t xml:space="preserve">Dotyczy </w:t>
      </w:r>
      <w:r w:rsidRPr="00AC681D">
        <w:rPr>
          <w:rFonts w:ascii="Arial" w:hAnsi="Arial" w:cs="Arial"/>
          <w:szCs w:val="24"/>
        </w:rPr>
        <w:t>postępowania o udzielenie zamówienia publicznego prowadzonego w trybie</w:t>
      </w:r>
      <w:r w:rsidR="003D017B" w:rsidRPr="00AC681D">
        <w:rPr>
          <w:rFonts w:ascii="Arial" w:hAnsi="Arial" w:cs="Arial"/>
          <w:szCs w:val="24"/>
        </w:rPr>
        <w:t xml:space="preserve">: </w:t>
      </w:r>
      <w:r w:rsidR="003D017B" w:rsidRPr="00AC681D">
        <w:rPr>
          <w:rFonts w:ascii="Arial" w:hAnsi="Arial" w:cs="Arial"/>
          <w:b/>
          <w:szCs w:val="24"/>
        </w:rPr>
        <w:t>przetarg nieograniczony</w:t>
      </w:r>
      <w:r w:rsidR="003D017B" w:rsidRPr="00AC681D">
        <w:rPr>
          <w:rFonts w:ascii="Arial" w:hAnsi="Arial" w:cs="Arial"/>
          <w:szCs w:val="24"/>
        </w:rPr>
        <w:t xml:space="preserve">, o którym mowa w art. 132-139 ustawy Pzp </w:t>
      </w:r>
      <w:r w:rsidRPr="00AC681D">
        <w:rPr>
          <w:rFonts w:ascii="Arial" w:hAnsi="Arial" w:cs="Arial"/>
          <w:szCs w:val="24"/>
        </w:rPr>
        <w:t xml:space="preserve"> na: </w:t>
      </w:r>
    </w:p>
    <w:p w:rsidR="00D27351" w:rsidRPr="00AC681D" w:rsidRDefault="00C55DD8" w:rsidP="00FF4997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C681D">
        <w:rPr>
          <w:rFonts w:ascii="Arial" w:hAnsi="Arial" w:cs="Arial"/>
          <w:b/>
          <w:sz w:val="24"/>
          <w:szCs w:val="24"/>
        </w:rPr>
        <w:t>„</w:t>
      </w:r>
      <w:r w:rsidR="00D27351" w:rsidRPr="00AC681D">
        <w:rPr>
          <w:rFonts w:ascii="Arial" w:hAnsi="Arial" w:cs="Arial"/>
          <w:b/>
          <w:sz w:val="24"/>
          <w:szCs w:val="24"/>
        </w:rPr>
        <w:t>Usługa grupowego ubezpieczenia na życie pracowników, współmałżonków, partnerów życiowych i pełnoletnich dzieci pracowników Politechniki Częstochowskiej</w:t>
      </w:r>
      <w:r w:rsidRPr="00AC681D">
        <w:rPr>
          <w:rFonts w:ascii="Arial" w:hAnsi="Arial" w:cs="Arial"/>
          <w:b/>
          <w:sz w:val="24"/>
          <w:szCs w:val="24"/>
        </w:rPr>
        <w:t>”</w:t>
      </w:r>
    </w:p>
    <w:p w:rsidR="00D27351" w:rsidRPr="00AC681D" w:rsidRDefault="00D27351" w:rsidP="00FF4997">
      <w:pPr>
        <w:spacing w:before="120" w:after="12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B15E3D" w:rsidRPr="00AC681D" w:rsidRDefault="00B15E3D" w:rsidP="00FF4997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AC681D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AC681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AC681D">
        <w:rPr>
          <w:rFonts w:ascii="Arial" w:hAnsi="Arial" w:cs="Arial"/>
          <w:sz w:val="24"/>
          <w:szCs w:val="24"/>
        </w:rPr>
        <w:t xml:space="preserve"> (t.j. Dz.U. z 202</w:t>
      </w:r>
      <w:r w:rsidR="00D52CC6">
        <w:rPr>
          <w:rFonts w:ascii="Arial" w:hAnsi="Arial" w:cs="Arial"/>
          <w:sz w:val="24"/>
          <w:szCs w:val="24"/>
        </w:rPr>
        <w:t>4</w:t>
      </w:r>
      <w:r w:rsidRPr="00AC681D">
        <w:rPr>
          <w:rFonts w:ascii="Arial" w:hAnsi="Arial" w:cs="Arial"/>
          <w:sz w:val="24"/>
          <w:szCs w:val="24"/>
        </w:rPr>
        <w:t xml:space="preserve">r. poz. </w:t>
      </w:r>
      <w:r w:rsidR="00D52CC6">
        <w:rPr>
          <w:rFonts w:ascii="Arial" w:hAnsi="Arial" w:cs="Arial"/>
          <w:sz w:val="24"/>
          <w:szCs w:val="24"/>
        </w:rPr>
        <w:t>1320</w:t>
      </w:r>
      <w:r w:rsidRPr="00AC681D">
        <w:rPr>
          <w:rFonts w:ascii="Arial" w:hAnsi="Arial" w:cs="Arial"/>
          <w:sz w:val="24"/>
          <w:szCs w:val="24"/>
        </w:rPr>
        <w:t>) udostępnia informację z otwarcia ofert.</w:t>
      </w:r>
    </w:p>
    <w:p w:rsidR="00B15E3D" w:rsidRPr="00AC681D" w:rsidRDefault="00B15E3D" w:rsidP="00FF4997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AC681D">
        <w:rPr>
          <w:rFonts w:ascii="Arial" w:hAnsi="Arial" w:cs="Arial"/>
          <w:sz w:val="24"/>
          <w:szCs w:val="24"/>
        </w:rPr>
        <w:t>Podczas otwarcia o</w:t>
      </w:r>
      <w:r w:rsidR="00D27351" w:rsidRPr="00AC681D">
        <w:rPr>
          <w:rFonts w:ascii="Arial" w:hAnsi="Arial" w:cs="Arial"/>
          <w:sz w:val="24"/>
          <w:szCs w:val="24"/>
        </w:rPr>
        <w:t xml:space="preserve">fert, mającego miejsce w dniu </w:t>
      </w:r>
      <w:r w:rsidR="00DD73DB" w:rsidRPr="00AC681D">
        <w:rPr>
          <w:rFonts w:ascii="Arial" w:hAnsi="Arial" w:cs="Arial"/>
          <w:sz w:val="24"/>
          <w:szCs w:val="24"/>
        </w:rPr>
        <w:t>03</w:t>
      </w:r>
      <w:r w:rsidR="00D27351" w:rsidRPr="00AC681D">
        <w:rPr>
          <w:rFonts w:ascii="Arial" w:hAnsi="Arial" w:cs="Arial"/>
          <w:sz w:val="24"/>
          <w:szCs w:val="24"/>
        </w:rPr>
        <w:t>/01/202</w:t>
      </w:r>
      <w:r w:rsidR="00DD73DB" w:rsidRPr="00AC681D">
        <w:rPr>
          <w:rFonts w:ascii="Arial" w:hAnsi="Arial" w:cs="Arial"/>
          <w:sz w:val="24"/>
          <w:szCs w:val="24"/>
        </w:rPr>
        <w:t>5</w:t>
      </w:r>
      <w:r w:rsidRPr="00AC681D">
        <w:rPr>
          <w:rFonts w:ascii="Arial" w:hAnsi="Arial" w:cs="Arial"/>
          <w:sz w:val="24"/>
          <w:szCs w:val="24"/>
        </w:rPr>
        <w:t xml:space="preserve"> o godz. 11:00, otwarte zostały oferty następujących wykonawców:</w:t>
      </w:r>
    </w:p>
    <w:p w:rsidR="003A3B84" w:rsidRPr="00AC681D" w:rsidRDefault="003A3B84" w:rsidP="00FF4997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15E3D" w:rsidRPr="00AC681D" w:rsidTr="00F879F7">
        <w:tc>
          <w:tcPr>
            <w:tcW w:w="993" w:type="dxa"/>
            <w:shd w:val="clear" w:color="auto" w:fill="auto"/>
            <w:vAlign w:val="center"/>
          </w:tcPr>
          <w:p w:rsidR="00B15E3D" w:rsidRPr="00AC681D" w:rsidRDefault="00B15E3D" w:rsidP="00FF4997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681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15E3D" w:rsidRPr="00AC681D" w:rsidRDefault="00B15E3D" w:rsidP="00FF4997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681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E3D" w:rsidRPr="00AC681D" w:rsidRDefault="00B15E3D" w:rsidP="00FF4997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681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15E3D" w:rsidRPr="00AC681D" w:rsidTr="003A3B84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B15E3D" w:rsidRPr="00AC681D" w:rsidRDefault="00B15E3D" w:rsidP="00FF4997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68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15E3D" w:rsidRPr="00AC681D" w:rsidRDefault="003A3B84" w:rsidP="00FF4997">
            <w:pPr>
              <w:spacing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681D">
              <w:rPr>
                <w:rFonts w:ascii="Arial" w:hAnsi="Arial" w:cs="Arial"/>
                <w:b/>
                <w:sz w:val="24"/>
                <w:szCs w:val="24"/>
              </w:rPr>
              <w:t xml:space="preserve">Powszechny Zakład Ubezpieczeń </w:t>
            </w:r>
            <w:r w:rsidR="00D462F6" w:rsidRPr="00AC681D">
              <w:rPr>
                <w:rFonts w:ascii="Arial" w:hAnsi="Arial" w:cs="Arial"/>
                <w:b/>
                <w:sz w:val="24"/>
                <w:szCs w:val="24"/>
              </w:rPr>
              <w:t xml:space="preserve">na Życie </w:t>
            </w:r>
            <w:r w:rsidRPr="00AC681D">
              <w:rPr>
                <w:rFonts w:ascii="Arial" w:hAnsi="Arial" w:cs="Arial"/>
                <w:b/>
                <w:sz w:val="24"/>
                <w:szCs w:val="24"/>
              </w:rPr>
              <w:t xml:space="preserve">S.A. </w:t>
            </w:r>
            <w:r w:rsidR="00127EA3">
              <w:rPr>
                <w:rFonts w:ascii="Arial" w:hAnsi="Arial" w:cs="Arial"/>
                <w:b/>
                <w:sz w:val="24"/>
                <w:szCs w:val="24"/>
              </w:rPr>
              <w:t>Rondo Daszyńskiego 4</w:t>
            </w:r>
            <w:r w:rsidRPr="00AC681D">
              <w:rPr>
                <w:rFonts w:ascii="Arial" w:hAnsi="Arial" w:cs="Arial"/>
                <w:b/>
                <w:sz w:val="24"/>
                <w:szCs w:val="24"/>
              </w:rPr>
              <w:t>, 00-</w:t>
            </w:r>
            <w:r w:rsidR="00127EA3">
              <w:rPr>
                <w:rFonts w:ascii="Arial" w:hAnsi="Arial" w:cs="Arial"/>
                <w:b/>
                <w:sz w:val="24"/>
                <w:szCs w:val="24"/>
              </w:rPr>
              <w:t>843</w:t>
            </w:r>
            <w:r w:rsidRPr="00AC681D">
              <w:rPr>
                <w:rFonts w:ascii="Arial" w:hAnsi="Arial" w:cs="Arial"/>
                <w:b/>
                <w:sz w:val="24"/>
                <w:szCs w:val="24"/>
              </w:rPr>
              <w:t xml:space="preserve">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E3D" w:rsidRPr="00AC681D" w:rsidRDefault="003A3B84" w:rsidP="00FF4997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681D">
              <w:rPr>
                <w:rFonts w:ascii="Arial" w:hAnsi="Arial" w:cs="Arial"/>
                <w:b/>
                <w:sz w:val="24"/>
                <w:szCs w:val="24"/>
              </w:rPr>
              <w:t xml:space="preserve">         2</w:t>
            </w:r>
            <w:r w:rsidR="00AC681D">
              <w:rPr>
                <w:rFonts w:ascii="Arial" w:hAnsi="Arial" w:cs="Arial"/>
                <w:b/>
                <w:sz w:val="24"/>
                <w:szCs w:val="24"/>
              </w:rPr>
              <w:t xml:space="preserve"> 839</w:t>
            </w:r>
            <w:r w:rsidRPr="00AC681D"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="00AC681D">
              <w:rPr>
                <w:rFonts w:ascii="Arial" w:hAnsi="Arial" w:cs="Arial"/>
                <w:b/>
                <w:sz w:val="24"/>
                <w:szCs w:val="24"/>
              </w:rPr>
              <w:t>680</w:t>
            </w:r>
            <w:r w:rsidRPr="00AC681D">
              <w:rPr>
                <w:rFonts w:ascii="Arial" w:hAnsi="Arial" w:cs="Arial"/>
                <w:b/>
                <w:sz w:val="24"/>
                <w:szCs w:val="24"/>
              </w:rPr>
              <w:t>,00 zł.</w:t>
            </w:r>
          </w:p>
        </w:tc>
      </w:tr>
      <w:tr w:rsidR="00AC681D" w:rsidRPr="00AC681D" w:rsidTr="003A3B84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AC681D" w:rsidRPr="00AC681D" w:rsidRDefault="00AC681D" w:rsidP="00FF4997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681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C681D" w:rsidRPr="00715616" w:rsidRDefault="00AC681D" w:rsidP="00FF4997">
            <w:pPr>
              <w:spacing w:line="276" w:lineRule="auto"/>
              <w:rPr>
                <w:rFonts w:ascii="Arial" w:eastAsia="SimSun" w:hAnsi="Arial" w:cs="Arial"/>
                <w:color w:val="000000"/>
                <w:szCs w:val="24"/>
              </w:rPr>
            </w:pPr>
            <w:r w:rsidRPr="00AC681D">
              <w:rPr>
                <w:rFonts w:ascii="Arial" w:eastAsia="SimSun" w:hAnsi="Arial" w:cs="Arial"/>
                <w:b/>
                <w:bCs/>
                <w:color w:val="000000"/>
                <w:sz w:val="24"/>
                <w:szCs w:val="24"/>
              </w:rPr>
              <w:t>Pocztowe Towarzystwo Ubezpieczeń na Życie S.A.</w:t>
            </w:r>
            <w:r w:rsidR="00715616">
              <w:rPr>
                <w:rFonts w:ascii="Arial" w:eastAsia="SimSu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15616" w:rsidRPr="00715616">
              <w:rPr>
                <w:rFonts w:ascii="Arial" w:eastAsia="SimSun" w:hAnsi="Arial" w:cs="Arial"/>
                <w:b/>
                <w:bCs/>
                <w:color w:val="000000"/>
                <w:sz w:val="24"/>
                <w:szCs w:val="24"/>
              </w:rPr>
              <w:t>Rodziny Hiszpańskich 8, 02-685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81D" w:rsidRPr="00AC681D" w:rsidRDefault="00AC681D" w:rsidP="00FF4997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</w:t>
            </w:r>
            <w:r w:rsidRPr="00AC681D">
              <w:rPr>
                <w:rFonts w:ascii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797</w:t>
            </w:r>
            <w:r w:rsidRPr="00AC681D">
              <w:rPr>
                <w:rFonts w:ascii="Arial" w:hAnsi="Arial" w:cs="Arial"/>
                <w:b/>
                <w:sz w:val="24"/>
                <w:szCs w:val="24"/>
              </w:rPr>
              <w:t> </w:t>
            </w:r>
            <w:r>
              <w:rPr>
                <w:rFonts w:ascii="Arial" w:hAnsi="Arial" w:cs="Arial"/>
                <w:b/>
                <w:sz w:val="24"/>
                <w:szCs w:val="24"/>
              </w:rPr>
              <w:t>920</w:t>
            </w:r>
            <w:r w:rsidRPr="00AC681D">
              <w:rPr>
                <w:rFonts w:ascii="Arial" w:hAnsi="Arial" w:cs="Arial"/>
                <w:b/>
                <w:sz w:val="24"/>
                <w:szCs w:val="24"/>
              </w:rPr>
              <w:t>,00 zł.</w:t>
            </w:r>
          </w:p>
        </w:tc>
      </w:tr>
    </w:tbl>
    <w:p w:rsidR="00B15E3D" w:rsidRPr="00AC681D" w:rsidRDefault="00B15E3D" w:rsidP="00B15E3D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B15E3D" w:rsidRPr="00971F13" w:rsidRDefault="00B15E3D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B15E3D" w:rsidRPr="00BB095D" w:rsidRDefault="00B15E3D" w:rsidP="00B15E3D">
      <w:pPr>
        <w:jc w:val="right"/>
      </w:pPr>
    </w:p>
    <w:p w:rsidR="009E2179" w:rsidRPr="009E2179" w:rsidRDefault="00EE5EAD" w:rsidP="00B15E3D">
      <w:pPr>
        <w:rPr>
          <w:sz w:val="22"/>
          <w:szCs w:val="22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4A7B21" w:rsidRPr="00EE5EAD" w:rsidRDefault="004A7B21" w:rsidP="00EE5EAD"/>
    <w:sectPr w:rsidR="004A7B21" w:rsidRPr="00EE5EAD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3D3" w:rsidRDefault="008B03D3">
      <w:r>
        <w:separator/>
      </w:r>
    </w:p>
  </w:endnote>
  <w:endnote w:type="continuationSeparator" w:id="0">
    <w:p w:rsidR="008B03D3" w:rsidRDefault="008B0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7B21" w:rsidRDefault="004A7B2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FF4997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:rsidR="004A7B21" w:rsidRDefault="004A7B21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3D3" w:rsidRDefault="008B03D3">
      <w:r>
        <w:separator/>
      </w:r>
    </w:p>
  </w:footnote>
  <w:footnote w:type="continuationSeparator" w:id="0">
    <w:p w:rsidR="008B03D3" w:rsidRDefault="008B0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S</w:t>
    </w:r>
    <w:r w:rsidR="00AA34D4">
      <w:rPr>
        <w:rFonts w:cs="Calibri"/>
        <w:sz w:val="18"/>
        <w:szCs w:val="18"/>
      </w:rPr>
      <w:t xml:space="preserve">pecyfikacja </w:t>
    </w:r>
    <w:r>
      <w:rPr>
        <w:rFonts w:cs="Calibri"/>
        <w:sz w:val="18"/>
        <w:szCs w:val="18"/>
      </w:rPr>
      <w:t xml:space="preserve"> Warunków Zamówienia: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Usługa grupowego ubezpieczenia na życie pracowników, współmałżonków, partnerów życiowych i pełnoletnich dzieci pracowników Politechniki Częstochowskiej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-------------------------------------------------------------------------------------------------------------------------------------------------------</w:t>
    </w:r>
  </w:p>
  <w:p w:rsidR="004A7B21" w:rsidRDefault="004A7B21">
    <w:pPr>
      <w:pStyle w:val="Nagwek"/>
    </w:pPr>
  </w:p>
  <w:p w:rsidR="004A7B21" w:rsidRDefault="004A7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705FC"/>
    <w:multiLevelType w:val="hybridMultilevel"/>
    <w:tmpl w:val="EA8E00D8"/>
    <w:lvl w:ilvl="0" w:tplc="A7168860">
      <w:start w:val="1"/>
      <w:numFmt w:val="decimal"/>
      <w:lvlText w:val="%1."/>
      <w:lvlJc w:val="left"/>
      <w:pPr>
        <w:ind w:left="720" w:hanging="360"/>
      </w:pPr>
      <w:rPr>
        <w:rFonts w:cs="Tahoma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12997"/>
    <w:rsid w:val="000621A2"/>
    <w:rsid w:val="00075CEC"/>
    <w:rsid w:val="00106AC7"/>
    <w:rsid w:val="00106C31"/>
    <w:rsid w:val="00111985"/>
    <w:rsid w:val="00127EA3"/>
    <w:rsid w:val="00147532"/>
    <w:rsid w:val="00157F46"/>
    <w:rsid w:val="001614BA"/>
    <w:rsid w:val="001849E0"/>
    <w:rsid w:val="001B2B86"/>
    <w:rsid w:val="001C2561"/>
    <w:rsid w:val="00204613"/>
    <w:rsid w:val="00250DBD"/>
    <w:rsid w:val="002B1E07"/>
    <w:rsid w:val="002C2DE7"/>
    <w:rsid w:val="002C4C43"/>
    <w:rsid w:val="002C6390"/>
    <w:rsid w:val="002D160C"/>
    <w:rsid w:val="002D3BDF"/>
    <w:rsid w:val="002E6A20"/>
    <w:rsid w:val="002F3326"/>
    <w:rsid w:val="003024A8"/>
    <w:rsid w:val="003057B2"/>
    <w:rsid w:val="00307E5F"/>
    <w:rsid w:val="00312A4F"/>
    <w:rsid w:val="00336EEB"/>
    <w:rsid w:val="00366FDB"/>
    <w:rsid w:val="003860A4"/>
    <w:rsid w:val="003A3B84"/>
    <w:rsid w:val="003D017B"/>
    <w:rsid w:val="003E5D20"/>
    <w:rsid w:val="003F6927"/>
    <w:rsid w:val="00415097"/>
    <w:rsid w:val="00422381"/>
    <w:rsid w:val="0042349E"/>
    <w:rsid w:val="00460820"/>
    <w:rsid w:val="004704CB"/>
    <w:rsid w:val="0047301E"/>
    <w:rsid w:val="004A19EF"/>
    <w:rsid w:val="004A7B21"/>
    <w:rsid w:val="004B5247"/>
    <w:rsid w:val="004C55DE"/>
    <w:rsid w:val="004D5C77"/>
    <w:rsid w:val="004E0A0C"/>
    <w:rsid w:val="005177D6"/>
    <w:rsid w:val="00533E9F"/>
    <w:rsid w:val="005433BB"/>
    <w:rsid w:val="0056132E"/>
    <w:rsid w:val="005A5013"/>
    <w:rsid w:val="005C3533"/>
    <w:rsid w:val="005C3627"/>
    <w:rsid w:val="005E34C1"/>
    <w:rsid w:val="005F2E48"/>
    <w:rsid w:val="00641063"/>
    <w:rsid w:val="00664D2F"/>
    <w:rsid w:val="00697D36"/>
    <w:rsid w:val="006B51E7"/>
    <w:rsid w:val="006D68D8"/>
    <w:rsid w:val="0070113A"/>
    <w:rsid w:val="00715616"/>
    <w:rsid w:val="00736B31"/>
    <w:rsid w:val="00747C6F"/>
    <w:rsid w:val="00753DC1"/>
    <w:rsid w:val="007569EF"/>
    <w:rsid w:val="0076221B"/>
    <w:rsid w:val="00775E2B"/>
    <w:rsid w:val="007823E9"/>
    <w:rsid w:val="007951AD"/>
    <w:rsid w:val="007D36CE"/>
    <w:rsid w:val="007D4C39"/>
    <w:rsid w:val="00801795"/>
    <w:rsid w:val="008032C1"/>
    <w:rsid w:val="008040D7"/>
    <w:rsid w:val="008460DE"/>
    <w:rsid w:val="0086649A"/>
    <w:rsid w:val="00882BF5"/>
    <w:rsid w:val="00882E9F"/>
    <w:rsid w:val="008843C0"/>
    <w:rsid w:val="008A0D67"/>
    <w:rsid w:val="008B03D3"/>
    <w:rsid w:val="008B3C7B"/>
    <w:rsid w:val="008D4CAF"/>
    <w:rsid w:val="008E370F"/>
    <w:rsid w:val="00940D04"/>
    <w:rsid w:val="00952336"/>
    <w:rsid w:val="009617EA"/>
    <w:rsid w:val="009A21D7"/>
    <w:rsid w:val="009A4A2C"/>
    <w:rsid w:val="009B4D34"/>
    <w:rsid w:val="009C7659"/>
    <w:rsid w:val="009E2179"/>
    <w:rsid w:val="009E6EFB"/>
    <w:rsid w:val="00A24942"/>
    <w:rsid w:val="00A311C9"/>
    <w:rsid w:val="00A46EFE"/>
    <w:rsid w:val="00A70784"/>
    <w:rsid w:val="00A807A7"/>
    <w:rsid w:val="00AA34D4"/>
    <w:rsid w:val="00AA6113"/>
    <w:rsid w:val="00AB6C06"/>
    <w:rsid w:val="00AB7377"/>
    <w:rsid w:val="00AC681D"/>
    <w:rsid w:val="00AD329C"/>
    <w:rsid w:val="00AD51D6"/>
    <w:rsid w:val="00B15E3D"/>
    <w:rsid w:val="00B26102"/>
    <w:rsid w:val="00B45ED4"/>
    <w:rsid w:val="00B54FB4"/>
    <w:rsid w:val="00B742CA"/>
    <w:rsid w:val="00BA1A58"/>
    <w:rsid w:val="00BE4553"/>
    <w:rsid w:val="00BE6092"/>
    <w:rsid w:val="00C078F8"/>
    <w:rsid w:val="00C33407"/>
    <w:rsid w:val="00C527C7"/>
    <w:rsid w:val="00C55DD8"/>
    <w:rsid w:val="00C606B9"/>
    <w:rsid w:val="00CB6204"/>
    <w:rsid w:val="00CC527A"/>
    <w:rsid w:val="00D27351"/>
    <w:rsid w:val="00D31446"/>
    <w:rsid w:val="00D462F6"/>
    <w:rsid w:val="00D52CC6"/>
    <w:rsid w:val="00D74F94"/>
    <w:rsid w:val="00DD482A"/>
    <w:rsid w:val="00DD6C58"/>
    <w:rsid w:val="00DD73DB"/>
    <w:rsid w:val="00DE0396"/>
    <w:rsid w:val="00DE0405"/>
    <w:rsid w:val="00DE252B"/>
    <w:rsid w:val="00DE7D01"/>
    <w:rsid w:val="00DF1C27"/>
    <w:rsid w:val="00E37A20"/>
    <w:rsid w:val="00EA0581"/>
    <w:rsid w:val="00EA07C8"/>
    <w:rsid w:val="00EB5766"/>
    <w:rsid w:val="00EC667E"/>
    <w:rsid w:val="00EE433D"/>
    <w:rsid w:val="00EE5EAD"/>
    <w:rsid w:val="00EF1087"/>
    <w:rsid w:val="00F1480F"/>
    <w:rsid w:val="00F27FD8"/>
    <w:rsid w:val="00F46593"/>
    <w:rsid w:val="00F534DE"/>
    <w:rsid w:val="00F568D6"/>
    <w:rsid w:val="00F70072"/>
    <w:rsid w:val="00F8405D"/>
    <w:rsid w:val="00FB57C5"/>
    <w:rsid w:val="00FF4997"/>
    <w:rsid w:val="0E97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9664E"/>
  <w15:docId w15:val="{A0AFC71B-56A9-48A6-9DE2-D4A2DEEA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 w:unhideWhenUsed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rsid w:val="00EE5E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customStyle="1" w:styleId="TekstpodstawowywcityZnak">
    <w:name w:val="Tekst podstawowy wcięty Znak"/>
    <w:link w:val="Tekstpodstawowywcity"/>
    <w:rPr>
      <w:sz w:val="24"/>
    </w:rPr>
  </w:style>
  <w:style w:type="character" w:customStyle="1" w:styleId="NagwekZnak">
    <w:name w:val="Nagłówek Znak"/>
    <w:basedOn w:val="Domylnaczcionkaakapitu"/>
    <w:link w:val="Nagwek"/>
  </w:style>
  <w:style w:type="character" w:customStyle="1" w:styleId="StopkaZnak">
    <w:name w:val="Stopka Znak"/>
    <w:basedOn w:val="Domylnaczcionkaakapitu"/>
    <w:link w:val="Stopka"/>
    <w:uiPriority w:val="99"/>
  </w:style>
  <w:style w:type="character" w:customStyle="1" w:styleId="Nagwek1Znak">
    <w:name w:val="Nagłówek 1 Znak"/>
    <w:basedOn w:val="Domylnaczcionkaakapitu"/>
    <w:link w:val="Nagwek1"/>
    <w:rsid w:val="00EE5E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aliases w:val="CW_Lista,Wypunktowanie,L1,Numerowanie,Akapit z listą BS,List Paragraph,lp1,Preambuła,sw tekst,T_SZ_List Paragraph,Akapit z listą5,Podsis rysunku,Bullet Number,List Paragraph2,ISCG Numerowanie,lp11,List Paragraph11,Bullet 1"/>
    <w:basedOn w:val="Normalny"/>
    <w:link w:val="AkapitzlistZnak"/>
    <w:uiPriority w:val="34"/>
    <w:qFormat/>
    <w:rsid w:val="009E2179"/>
    <w:pPr>
      <w:spacing w:line="260" w:lineRule="exact"/>
      <w:ind w:left="720"/>
      <w:contextualSpacing/>
    </w:pPr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List Paragraph Znak,lp1 Znak,Preambuła Znak,sw tekst Znak,T_SZ_List Paragraph Znak,Akapit z listą5 Znak,Podsis rysunku Znak,Bullet Number Znak,lp11 Znak"/>
    <w:link w:val="Akapitzlist"/>
    <w:uiPriority w:val="34"/>
    <w:qFormat/>
    <w:locked/>
    <w:rsid w:val="009E2179"/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paragraph" w:customStyle="1" w:styleId="PZUTabelatekstkolumnalewa">
    <w:name w:val="PZU Tabela tekst kolumna lewa"/>
    <w:basedOn w:val="Normalny"/>
    <w:qFormat/>
    <w:rsid w:val="007D4C39"/>
    <w:pPr>
      <w:spacing w:line="200" w:lineRule="exact"/>
    </w:pPr>
    <w:rPr>
      <w:rFonts w:ascii="Tahoma" w:eastAsia="Calibri" w:hAnsi="Tahoma" w:cs="Tahoma"/>
      <w:sz w:val="14"/>
      <w:szCs w:val="13"/>
      <w:lang w:eastAsia="en-US"/>
    </w:rPr>
  </w:style>
  <w:style w:type="paragraph" w:customStyle="1" w:styleId="Default">
    <w:name w:val="Default"/>
    <w:basedOn w:val="Normalny"/>
    <w:rsid w:val="009617EA"/>
    <w:pPr>
      <w:autoSpaceDE w:val="0"/>
      <w:autoSpaceDN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366F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66FD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9767F2-7646-4762-AB63-8E2FFBC9D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Taranek-Totoś</dc:creator>
  <cp:lastModifiedBy>Marcin Malicki</cp:lastModifiedBy>
  <cp:revision>2</cp:revision>
  <cp:lastPrinted>2025-01-03T11:28:00Z</cp:lastPrinted>
  <dcterms:created xsi:type="dcterms:W3CDTF">2025-01-03T11:28:00Z</dcterms:created>
  <dcterms:modified xsi:type="dcterms:W3CDTF">2025-01-03T11:28:00Z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1033-11.2.0.10307</vt:lpwstr>
  </property>
  <property fmtid="{D5CDD505-2E9C-101B-9397-08002B2CF9AE}" pid="3" name="ICV">
    <vt:lpwstr>C57CCAB7F87548B89AA3927F2AE4F089</vt:lpwstr>
  </property>
</Properties>
</file>