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5D63B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D63B9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D63B9">
        <w:rPr>
          <w:rFonts w:ascii="Arial" w:hAnsi="Arial" w:cs="Arial"/>
          <w:sz w:val="24"/>
          <w:szCs w:val="24"/>
        </w:rPr>
        <w:t>2025-01-03</w:t>
      </w:r>
    </w:p>
    <w:p w:rsidR="009432A1" w:rsidRPr="009432A1" w:rsidRDefault="005D63B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D63B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5D63B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D63B9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D63B9">
        <w:rPr>
          <w:rFonts w:ascii="Arial" w:hAnsi="Arial" w:cs="Arial"/>
          <w:sz w:val="24"/>
          <w:szCs w:val="24"/>
        </w:rPr>
        <w:t>69</w:t>
      </w:r>
    </w:p>
    <w:p w:rsidR="009432A1" w:rsidRPr="009432A1" w:rsidRDefault="005D63B9" w:rsidP="009432A1">
      <w:pPr>
        <w:rPr>
          <w:rFonts w:ascii="Arial" w:hAnsi="Arial" w:cs="Arial"/>
          <w:sz w:val="24"/>
          <w:szCs w:val="24"/>
        </w:rPr>
      </w:pPr>
      <w:r w:rsidRPr="005D63B9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D63B9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D63B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63B9">
              <w:rPr>
                <w:rFonts w:ascii="Arial" w:hAnsi="Arial" w:cs="Arial"/>
                <w:bCs/>
                <w:sz w:val="24"/>
                <w:szCs w:val="24"/>
              </w:rPr>
              <w:t>Usługa grupowego ubezpieczenia na życie pracowników, współmałżonków, partnerów życiowych i pełnoletnich dzieci pracowników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D63B9" w:rsidRPr="004E4B64" w:rsidTr="00A64393">
        <w:tc>
          <w:tcPr>
            <w:tcW w:w="2269" w:type="dxa"/>
            <w:shd w:val="clear" w:color="auto" w:fill="auto"/>
          </w:tcPr>
          <w:p w:rsidR="005D63B9" w:rsidRPr="004E4B64" w:rsidRDefault="005D63B9" w:rsidP="00A643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63B9" w:rsidRPr="004E4B64" w:rsidRDefault="005D63B9" w:rsidP="00A643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63B9">
              <w:rPr>
                <w:rFonts w:ascii="Arial" w:hAnsi="Arial" w:cs="Arial"/>
                <w:bCs/>
                <w:sz w:val="24"/>
                <w:szCs w:val="24"/>
              </w:rPr>
              <w:t>RK-NZ.261.88.2024.MM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D63B9" w:rsidRPr="005D63B9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D63B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D63B9">
        <w:rPr>
          <w:rFonts w:ascii="Arial" w:hAnsi="Arial" w:cs="Arial"/>
          <w:b/>
          <w:sz w:val="24"/>
          <w:szCs w:val="24"/>
        </w:rPr>
        <w:t>3 380 227.20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D48" w:rsidRDefault="00EF0D48">
      <w:r>
        <w:separator/>
      </w:r>
    </w:p>
  </w:endnote>
  <w:endnote w:type="continuationSeparator" w:id="0">
    <w:p w:rsidR="00EF0D48" w:rsidRDefault="00EF0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6B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D48" w:rsidRDefault="00EF0D48">
      <w:r>
        <w:separator/>
      </w:r>
    </w:p>
  </w:footnote>
  <w:footnote w:type="continuationSeparator" w:id="0">
    <w:p w:rsidR="00EF0D48" w:rsidRDefault="00EF0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3B9" w:rsidRDefault="005D6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3B9" w:rsidRDefault="005D6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3B9" w:rsidRDefault="005D63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0D4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D63B9"/>
    <w:rsid w:val="00626B16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F0D4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15B0E5"/>
  <w15:chartTrackingRefBased/>
  <w15:docId w15:val="{D8DD52B4-AC2A-44EB-96DD-7F4400732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2025-01-03T09:09:00Z</cp:lastPrinted>
  <dcterms:created xsi:type="dcterms:W3CDTF">2025-01-03T09:09:00Z</dcterms:created>
  <dcterms:modified xsi:type="dcterms:W3CDTF">2025-01-03T09:09:00Z</dcterms:modified>
</cp:coreProperties>
</file>