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635967A8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CE41DB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C60F11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8C445B">
        <w:rPr>
          <w:rFonts w:ascii="Times New Roman" w:eastAsia="Times New Roman" w:hAnsi="Times New Roman"/>
          <w:b/>
          <w:sz w:val="24"/>
          <w:szCs w:val="20"/>
          <w:lang w:eastAsia="pl-PL"/>
        </w:rPr>
        <w:t>103/2024</w:t>
      </w:r>
    </w:p>
    <w:p w14:paraId="7AA6279E" w14:textId="77777777" w:rsidR="00025386" w:rsidRP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0A26EA0" w14:textId="6514A706" w:rsidR="008C445B" w:rsidRDefault="008C445B" w:rsidP="008C4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445B">
        <w:rPr>
          <w:rFonts w:ascii="Times New Roman" w:hAnsi="Times New Roman"/>
          <w:b/>
          <w:sz w:val="24"/>
          <w:szCs w:val="24"/>
        </w:rPr>
        <w:t>Modernizacja pomieszczeń po byłym Oddziale Dermatologii w Filii n r 1 Szpitala Wojewódzkiego w Poznaniu</w:t>
      </w:r>
    </w:p>
    <w:p w14:paraId="4B9D1AA9" w14:textId="77777777" w:rsidR="008C445B" w:rsidRDefault="008C445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4ACDDB8" w14:textId="527AC9D0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F218B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5D2382"/>
    <w:rsid w:val="00657A47"/>
    <w:rsid w:val="00745A44"/>
    <w:rsid w:val="008B797E"/>
    <w:rsid w:val="008C445B"/>
    <w:rsid w:val="008F2498"/>
    <w:rsid w:val="0093641B"/>
    <w:rsid w:val="00A56A6F"/>
    <w:rsid w:val="00B77707"/>
    <w:rsid w:val="00BE3BCE"/>
    <w:rsid w:val="00CE41DB"/>
    <w:rsid w:val="00D55FC4"/>
    <w:rsid w:val="00D74F30"/>
    <w:rsid w:val="00DA2FB0"/>
    <w:rsid w:val="00DC587A"/>
    <w:rsid w:val="00DE73DD"/>
    <w:rsid w:val="00E05846"/>
    <w:rsid w:val="00E27ABB"/>
    <w:rsid w:val="00E86D3B"/>
    <w:rsid w:val="00F178C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9</cp:revision>
  <dcterms:created xsi:type="dcterms:W3CDTF">2017-08-01T08:06:00Z</dcterms:created>
  <dcterms:modified xsi:type="dcterms:W3CDTF">2024-12-30T13:06:00Z</dcterms:modified>
</cp:coreProperties>
</file>