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881CF" w14:textId="6BC49274" w:rsidR="00035DEC" w:rsidRPr="00AD45A9" w:rsidRDefault="00F344F8" w:rsidP="00035DEC">
      <w:pPr>
        <w:spacing w:after="480"/>
        <w:jc w:val="right"/>
        <w:rPr>
          <w:rFonts w:ascii="Arial" w:hAnsi="Arial" w:cs="Arial"/>
          <w:sz w:val="24"/>
          <w:szCs w:val="24"/>
        </w:rPr>
      </w:pPr>
      <w:r w:rsidRPr="00F344F8">
        <w:rPr>
          <w:rFonts w:ascii="Arial" w:hAnsi="Arial" w:cs="Arial"/>
          <w:sz w:val="24"/>
          <w:szCs w:val="24"/>
        </w:rPr>
        <w:t>Kraków</w:t>
      </w:r>
      <w:r w:rsidR="00035DEC" w:rsidRPr="00AD45A9">
        <w:rPr>
          <w:rFonts w:ascii="Arial" w:hAnsi="Arial" w:cs="Arial"/>
          <w:sz w:val="24"/>
          <w:szCs w:val="24"/>
        </w:rPr>
        <w:t xml:space="preserve"> dnia: </w:t>
      </w:r>
      <w:r w:rsidRPr="00F344F8">
        <w:rPr>
          <w:rFonts w:ascii="Arial" w:hAnsi="Arial" w:cs="Arial"/>
          <w:sz w:val="24"/>
          <w:szCs w:val="24"/>
        </w:rPr>
        <w:t>2024-12-</w:t>
      </w:r>
      <w:r w:rsidR="00E555B0">
        <w:rPr>
          <w:rFonts w:ascii="Arial" w:hAnsi="Arial" w:cs="Arial"/>
          <w:sz w:val="24"/>
          <w:szCs w:val="24"/>
        </w:rPr>
        <w:t>31</w:t>
      </w:r>
    </w:p>
    <w:p w14:paraId="66C89E4A" w14:textId="38BBAD58" w:rsidR="00035DEC" w:rsidRPr="00AD45A9" w:rsidRDefault="00F344F8" w:rsidP="00035DEC">
      <w:pPr>
        <w:spacing w:line="360" w:lineRule="auto"/>
        <w:rPr>
          <w:rFonts w:ascii="Arial" w:hAnsi="Arial" w:cs="Arial"/>
          <w:b/>
          <w:bCs/>
          <w:sz w:val="24"/>
          <w:szCs w:val="24"/>
        </w:rPr>
      </w:pPr>
      <w:r w:rsidRPr="00F344F8">
        <w:rPr>
          <w:rFonts w:ascii="Arial" w:hAnsi="Arial" w:cs="Arial"/>
          <w:b/>
          <w:bCs/>
          <w:sz w:val="24"/>
          <w:szCs w:val="24"/>
        </w:rPr>
        <w:t xml:space="preserve">Szpital Specjalistyczny im. Stefana Żeromskiego SP ZOZ w Krakowie </w:t>
      </w:r>
    </w:p>
    <w:p w14:paraId="396D70A6" w14:textId="77777777" w:rsidR="00035DEC" w:rsidRPr="00AD45A9" w:rsidRDefault="00F344F8" w:rsidP="00035DEC">
      <w:pPr>
        <w:spacing w:line="360" w:lineRule="auto"/>
        <w:rPr>
          <w:rFonts w:ascii="Arial" w:hAnsi="Arial" w:cs="Arial"/>
          <w:sz w:val="24"/>
          <w:szCs w:val="24"/>
        </w:rPr>
      </w:pPr>
      <w:r w:rsidRPr="00F344F8">
        <w:rPr>
          <w:rFonts w:ascii="Arial" w:hAnsi="Arial" w:cs="Arial"/>
          <w:sz w:val="24"/>
          <w:szCs w:val="24"/>
        </w:rPr>
        <w:t>os. Na Skarpie</w:t>
      </w:r>
      <w:r w:rsidR="00035DEC" w:rsidRPr="00AD45A9">
        <w:rPr>
          <w:rFonts w:ascii="Arial" w:hAnsi="Arial" w:cs="Arial"/>
          <w:sz w:val="24"/>
          <w:szCs w:val="24"/>
        </w:rPr>
        <w:t xml:space="preserve"> </w:t>
      </w:r>
      <w:r w:rsidRPr="00F344F8">
        <w:rPr>
          <w:rFonts w:ascii="Arial" w:hAnsi="Arial" w:cs="Arial"/>
          <w:sz w:val="24"/>
          <w:szCs w:val="24"/>
        </w:rPr>
        <w:t>66</w:t>
      </w:r>
    </w:p>
    <w:p w14:paraId="36875C22" w14:textId="77777777" w:rsidR="00035DEC" w:rsidRPr="00AD45A9" w:rsidRDefault="00F344F8" w:rsidP="00035DEC">
      <w:pPr>
        <w:rPr>
          <w:rFonts w:ascii="Arial" w:hAnsi="Arial" w:cs="Arial"/>
          <w:sz w:val="24"/>
          <w:szCs w:val="24"/>
        </w:rPr>
      </w:pPr>
      <w:r w:rsidRPr="00F344F8">
        <w:rPr>
          <w:rFonts w:ascii="Arial" w:hAnsi="Arial" w:cs="Arial"/>
          <w:sz w:val="24"/>
          <w:szCs w:val="24"/>
        </w:rPr>
        <w:t>31-913</w:t>
      </w:r>
      <w:r w:rsidR="00035DEC" w:rsidRPr="00AD45A9">
        <w:rPr>
          <w:rFonts w:ascii="Arial" w:hAnsi="Arial" w:cs="Arial"/>
          <w:sz w:val="24"/>
          <w:szCs w:val="24"/>
        </w:rPr>
        <w:t xml:space="preserve"> </w:t>
      </w:r>
      <w:r w:rsidRPr="00F344F8">
        <w:rPr>
          <w:rFonts w:ascii="Arial" w:hAnsi="Arial" w:cs="Arial"/>
          <w:sz w:val="24"/>
          <w:szCs w:val="24"/>
        </w:rPr>
        <w:t>Kraków</w:t>
      </w:r>
    </w:p>
    <w:p w14:paraId="01E6574D"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7CAFDB5E" w14:textId="525E4E98"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06F9EF92" w14:textId="26E809DB" w:rsidR="00C42FD9" w:rsidRPr="00231493" w:rsidRDefault="00C42FD9" w:rsidP="00035DEC">
      <w:pPr>
        <w:spacing w:after="480"/>
        <w:jc w:val="both"/>
        <w:rPr>
          <w:bCs/>
          <w:sz w:val="24"/>
          <w:szCs w:val="24"/>
        </w:rPr>
      </w:pPr>
      <w:r w:rsidRPr="00231493">
        <w:rPr>
          <w:rFonts w:ascii="Arial" w:hAnsi="Arial" w:cs="Arial"/>
          <w:bCs/>
          <w:sz w:val="24"/>
          <w:szCs w:val="24"/>
        </w:rPr>
        <w:t>SZP-271-37/24-</w:t>
      </w:r>
      <w:r w:rsidR="00002157">
        <w:rPr>
          <w:rFonts w:ascii="Arial" w:hAnsi="Arial" w:cs="Arial"/>
          <w:bCs/>
          <w:sz w:val="24"/>
          <w:szCs w:val="24"/>
        </w:rPr>
        <w:t>1081.UG</w:t>
      </w:r>
    </w:p>
    <w:p w14:paraId="017FA069"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18399EE9"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591FE0D"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2E3F5E2" w14:textId="77777777" w:rsidTr="00B32FF9">
        <w:tc>
          <w:tcPr>
            <w:tcW w:w="2269" w:type="dxa"/>
            <w:shd w:val="clear" w:color="auto" w:fill="auto"/>
          </w:tcPr>
          <w:p w14:paraId="7CCC20E8"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E176755" w14:textId="77777777" w:rsidR="00035DEC" w:rsidRPr="004E4B64" w:rsidRDefault="00F344F8" w:rsidP="00B32FF9">
            <w:pPr>
              <w:tabs>
                <w:tab w:val="center" w:pos="4536"/>
                <w:tab w:val="right" w:pos="9072"/>
              </w:tabs>
              <w:spacing w:line="360" w:lineRule="auto"/>
              <w:jc w:val="both"/>
              <w:rPr>
                <w:rFonts w:ascii="Arial" w:hAnsi="Arial" w:cs="Arial"/>
                <w:bCs/>
                <w:sz w:val="24"/>
                <w:szCs w:val="24"/>
              </w:rPr>
            </w:pPr>
            <w:r w:rsidRPr="00F344F8">
              <w:rPr>
                <w:rFonts w:ascii="Arial" w:hAnsi="Arial" w:cs="Arial"/>
                <w:bCs/>
                <w:sz w:val="24"/>
                <w:szCs w:val="24"/>
              </w:rPr>
              <w:t>Dostawa produktów leczniczych w ramach programów lekowych  B.1,B.28, B.29, B.35, B.47, B.57, B.70, B.71, B.124, B.133, B.138FM, B.156</w:t>
            </w:r>
            <w:r w:rsidR="00035DEC" w:rsidRPr="004E4B64">
              <w:rPr>
                <w:rFonts w:ascii="Arial" w:hAnsi="Arial" w:cs="Arial"/>
                <w:bCs/>
                <w:sz w:val="24"/>
                <w:szCs w:val="24"/>
              </w:rPr>
              <w:t>.</w:t>
            </w:r>
          </w:p>
        </w:tc>
      </w:tr>
      <w:tr w:rsidR="00F344F8" w:rsidRPr="004E4B64" w14:paraId="27878429" w14:textId="77777777" w:rsidTr="007C4108">
        <w:tc>
          <w:tcPr>
            <w:tcW w:w="2269" w:type="dxa"/>
            <w:shd w:val="clear" w:color="auto" w:fill="auto"/>
          </w:tcPr>
          <w:p w14:paraId="1E5C95F4" w14:textId="77777777" w:rsidR="00F344F8" w:rsidRPr="004E4B64" w:rsidRDefault="00F344F8" w:rsidP="007C4108">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60F1639E" w14:textId="77777777" w:rsidR="00F344F8" w:rsidRPr="004E4B64" w:rsidRDefault="00F344F8" w:rsidP="007C4108">
            <w:pPr>
              <w:tabs>
                <w:tab w:val="center" w:pos="4536"/>
                <w:tab w:val="right" w:pos="9072"/>
              </w:tabs>
              <w:spacing w:line="360" w:lineRule="auto"/>
              <w:jc w:val="both"/>
              <w:rPr>
                <w:rFonts w:ascii="Arial" w:hAnsi="Arial" w:cs="Arial"/>
                <w:bCs/>
                <w:sz w:val="24"/>
                <w:szCs w:val="24"/>
              </w:rPr>
            </w:pPr>
            <w:r w:rsidRPr="00F344F8">
              <w:rPr>
                <w:rFonts w:ascii="Arial" w:hAnsi="Arial" w:cs="Arial"/>
                <w:bCs/>
                <w:sz w:val="24"/>
                <w:szCs w:val="24"/>
              </w:rPr>
              <w:t>SZP-271-37/24</w:t>
            </w:r>
          </w:p>
        </w:tc>
      </w:tr>
    </w:tbl>
    <w:p w14:paraId="14E5D19E"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63461ACF" w14:textId="77777777" w:rsidTr="00B32FF9">
        <w:tc>
          <w:tcPr>
            <w:tcW w:w="9330" w:type="dxa"/>
            <w:shd w:val="clear" w:color="auto" w:fill="F2F2F2"/>
            <w:hideMark/>
          </w:tcPr>
          <w:p w14:paraId="4FA76121"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37F5FA7" w14:textId="12F5D300"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F344F8" w:rsidRPr="00F344F8">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344F8" w:rsidRPr="00F344F8">
        <w:rPr>
          <w:rFonts w:ascii="Arial" w:hAnsi="Arial" w:cs="Arial"/>
          <w:sz w:val="24"/>
          <w:szCs w:val="24"/>
        </w:rPr>
        <w:t>(t.j.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F344F8" w:rsidRPr="009003D1" w14:paraId="0A718BF0" w14:textId="77777777" w:rsidTr="007C4108">
        <w:tc>
          <w:tcPr>
            <w:tcW w:w="9356" w:type="dxa"/>
            <w:shd w:val="clear" w:color="auto" w:fill="auto"/>
          </w:tcPr>
          <w:p w14:paraId="18854517" w14:textId="77777777" w:rsidR="00F344F8" w:rsidRPr="00035DEC" w:rsidRDefault="00F344F8" w:rsidP="007C410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344F8">
              <w:rPr>
                <w:rFonts w:ascii="Arial" w:hAnsi="Arial" w:cs="Arial"/>
                <w:b/>
                <w:bCs/>
                <w:sz w:val="24"/>
                <w:szCs w:val="24"/>
              </w:rPr>
              <w:t>1</w:t>
            </w:r>
          </w:p>
          <w:p w14:paraId="4BB83868" w14:textId="77777777"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Pytania do projektu umowy:</w:t>
            </w:r>
          </w:p>
          <w:p w14:paraId="3AE34703" w14:textId="77777777" w:rsidR="00D4716B"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1.Do §5 ust. 14 wzoru umowy: </w:t>
            </w:r>
          </w:p>
          <w:p w14:paraId="67A48AD0" w14:textId="20BE2D79"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Prosimy o zmianę treści §5 ust. 14 pkt 3) wzoru umowy poprzez usunięcie postanowienia ustanawiającego, że wynagrodzenie będzie podlegało waloryzacji, gdy </w:t>
            </w:r>
            <w:r w:rsidRPr="00F344F8">
              <w:rPr>
                <w:rFonts w:ascii="Arial" w:hAnsi="Arial" w:cs="Arial"/>
                <w:sz w:val="24"/>
                <w:szCs w:val="24"/>
              </w:rPr>
              <w:lastRenderedPageBreak/>
              <w:t>wartość zmiany kosztów związanych z realizacją zamówienia przekroczy 30% w stosunku do kosztów z chwili zawarcia umowy poprzez zastąpienie go postanowieniem przewidującym, że wartość ww. poziomu zmiany cen wyniesie 3%, albowiem ww. postanowienie narusza zasadę ekwiwalentności świadczeń stron oraz postulat równomiernego rozłożenia ryzyka kontraktowego.</w:t>
            </w:r>
          </w:p>
          <w:p w14:paraId="2E6E4A2B" w14:textId="77777777"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 </w:t>
            </w:r>
          </w:p>
          <w:p w14:paraId="58203015" w14:textId="77777777"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Uzasadniając powyższe w pierwszej kolejności wskazać należy, że §5 ust. 14 pkt 3) wzoru umowy, ustanawiający poziom zmiany ceny materiałów lub kosztów uprawniający strony umowy do żądania zmiany wynagrodzenia na 30%, w żadnym stopniu nie zapewnia ekwiwalentności świadczeń stron umowy oraz nie niweluje ryzyk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65E17503" w14:textId="77777777"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 </w:t>
            </w:r>
          </w:p>
          <w:p w14:paraId="1552D6B3" w14:textId="77777777" w:rsidR="00F344F8" w:rsidRPr="00F344F8"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Jednocześnie prosimy o dodanie zastrzeżenia – w ślad za uprzednio złożonym zapytaniem - że w przypadku gdy strony nie dojdą do porozumienia w zakresie zmiany wynagrodzenia Wykonawcy w oparciu o §5 ust. 14 wzoru umowy, zarówno Wykonawca jaki i Zamawiający nabędą uprawnienie do rozwiązania w tej części umowy, za porozumieniem stron, z zachowaniem jednomiesięcznego okresu wypowiedzenia, bez obowiązku ponoszenia z tego tytułu kar umownych.</w:t>
            </w:r>
          </w:p>
          <w:p w14:paraId="72B60DEB" w14:textId="77777777" w:rsidR="00D4716B" w:rsidRPr="00035DEC" w:rsidRDefault="00D4716B" w:rsidP="00D4716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034601" w14:textId="416BD1BC" w:rsidR="00F344F8" w:rsidRPr="00F344F8" w:rsidRDefault="00FD223F" w:rsidP="007C4108">
            <w:pPr>
              <w:spacing w:after="120" w:line="360" w:lineRule="auto"/>
              <w:ind w:left="30" w:right="-72"/>
              <w:jc w:val="both"/>
              <w:rPr>
                <w:rFonts w:ascii="Arial" w:hAnsi="Arial" w:cs="Arial"/>
                <w:sz w:val="24"/>
                <w:szCs w:val="24"/>
              </w:rPr>
            </w:pPr>
            <w:r>
              <w:rPr>
                <w:rFonts w:ascii="Arial" w:hAnsi="Arial" w:cs="Arial"/>
                <w:sz w:val="24"/>
                <w:szCs w:val="24"/>
              </w:rPr>
              <w:t>Projekt umowy pozostaje bez zmian.</w:t>
            </w:r>
          </w:p>
          <w:p w14:paraId="74222AC8" w14:textId="77777777" w:rsidR="00FD223F" w:rsidRDefault="00FD223F" w:rsidP="007C4108">
            <w:pPr>
              <w:spacing w:after="120" w:line="360" w:lineRule="auto"/>
              <w:ind w:left="30" w:right="-72"/>
              <w:jc w:val="both"/>
              <w:rPr>
                <w:rFonts w:ascii="Arial" w:hAnsi="Arial" w:cs="Arial"/>
                <w:sz w:val="24"/>
                <w:szCs w:val="24"/>
              </w:rPr>
            </w:pPr>
          </w:p>
          <w:p w14:paraId="47FDF3BF" w14:textId="6059E7E5" w:rsidR="00D4716B"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lastRenderedPageBreak/>
              <w:t xml:space="preserve">2.Do §13 ust. 2 projektu umowy: </w:t>
            </w:r>
          </w:p>
          <w:p w14:paraId="660B9E2C" w14:textId="393F2F14" w:rsidR="00F344F8" w:rsidRPr="00035DEC"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Prosimy o wykreślenie z treści §13 ust. 2 projektu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z dnia 11 września 2019 r. - Prawo zamówień publicznych (Dz.U. z 2022 r., poz. 1710 ze zm.)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 szczególnych okolicznościach oraz zachowania trybu zmiany umowy, dokonanej w drodze dwustronnie uzgodnionego aneksu.</w:t>
            </w:r>
          </w:p>
          <w:p w14:paraId="66BFF664" w14:textId="77777777" w:rsidR="00F344F8" w:rsidRPr="00035DEC" w:rsidRDefault="00F344F8" w:rsidP="007C410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5C568F" w14:textId="5690AB74" w:rsidR="00F344F8" w:rsidRPr="00F344F8" w:rsidRDefault="00FD223F" w:rsidP="007C4108">
            <w:pPr>
              <w:spacing w:after="60" w:line="360" w:lineRule="auto"/>
              <w:ind w:left="30" w:right="-72"/>
              <w:jc w:val="both"/>
              <w:rPr>
                <w:rFonts w:ascii="Arial" w:hAnsi="Arial" w:cs="Arial"/>
                <w:sz w:val="24"/>
                <w:szCs w:val="24"/>
                <w:highlight w:val="darkGray"/>
              </w:rPr>
            </w:pPr>
            <w:r w:rsidRPr="00FD223F">
              <w:rPr>
                <w:rFonts w:ascii="Arial" w:hAnsi="Arial" w:cs="Arial"/>
                <w:sz w:val="24"/>
                <w:szCs w:val="24"/>
              </w:rPr>
              <w:t>Projekt umowy pozostaje bez zmian.</w:t>
            </w:r>
          </w:p>
        </w:tc>
      </w:tr>
      <w:tr w:rsidR="00F344F8" w:rsidRPr="009003D1" w14:paraId="57664EA7" w14:textId="77777777" w:rsidTr="007C4108">
        <w:tc>
          <w:tcPr>
            <w:tcW w:w="9356" w:type="dxa"/>
            <w:shd w:val="clear" w:color="auto" w:fill="auto"/>
          </w:tcPr>
          <w:p w14:paraId="41121D86" w14:textId="77777777" w:rsidR="00F344F8" w:rsidRPr="00035DEC" w:rsidRDefault="00F344F8" w:rsidP="007C4108">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F344F8">
              <w:rPr>
                <w:rFonts w:ascii="Arial" w:hAnsi="Arial" w:cs="Arial"/>
                <w:b/>
                <w:bCs/>
                <w:sz w:val="24"/>
                <w:szCs w:val="24"/>
              </w:rPr>
              <w:t>2</w:t>
            </w:r>
          </w:p>
          <w:p w14:paraId="4D999D53" w14:textId="77777777" w:rsidR="00D4716B"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Dotyczy pakietu nr 11 poz. 1. </w:t>
            </w:r>
          </w:p>
          <w:p w14:paraId="6F038561" w14:textId="4D40E4E2" w:rsidR="00F344F8" w:rsidRPr="00035DEC"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W związku z pojawieniem się i objęciem refundacją nowego produktu Tysabri, 150 mg, roztw.do wstrzyk., 2 amp-strz., KOD EAN  5713219560252 (obok funkcjonującego już preparatu Tysabri, 300 mg, konc.d/sp.roztw.d/inf, 1 fiol), prosimy o rozszerzenie opisu przedmiotu zamówienia w odniesieniu do produktu Tysabri również o nowy preparat . Proponujemy, aby w SWZ znalazł się opis dopuszczający oba preparaty. Przy tak sformułowanym opisie Zamawiający będzie miał możliwość realizowania dostaw leku w zależności od bieżących potrzeb.</w:t>
            </w:r>
          </w:p>
          <w:p w14:paraId="7520C30F" w14:textId="77777777" w:rsidR="00F344F8" w:rsidRPr="00035DEC" w:rsidRDefault="00F344F8" w:rsidP="007C410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4E81B27" w14:textId="5E5898E2" w:rsidR="00F344F8" w:rsidRPr="00F344F8" w:rsidRDefault="00E555B0" w:rsidP="007C4108">
            <w:pPr>
              <w:spacing w:after="60" w:line="360" w:lineRule="auto"/>
              <w:ind w:left="30" w:right="-72"/>
              <w:jc w:val="both"/>
              <w:rPr>
                <w:rFonts w:ascii="Arial" w:hAnsi="Arial" w:cs="Arial"/>
                <w:sz w:val="24"/>
                <w:szCs w:val="24"/>
                <w:highlight w:val="darkGray"/>
              </w:rPr>
            </w:pPr>
            <w:r w:rsidRPr="00E555B0">
              <w:rPr>
                <w:rFonts w:ascii="Arial" w:hAnsi="Arial" w:cs="Arial"/>
                <w:sz w:val="24"/>
                <w:szCs w:val="24"/>
              </w:rPr>
              <w:t>Opis przedmiotu zamówienia ww. grupie pozostaje bez zmian.</w:t>
            </w:r>
          </w:p>
        </w:tc>
      </w:tr>
      <w:tr w:rsidR="00F344F8" w:rsidRPr="009003D1" w14:paraId="32EB3ABB" w14:textId="77777777" w:rsidTr="007C4108">
        <w:tc>
          <w:tcPr>
            <w:tcW w:w="9356" w:type="dxa"/>
            <w:shd w:val="clear" w:color="auto" w:fill="auto"/>
          </w:tcPr>
          <w:p w14:paraId="0AE4524F" w14:textId="77777777" w:rsidR="00F344F8" w:rsidRPr="00035DEC" w:rsidRDefault="00F344F8" w:rsidP="007C410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F344F8">
              <w:rPr>
                <w:rFonts w:ascii="Arial" w:hAnsi="Arial" w:cs="Arial"/>
                <w:b/>
                <w:bCs/>
                <w:sz w:val="24"/>
                <w:szCs w:val="24"/>
              </w:rPr>
              <w:t>3</w:t>
            </w:r>
          </w:p>
          <w:p w14:paraId="74365AEA" w14:textId="52DE8E82" w:rsidR="00F344F8" w:rsidRPr="00035DEC" w:rsidRDefault="00F344F8" w:rsidP="007C4108">
            <w:pPr>
              <w:spacing w:after="120" w:line="360" w:lineRule="auto"/>
              <w:ind w:left="30" w:right="-72"/>
              <w:jc w:val="both"/>
              <w:rPr>
                <w:rFonts w:ascii="Arial" w:hAnsi="Arial" w:cs="Arial"/>
                <w:sz w:val="24"/>
                <w:szCs w:val="24"/>
              </w:rPr>
            </w:pPr>
            <w:r w:rsidRPr="00F344F8">
              <w:rPr>
                <w:rFonts w:ascii="Arial" w:hAnsi="Arial" w:cs="Arial"/>
                <w:sz w:val="24"/>
                <w:szCs w:val="24"/>
              </w:rPr>
              <w:t xml:space="preserve">Czy Zamawiający dopuści w Zadaniu 6 poz. 1-2 zaoferowanie produktu leczniczego w </w:t>
            </w:r>
            <w:r w:rsidRPr="00F344F8">
              <w:rPr>
                <w:rFonts w:ascii="Arial" w:hAnsi="Arial" w:cs="Arial"/>
                <w:sz w:val="24"/>
                <w:szCs w:val="24"/>
              </w:rPr>
              <w:lastRenderedPageBreak/>
              <w:t>postaci wstrzykiwacza lub ampułkostrzykawki do zakupu zamiennie przez Zamawiającego?</w:t>
            </w:r>
          </w:p>
          <w:p w14:paraId="644AC861" w14:textId="77777777" w:rsidR="00F344F8" w:rsidRPr="00035DEC" w:rsidRDefault="00F344F8" w:rsidP="007C410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3F6175E" w14:textId="2D0DC7D6" w:rsidR="00F344F8" w:rsidRPr="00F344F8" w:rsidRDefault="00E555B0" w:rsidP="007C4108">
            <w:pPr>
              <w:spacing w:after="60" w:line="360" w:lineRule="auto"/>
              <w:ind w:left="30" w:right="-72"/>
              <w:jc w:val="both"/>
              <w:rPr>
                <w:rFonts w:ascii="Arial" w:hAnsi="Arial" w:cs="Arial"/>
                <w:sz w:val="24"/>
                <w:szCs w:val="24"/>
                <w:highlight w:val="darkGray"/>
              </w:rPr>
            </w:pPr>
            <w:r w:rsidRPr="00E555B0">
              <w:rPr>
                <w:rFonts w:ascii="Arial" w:hAnsi="Arial" w:cs="Arial"/>
                <w:sz w:val="24"/>
                <w:szCs w:val="24"/>
              </w:rPr>
              <w:t xml:space="preserve">Zamawiający dopuszcza produkt leczniczy w </w:t>
            </w:r>
            <w:r w:rsidRPr="00F344F8">
              <w:rPr>
                <w:rFonts w:ascii="Arial" w:hAnsi="Arial" w:cs="Arial"/>
                <w:sz w:val="24"/>
                <w:szCs w:val="24"/>
              </w:rPr>
              <w:t>postaci wstrzykiwacza lub ampułkostrzykawki</w:t>
            </w:r>
            <w:r>
              <w:rPr>
                <w:rFonts w:ascii="Arial" w:hAnsi="Arial" w:cs="Arial"/>
                <w:sz w:val="24"/>
                <w:szCs w:val="24"/>
              </w:rPr>
              <w:t xml:space="preserve"> w programach wskazanych w grupie 6.</w:t>
            </w:r>
          </w:p>
        </w:tc>
      </w:tr>
    </w:tbl>
    <w:p w14:paraId="0538D9A6" w14:textId="30177B7A" w:rsidR="00BE7BFD" w:rsidRDefault="00BE7BFD" w:rsidP="00520165">
      <w:pPr>
        <w:jc w:val="both"/>
        <w:rPr>
          <w:rFonts w:ascii="Arial" w:hAnsi="Arial" w:cs="Arial"/>
          <w:sz w:val="22"/>
          <w:szCs w:val="22"/>
        </w:rPr>
      </w:pPr>
    </w:p>
    <w:p w14:paraId="3C5C5509" w14:textId="628FEFBE" w:rsidR="00CF5E6A" w:rsidRDefault="00CF5E6A" w:rsidP="00CF5E6A">
      <w:pPr>
        <w:spacing w:after="60" w:line="360" w:lineRule="auto"/>
        <w:ind w:left="28" w:right="-74" w:firstLine="433"/>
        <w:jc w:val="both"/>
        <w:rPr>
          <w:rFonts w:ascii="Arial" w:hAnsi="Arial" w:cs="Arial"/>
          <w:sz w:val="24"/>
          <w:szCs w:val="24"/>
        </w:rPr>
      </w:pPr>
      <w:r>
        <w:rPr>
          <w:rFonts w:ascii="Arial" w:hAnsi="Arial" w:cs="Arial"/>
          <w:sz w:val="24"/>
          <w:szCs w:val="24"/>
        </w:rPr>
        <w:t>Ponadto Zamawiający działając na podstawie art. 137 ust. 1 pzp zmienia treść SWZ z dnia 17 grudnia 2024 r.:</w:t>
      </w:r>
    </w:p>
    <w:p w14:paraId="10EA360D" w14:textId="77777777" w:rsidR="00CF5E6A" w:rsidRDefault="00CF5E6A" w:rsidP="00CF5E6A">
      <w:pPr>
        <w:ind w:left="461"/>
      </w:pPr>
    </w:p>
    <w:p w14:paraId="04284913" w14:textId="7FC8F41F" w:rsidR="00CF5E6A" w:rsidRDefault="00CF5E6A" w:rsidP="00CF5E6A">
      <w:pPr>
        <w:pStyle w:val="Nagwek2"/>
        <w:spacing w:line="360" w:lineRule="auto"/>
        <w:ind w:left="35" w:firstLine="426"/>
        <w:rPr>
          <w:rFonts w:ascii="Arial" w:hAnsi="Arial" w:cs="Arial"/>
          <w:b w:val="0"/>
          <w:bCs/>
          <w:szCs w:val="24"/>
        </w:rPr>
      </w:pPr>
      <w:r>
        <w:rPr>
          <w:rFonts w:ascii="Arial" w:hAnsi="Arial" w:cs="Arial"/>
          <w:b w:val="0"/>
          <w:bCs/>
          <w:szCs w:val="24"/>
        </w:rPr>
        <w:t>1. Pkt. 1</w:t>
      </w:r>
      <w:r w:rsidR="00941C42">
        <w:rPr>
          <w:rFonts w:ascii="Arial" w:hAnsi="Arial" w:cs="Arial"/>
          <w:b w:val="0"/>
          <w:bCs/>
          <w:szCs w:val="24"/>
        </w:rPr>
        <w:t>6</w:t>
      </w:r>
      <w:r>
        <w:rPr>
          <w:rFonts w:ascii="Arial" w:hAnsi="Arial" w:cs="Arial"/>
          <w:b w:val="0"/>
          <w:bCs/>
          <w:szCs w:val="24"/>
        </w:rPr>
        <w:t>.2 ww. SWZ otrzymuje brzmienie:</w:t>
      </w:r>
    </w:p>
    <w:p w14:paraId="188801CC" w14:textId="74DFA5ED" w:rsidR="00CF5E6A" w:rsidRDefault="00CF5E6A" w:rsidP="00CF5E6A">
      <w:pPr>
        <w:pStyle w:val="Nagwek2"/>
        <w:spacing w:line="360" w:lineRule="auto"/>
        <w:ind w:left="461"/>
        <w:rPr>
          <w:rFonts w:ascii="Arial" w:hAnsi="Arial" w:cs="Arial"/>
          <w:b w:val="0"/>
          <w:bCs/>
        </w:rPr>
      </w:pPr>
      <w:r>
        <w:rPr>
          <w:rFonts w:ascii="Arial" w:hAnsi="Arial" w:cs="Arial"/>
          <w:b w:val="0"/>
          <w:bCs/>
        </w:rPr>
        <w:t>Wadium musi zostać wniesione przed upływem terminu składania ofert, tj. do dnia 202</w:t>
      </w:r>
      <w:r w:rsidR="00941C42">
        <w:rPr>
          <w:rFonts w:ascii="Arial" w:hAnsi="Arial" w:cs="Arial"/>
          <w:b w:val="0"/>
          <w:bCs/>
        </w:rPr>
        <w:t>5</w:t>
      </w:r>
      <w:r>
        <w:rPr>
          <w:rFonts w:ascii="Arial" w:hAnsi="Arial" w:cs="Arial"/>
          <w:b w:val="0"/>
          <w:bCs/>
        </w:rPr>
        <w:t>-</w:t>
      </w:r>
      <w:r w:rsidR="00941C42">
        <w:rPr>
          <w:rFonts w:ascii="Arial" w:hAnsi="Arial" w:cs="Arial"/>
          <w:b w:val="0"/>
          <w:bCs/>
        </w:rPr>
        <w:t>0</w:t>
      </w:r>
      <w:r>
        <w:rPr>
          <w:rFonts w:ascii="Arial" w:hAnsi="Arial" w:cs="Arial"/>
          <w:b w:val="0"/>
          <w:bCs/>
        </w:rPr>
        <w:t>1-</w:t>
      </w:r>
      <w:r w:rsidR="00941C42">
        <w:rPr>
          <w:rFonts w:ascii="Arial" w:hAnsi="Arial" w:cs="Arial"/>
          <w:b w:val="0"/>
          <w:bCs/>
        </w:rPr>
        <w:t>22</w:t>
      </w:r>
      <w:r>
        <w:rPr>
          <w:rFonts w:ascii="Arial" w:hAnsi="Arial" w:cs="Arial"/>
          <w:b w:val="0"/>
          <w:bCs/>
        </w:rPr>
        <w:t xml:space="preserve"> do godz. 09:30, według wyboru Wykonawcy w jednej lub kilku następujących formach:</w:t>
      </w:r>
    </w:p>
    <w:p w14:paraId="34B9A2D0" w14:textId="77777777" w:rsidR="00CF5E6A" w:rsidRDefault="00CF5E6A" w:rsidP="00CF5E6A">
      <w:pPr>
        <w:pStyle w:val="Nagwek2"/>
        <w:numPr>
          <w:ilvl w:val="0"/>
          <w:numId w:val="9"/>
        </w:numPr>
        <w:tabs>
          <w:tab w:val="num" w:pos="360"/>
        </w:tabs>
        <w:spacing w:line="360" w:lineRule="auto"/>
        <w:ind w:left="602" w:firstLine="169"/>
        <w:rPr>
          <w:rFonts w:ascii="Arial" w:hAnsi="Arial" w:cs="Arial"/>
          <w:b w:val="0"/>
          <w:bCs/>
        </w:rPr>
      </w:pPr>
      <w:r>
        <w:rPr>
          <w:rFonts w:ascii="Arial" w:hAnsi="Arial" w:cs="Arial"/>
          <w:b w:val="0"/>
          <w:bCs/>
        </w:rPr>
        <w:t>pieniądzu;</w:t>
      </w:r>
    </w:p>
    <w:p w14:paraId="50A7C5C6" w14:textId="77777777" w:rsidR="00CF5E6A" w:rsidRDefault="00CF5E6A" w:rsidP="00CF5E6A">
      <w:pPr>
        <w:pStyle w:val="Nagwek2"/>
        <w:numPr>
          <w:ilvl w:val="0"/>
          <w:numId w:val="9"/>
        </w:numPr>
        <w:tabs>
          <w:tab w:val="num" w:pos="360"/>
        </w:tabs>
        <w:spacing w:line="360" w:lineRule="auto"/>
        <w:ind w:left="602" w:firstLine="169"/>
        <w:rPr>
          <w:rFonts w:ascii="Arial" w:hAnsi="Arial" w:cs="Arial"/>
          <w:b w:val="0"/>
          <w:bCs/>
        </w:rPr>
      </w:pPr>
      <w:r>
        <w:rPr>
          <w:rFonts w:ascii="Arial" w:hAnsi="Arial" w:cs="Arial"/>
          <w:b w:val="0"/>
          <w:bCs/>
        </w:rPr>
        <w:t>gwarancjach bankowych;</w:t>
      </w:r>
    </w:p>
    <w:p w14:paraId="4F5B3052" w14:textId="77777777" w:rsidR="00CF5E6A" w:rsidRDefault="00CF5E6A" w:rsidP="00CF5E6A">
      <w:pPr>
        <w:pStyle w:val="Nagwek2"/>
        <w:numPr>
          <w:ilvl w:val="0"/>
          <w:numId w:val="9"/>
        </w:numPr>
        <w:tabs>
          <w:tab w:val="num" w:pos="360"/>
        </w:tabs>
        <w:spacing w:line="360" w:lineRule="auto"/>
        <w:ind w:left="602" w:firstLine="169"/>
        <w:rPr>
          <w:rFonts w:ascii="Arial" w:hAnsi="Arial" w:cs="Arial"/>
          <w:b w:val="0"/>
          <w:bCs/>
        </w:rPr>
      </w:pPr>
      <w:r>
        <w:rPr>
          <w:rFonts w:ascii="Arial" w:hAnsi="Arial" w:cs="Arial"/>
          <w:b w:val="0"/>
          <w:bCs/>
        </w:rPr>
        <w:t>gwarancjach ubezpieczeniowych;</w:t>
      </w:r>
    </w:p>
    <w:p w14:paraId="78598923" w14:textId="77777777" w:rsidR="00CF5E6A" w:rsidRDefault="00CF5E6A" w:rsidP="00CF5E6A">
      <w:pPr>
        <w:pStyle w:val="Nagwek2"/>
        <w:numPr>
          <w:ilvl w:val="0"/>
          <w:numId w:val="9"/>
        </w:numPr>
        <w:tabs>
          <w:tab w:val="num" w:pos="360"/>
        </w:tabs>
        <w:spacing w:line="360" w:lineRule="auto"/>
        <w:ind w:left="744" w:firstLine="0"/>
        <w:rPr>
          <w:rFonts w:ascii="Arial" w:hAnsi="Arial" w:cs="Arial"/>
          <w:b w:val="0"/>
          <w:bCs/>
        </w:rPr>
      </w:pPr>
      <w:r>
        <w:rPr>
          <w:rFonts w:ascii="Arial" w:hAnsi="Arial" w:cs="Arial"/>
          <w:b w:val="0"/>
          <w:bCs/>
        </w:rPr>
        <w:t>poręczeniach udzielanych przez podmioty, o których mowa w art. 6b ust. 5 pkt 2 ustawy z dnia 9 listopada 2000 r. o utworzeniu Polskiej Agencji Rozwoju Przedsiębiorczości (t.j. Dz.U. z 2023r. poz. 462).</w:t>
      </w:r>
    </w:p>
    <w:p w14:paraId="1DEEEB45" w14:textId="77777777" w:rsidR="00CF5E6A" w:rsidRDefault="00CF5E6A" w:rsidP="00CF5E6A">
      <w:pPr>
        <w:spacing w:line="360" w:lineRule="auto"/>
      </w:pPr>
    </w:p>
    <w:p w14:paraId="71C46ABD" w14:textId="2BA2B22C" w:rsidR="00CF5E6A" w:rsidRDefault="00CF5E6A" w:rsidP="00CF5E6A">
      <w:pPr>
        <w:numPr>
          <w:ilvl w:val="0"/>
          <w:numId w:val="10"/>
        </w:numPr>
        <w:spacing w:line="360" w:lineRule="auto"/>
        <w:rPr>
          <w:rFonts w:ascii="Arial" w:hAnsi="Arial" w:cs="Arial"/>
          <w:sz w:val="24"/>
          <w:szCs w:val="24"/>
        </w:rPr>
      </w:pPr>
      <w:r>
        <w:rPr>
          <w:rFonts w:ascii="Arial" w:hAnsi="Arial" w:cs="Arial"/>
          <w:sz w:val="24"/>
          <w:szCs w:val="24"/>
        </w:rPr>
        <w:t>Pkt. 1</w:t>
      </w:r>
      <w:r w:rsidR="00941C42">
        <w:rPr>
          <w:rFonts w:ascii="Arial" w:hAnsi="Arial" w:cs="Arial"/>
          <w:sz w:val="24"/>
          <w:szCs w:val="24"/>
        </w:rPr>
        <w:t>6</w:t>
      </w:r>
      <w:r>
        <w:rPr>
          <w:rFonts w:ascii="Arial" w:hAnsi="Arial" w:cs="Arial"/>
          <w:sz w:val="24"/>
          <w:szCs w:val="24"/>
        </w:rPr>
        <w:t>.3 ww. SWZ otrzymuje brzmienie:</w:t>
      </w:r>
    </w:p>
    <w:p w14:paraId="173FC91A" w14:textId="69425EA3" w:rsidR="00CF5E6A" w:rsidRDefault="00CF5E6A" w:rsidP="00CF5E6A">
      <w:pPr>
        <w:spacing w:line="360" w:lineRule="auto"/>
        <w:ind w:left="680"/>
        <w:rPr>
          <w:rFonts w:ascii="Arial" w:hAnsi="Arial" w:cs="Arial"/>
          <w:sz w:val="24"/>
          <w:szCs w:val="24"/>
        </w:rPr>
      </w:pPr>
      <w:r>
        <w:rPr>
          <w:rFonts w:ascii="Arial" w:hAnsi="Arial" w:cs="Arial"/>
          <w:sz w:val="24"/>
          <w:szCs w:val="24"/>
        </w:rPr>
        <w:t>Wadium musi obejmować pełen okres związania ofertą tj. do dnia 2025-0</w:t>
      </w:r>
      <w:r w:rsidR="00E30084">
        <w:rPr>
          <w:rFonts w:ascii="Arial" w:hAnsi="Arial" w:cs="Arial"/>
          <w:sz w:val="24"/>
          <w:szCs w:val="24"/>
        </w:rPr>
        <w:t>4</w:t>
      </w:r>
      <w:r>
        <w:rPr>
          <w:rFonts w:ascii="Arial" w:hAnsi="Arial" w:cs="Arial"/>
          <w:sz w:val="24"/>
          <w:szCs w:val="24"/>
        </w:rPr>
        <w:t>-</w:t>
      </w:r>
      <w:r w:rsidR="00E30084">
        <w:rPr>
          <w:rFonts w:ascii="Arial" w:hAnsi="Arial" w:cs="Arial"/>
          <w:sz w:val="24"/>
          <w:szCs w:val="24"/>
        </w:rPr>
        <w:t>21</w:t>
      </w:r>
      <w:r>
        <w:rPr>
          <w:rFonts w:ascii="Arial" w:hAnsi="Arial" w:cs="Arial"/>
          <w:sz w:val="24"/>
          <w:szCs w:val="24"/>
        </w:rPr>
        <w:br/>
      </w:r>
    </w:p>
    <w:p w14:paraId="0512A86A" w14:textId="650744B6" w:rsidR="00CF5E6A" w:rsidRDefault="00CF5E6A" w:rsidP="00CF5E6A">
      <w:pPr>
        <w:numPr>
          <w:ilvl w:val="0"/>
          <w:numId w:val="10"/>
        </w:numPr>
        <w:spacing w:line="360" w:lineRule="auto"/>
        <w:rPr>
          <w:rFonts w:ascii="Arial" w:hAnsi="Arial" w:cs="Arial"/>
          <w:sz w:val="24"/>
          <w:szCs w:val="24"/>
        </w:rPr>
      </w:pPr>
      <w:r>
        <w:rPr>
          <w:rFonts w:ascii="Arial" w:hAnsi="Arial" w:cs="Arial"/>
          <w:sz w:val="24"/>
          <w:szCs w:val="24"/>
        </w:rPr>
        <w:t>Pkt. 1</w:t>
      </w:r>
      <w:r w:rsidR="00941C42">
        <w:rPr>
          <w:rFonts w:ascii="Arial" w:hAnsi="Arial" w:cs="Arial"/>
          <w:sz w:val="24"/>
          <w:szCs w:val="24"/>
        </w:rPr>
        <w:t>7</w:t>
      </w:r>
      <w:r>
        <w:rPr>
          <w:rFonts w:ascii="Arial" w:hAnsi="Arial" w:cs="Arial"/>
          <w:sz w:val="24"/>
          <w:szCs w:val="24"/>
        </w:rPr>
        <w:t>.1 ww. SWZ otrzymuje brzmienie:</w:t>
      </w:r>
    </w:p>
    <w:p w14:paraId="37D3A64D" w14:textId="2CA2642E" w:rsidR="00CF5E6A" w:rsidRDefault="00CF5E6A" w:rsidP="00CF5E6A">
      <w:pPr>
        <w:spacing w:line="360" w:lineRule="auto"/>
        <w:ind w:left="432"/>
        <w:rPr>
          <w:rFonts w:ascii="Arial" w:hAnsi="Arial" w:cs="Arial"/>
          <w:sz w:val="24"/>
          <w:szCs w:val="24"/>
        </w:rPr>
      </w:pPr>
      <w:r>
        <w:rPr>
          <w:rFonts w:ascii="Arial" w:hAnsi="Arial" w:cs="Arial"/>
          <w:sz w:val="24"/>
          <w:szCs w:val="24"/>
        </w:rPr>
        <w:t xml:space="preserve">    Wykonawca pozostaje związany ofertą do dnia 2025-0</w:t>
      </w:r>
      <w:r w:rsidR="00E30084">
        <w:rPr>
          <w:rFonts w:ascii="Arial" w:hAnsi="Arial" w:cs="Arial"/>
          <w:sz w:val="24"/>
          <w:szCs w:val="24"/>
        </w:rPr>
        <w:t>4</w:t>
      </w:r>
      <w:r>
        <w:rPr>
          <w:rFonts w:ascii="Arial" w:hAnsi="Arial" w:cs="Arial"/>
          <w:sz w:val="24"/>
          <w:szCs w:val="24"/>
        </w:rPr>
        <w:t>-</w:t>
      </w:r>
      <w:r w:rsidR="00E30084">
        <w:rPr>
          <w:rFonts w:ascii="Arial" w:hAnsi="Arial" w:cs="Arial"/>
          <w:sz w:val="24"/>
          <w:szCs w:val="24"/>
        </w:rPr>
        <w:t>21</w:t>
      </w:r>
    </w:p>
    <w:p w14:paraId="4D9FAFDD" w14:textId="5E9D55FC" w:rsidR="00CF5E6A" w:rsidRDefault="00CF5E6A" w:rsidP="00CF5E6A">
      <w:pPr>
        <w:numPr>
          <w:ilvl w:val="0"/>
          <w:numId w:val="10"/>
        </w:numPr>
        <w:spacing w:line="360" w:lineRule="auto"/>
        <w:rPr>
          <w:rFonts w:ascii="Arial" w:hAnsi="Arial" w:cs="Arial"/>
          <w:sz w:val="24"/>
          <w:szCs w:val="24"/>
        </w:rPr>
      </w:pPr>
      <w:r>
        <w:rPr>
          <w:rFonts w:ascii="Arial" w:hAnsi="Arial" w:cs="Arial"/>
          <w:sz w:val="24"/>
          <w:szCs w:val="24"/>
        </w:rPr>
        <w:t>Pkt. 1</w:t>
      </w:r>
      <w:r w:rsidR="00941C42">
        <w:rPr>
          <w:rFonts w:ascii="Arial" w:hAnsi="Arial" w:cs="Arial"/>
          <w:sz w:val="24"/>
          <w:szCs w:val="24"/>
        </w:rPr>
        <w:t>9</w:t>
      </w:r>
      <w:r>
        <w:rPr>
          <w:rFonts w:ascii="Arial" w:hAnsi="Arial" w:cs="Arial"/>
          <w:sz w:val="24"/>
          <w:szCs w:val="24"/>
        </w:rPr>
        <w:t xml:space="preserve"> ww. SWZ otrzymuje brzmienie:</w:t>
      </w:r>
    </w:p>
    <w:p w14:paraId="022A8D9A" w14:textId="128F33AF" w:rsidR="00CF5E6A" w:rsidRDefault="00CF5E6A" w:rsidP="00CF5E6A">
      <w:pPr>
        <w:pStyle w:val="Nagwek2"/>
        <w:spacing w:line="360" w:lineRule="auto"/>
        <w:ind w:left="461" w:firstLine="0"/>
        <w:rPr>
          <w:rFonts w:ascii="Arial" w:hAnsi="Arial" w:cs="Arial"/>
          <w:b w:val="0"/>
          <w:szCs w:val="24"/>
        </w:rPr>
      </w:pPr>
      <w:r>
        <w:rPr>
          <w:rFonts w:ascii="Arial" w:hAnsi="Arial" w:cs="Arial"/>
          <w:b w:val="0"/>
          <w:szCs w:val="24"/>
        </w:rPr>
        <w:t>Ofertę wraz z załącznikami należy złożyć za pośrednictwem Platformy w terminie do dnia 202</w:t>
      </w:r>
      <w:r w:rsidR="00941C42">
        <w:rPr>
          <w:rFonts w:ascii="Arial" w:hAnsi="Arial" w:cs="Arial"/>
          <w:b w:val="0"/>
          <w:szCs w:val="24"/>
        </w:rPr>
        <w:t>5</w:t>
      </w:r>
      <w:r>
        <w:rPr>
          <w:rFonts w:ascii="Arial" w:hAnsi="Arial" w:cs="Arial"/>
          <w:b w:val="0"/>
          <w:szCs w:val="24"/>
        </w:rPr>
        <w:t>-</w:t>
      </w:r>
      <w:r w:rsidR="00941C42">
        <w:rPr>
          <w:rFonts w:ascii="Arial" w:hAnsi="Arial" w:cs="Arial"/>
          <w:b w:val="0"/>
          <w:szCs w:val="24"/>
        </w:rPr>
        <w:t>0</w:t>
      </w:r>
      <w:r>
        <w:rPr>
          <w:rFonts w:ascii="Arial" w:hAnsi="Arial" w:cs="Arial"/>
          <w:b w:val="0"/>
          <w:szCs w:val="24"/>
        </w:rPr>
        <w:t>1-</w:t>
      </w:r>
      <w:r w:rsidR="00941C42">
        <w:rPr>
          <w:rFonts w:ascii="Arial" w:hAnsi="Arial" w:cs="Arial"/>
          <w:b w:val="0"/>
          <w:szCs w:val="24"/>
        </w:rPr>
        <w:t>22</w:t>
      </w:r>
      <w:r>
        <w:rPr>
          <w:rFonts w:ascii="Arial" w:hAnsi="Arial" w:cs="Arial"/>
          <w:b w:val="0"/>
          <w:szCs w:val="24"/>
        </w:rPr>
        <w:t xml:space="preserve"> do godz. 09:30.</w:t>
      </w:r>
    </w:p>
    <w:p w14:paraId="3586F808" w14:textId="77777777" w:rsidR="00CF5E6A" w:rsidRDefault="00CF5E6A" w:rsidP="00CF5E6A"/>
    <w:p w14:paraId="15E60F65" w14:textId="64B9E7D5" w:rsidR="00CF5E6A" w:rsidRDefault="00CF5E6A" w:rsidP="00CF5E6A">
      <w:pPr>
        <w:pStyle w:val="Nagwek2"/>
        <w:numPr>
          <w:ilvl w:val="0"/>
          <w:numId w:val="10"/>
        </w:numPr>
        <w:tabs>
          <w:tab w:val="num" w:pos="360"/>
        </w:tabs>
        <w:spacing w:line="360" w:lineRule="auto"/>
        <w:ind w:left="744" w:hanging="283"/>
        <w:rPr>
          <w:rFonts w:ascii="Arial" w:hAnsi="Arial" w:cs="Arial"/>
          <w:b w:val="0"/>
          <w:szCs w:val="24"/>
        </w:rPr>
      </w:pPr>
      <w:r>
        <w:rPr>
          <w:rFonts w:ascii="Arial" w:hAnsi="Arial" w:cs="Arial"/>
          <w:b w:val="0"/>
          <w:szCs w:val="24"/>
        </w:rPr>
        <w:t xml:space="preserve">Pkt. </w:t>
      </w:r>
      <w:r w:rsidR="00941C42">
        <w:rPr>
          <w:rFonts w:ascii="Arial" w:hAnsi="Arial" w:cs="Arial"/>
          <w:b w:val="0"/>
          <w:szCs w:val="24"/>
        </w:rPr>
        <w:t>20</w:t>
      </w:r>
      <w:r>
        <w:rPr>
          <w:rFonts w:ascii="Arial" w:hAnsi="Arial" w:cs="Arial"/>
          <w:b w:val="0"/>
          <w:szCs w:val="24"/>
        </w:rPr>
        <w:t>.1 ww. SWZ otrzymuje brzmienie:</w:t>
      </w:r>
    </w:p>
    <w:p w14:paraId="0FE8B956" w14:textId="3937BAC4" w:rsidR="00CF5E6A" w:rsidRPr="009003D1" w:rsidRDefault="00CF5E6A" w:rsidP="00E555B0">
      <w:pPr>
        <w:spacing w:line="360" w:lineRule="auto"/>
        <w:ind w:left="495" w:hanging="495"/>
        <w:jc w:val="both"/>
        <w:rPr>
          <w:rFonts w:ascii="Arial" w:hAnsi="Arial" w:cs="Arial"/>
          <w:sz w:val="22"/>
          <w:szCs w:val="22"/>
        </w:rPr>
      </w:pPr>
      <w:r>
        <w:rPr>
          <w:rFonts w:ascii="Arial" w:hAnsi="Arial" w:cs="Arial"/>
          <w:sz w:val="24"/>
          <w:szCs w:val="24"/>
        </w:rPr>
        <w:t xml:space="preserve">       Otwarcie ofert nastąpi w dniu: 202</w:t>
      </w:r>
      <w:r w:rsidR="00941C42">
        <w:rPr>
          <w:rFonts w:ascii="Arial" w:hAnsi="Arial" w:cs="Arial"/>
          <w:sz w:val="24"/>
          <w:szCs w:val="24"/>
        </w:rPr>
        <w:t>5</w:t>
      </w:r>
      <w:r>
        <w:rPr>
          <w:rFonts w:ascii="Arial" w:hAnsi="Arial" w:cs="Arial"/>
          <w:sz w:val="24"/>
          <w:szCs w:val="24"/>
        </w:rPr>
        <w:t>-</w:t>
      </w:r>
      <w:r w:rsidR="00941C42">
        <w:rPr>
          <w:rFonts w:ascii="Arial" w:hAnsi="Arial" w:cs="Arial"/>
          <w:sz w:val="24"/>
          <w:szCs w:val="24"/>
        </w:rPr>
        <w:t>0</w:t>
      </w:r>
      <w:r>
        <w:rPr>
          <w:rFonts w:ascii="Arial" w:hAnsi="Arial" w:cs="Arial"/>
          <w:sz w:val="24"/>
          <w:szCs w:val="24"/>
        </w:rPr>
        <w:t>1-</w:t>
      </w:r>
      <w:r w:rsidR="00941C42">
        <w:rPr>
          <w:rFonts w:ascii="Arial" w:hAnsi="Arial" w:cs="Arial"/>
          <w:sz w:val="24"/>
          <w:szCs w:val="24"/>
        </w:rPr>
        <w:t>22</w:t>
      </w:r>
      <w:r>
        <w:rPr>
          <w:rFonts w:ascii="Arial" w:hAnsi="Arial" w:cs="Arial"/>
          <w:sz w:val="24"/>
          <w:szCs w:val="24"/>
        </w:rPr>
        <w:t xml:space="preserve"> o godz. 10:30, za pośrednictwem         Platformy, na karcie Oferty/Załączniki, poprzez ich odszyfrowanie, które jest jednoznaczne z ich upublicznieniem.</w:t>
      </w:r>
    </w:p>
    <w:p w14:paraId="7102743E"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29289" w14:textId="77777777" w:rsidR="00017B33" w:rsidRDefault="00017B33">
      <w:r>
        <w:separator/>
      </w:r>
    </w:p>
  </w:endnote>
  <w:endnote w:type="continuationSeparator" w:id="0">
    <w:p w14:paraId="7F4D70C0" w14:textId="77777777" w:rsidR="00017B33" w:rsidRDefault="0001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9353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96A89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2362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D3576D9"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4D38" w14:textId="77777777" w:rsidR="006D4AB3" w:rsidRDefault="006D4AB3">
    <w:pPr>
      <w:pStyle w:val="Stopka"/>
      <w:pBdr>
        <w:bottom w:val="single" w:sz="6" w:space="0" w:color="auto"/>
      </w:pBdr>
      <w:tabs>
        <w:tab w:val="clear" w:pos="4536"/>
        <w:tab w:val="left" w:pos="6237"/>
      </w:tabs>
    </w:pPr>
  </w:p>
  <w:p w14:paraId="74123BE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A90EF98" w14:textId="77777777" w:rsidR="006D4AB3" w:rsidRDefault="006D4AB3">
    <w:pPr>
      <w:pStyle w:val="Stopka"/>
      <w:tabs>
        <w:tab w:val="clear" w:pos="4536"/>
        <w:tab w:val="left" w:pos="6237"/>
      </w:tabs>
    </w:pPr>
  </w:p>
  <w:p w14:paraId="2544A2F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106C2" w14:textId="77777777" w:rsidR="00017B33" w:rsidRDefault="00017B33">
      <w:r>
        <w:separator/>
      </w:r>
    </w:p>
  </w:footnote>
  <w:footnote w:type="continuationSeparator" w:id="0">
    <w:p w14:paraId="11685FDC" w14:textId="77777777" w:rsidR="00017B33" w:rsidRDefault="00017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028D1" w14:textId="77777777" w:rsidR="00F344F8" w:rsidRDefault="00F344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6ABE" w14:textId="77777777" w:rsidR="00F344F8" w:rsidRDefault="00F344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8048" w14:textId="77777777" w:rsidR="00F344F8" w:rsidRDefault="00F344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24AE"/>
    <w:multiLevelType w:val="hybridMultilevel"/>
    <w:tmpl w:val="C8D04FF2"/>
    <w:lvl w:ilvl="0" w:tplc="54CEBF4A">
      <w:start w:val="3"/>
      <w:numFmt w:val="decimal"/>
      <w:lvlText w:val="%1."/>
      <w:lvlJc w:val="left"/>
      <w:pPr>
        <w:ind w:left="10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77C5A8D"/>
    <w:multiLevelType w:val="hybridMultilevel"/>
    <w:tmpl w:val="15EE8B4A"/>
    <w:lvl w:ilvl="0" w:tplc="5DA6FDB8">
      <w:start w:val="1"/>
      <w:numFmt w:val="decimal"/>
      <w:lvlText w:val="%1."/>
      <w:lvlJc w:val="left"/>
      <w:pPr>
        <w:ind w:left="821" w:hanging="360"/>
      </w:pPr>
    </w:lvl>
    <w:lvl w:ilvl="1" w:tplc="04150019">
      <w:start w:val="1"/>
      <w:numFmt w:val="lowerLetter"/>
      <w:lvlText w:val="%2."/>
      <w:lvlJc w:val="left"/>
      <w:pPr>
        <w:ind w:left="1541" w:hanging="360"/>
      </w:pPr>
    </w:lvl>
    <w:lvl w:ilvl="2" w:tplc="0415001B">
      <w:start w:val="1"/>
      <w:numFmt w:val="lowerRoman"/>
      <w:lvlText w:val="%3."/>
      <w:lvlJc w:val="right"/>
      <w:pPr>
        <w:ind w:left="2261" w:hanging="180"/>
      </w:pPr>
    </w:lvl>
    <w:lvl w:ilvl="3" w:tplc="0415000F">
      <w:start w:val="1"/>
      <w:numFmt w:val="decimal"/>
      <w:lvlText w:val="%4."/>
      <w:lvlJc w:val="left"/>
      <w:pPr>
        <w:ind w:left="2981" w:hanging="360"/>
      </w:pPr>
    </w:lvl>
    <w:lvl w:ilvl="4" w:tplc="04150019">
      <w:start w:val="1"/>
      <w:numFmt w:val="lowerLetter"/>
      <w:lvlText w:val="%5."/>
      <w:lvlJc w:val="left"/>
      <w:pPr>
        <w:ind w:left="3701" w:hanging="360"/>
      </w:pPr>
    </w:lvl>
    <w:lvl w:ilvl="5" w:tplc="0415001B">
      <w:start w:val="1"/>
      <w:numFmt w:val="lowerRoman"/>
      <w:lvlText w:val="%6."/>
      <w:lvlJc w:val="right"/>
      <w:pPr>
        <w:ind w:left="4421" w:hanging="180"/>
      </w:pPr>
    </w:lvl>
    <w:lvl w:ilvl="6" w:tplc="0415000F">
      <w:start w:val="1"/>
      <w:numFmt w:val="decimal"/>
      <w:lvlText w:val="%7."/>
      <w:lvlJc w:val="left"/>
      <w:pPr>
        <w:ind w:left="5141" w:hanging="360"/>
      </w:pPr>
    </w:lvl>
    <w:lvl w:ilvl="7" w:tplc="04150019">
      <w:start w:val="1"/>
      <w:numFmt w:val="lowerLetter"/>
      <w:lvlText w:val="%8."/>
      <w:lvlJc w:val="left"/>
      <w:pPr>
        <w:ind w:left="5861" w:hanging="360"/>
      </w:pPr>
    </w:lvl>
    <w:lvl w:ilvl="8" w:tplc="0415001B">
      <w:start w:val="1"/>
      <w:numFmt w:val="lowerRoman"/>
      <w:lvlText w:val="%9."/>
      <w:lvlJc w:val="right"/>
      <w:pPr>
        <w:ind w:left="6581"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7459667">
    <w:abstractNumId w:val="6"/>
  </w:num>
  <w:num w:numId="2" w16cid:durableId="737215614">
    <w:abstractNumId w:val="9"/>
  </w:num>
  <w:num w:numId="3" w16cid:durableId="193538987">
    <w:abstractNumId w:val="5"/>
  </w:num>
  <w:num w:numId="4" w16cid:durableId="210844362">
    <w:abstractNumId w:val="8"/>
  </w:num>
  <w:num w:numId="5" w16cid:durableId="666593774">
    <w:abstractNumId w:val="1"/>
  </w:num>
  <w:num w:numId="6" w16cid:durableId="788472227">
    <w:abstractNumId w:val="3"/>
  </w:num>
  <w:num w:numId="7" w16cid:durableId="761141611">
    <w:abstractNumId w:val="7"/>
  </w:num>
  <w:num w:numId="8" w16cid:durableId="7851929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342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890255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7B33"/>
    <w:rsid w:val="00002157"/>
    <w:rsid w:val="00017B33"/>
    <w:rsid w:val="00031374"/>
    <w:rsid w:val="00035DEC"/>
    <w:rsid w:val="000A1097"/>
    <w:rsid w:val="000E2A8F"/>
    <w:rsid w:val="0012774F"/>
    <w:rsid w:val="00144B7A"/>
    <w:rsid w:val="00180C6E"/>
    <w:rsid w:val="00231493"/>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1C42"/>
    <w:rsid w:val="00947A50"/>
    <w:rsid w:val="00A905AC"/>
    <w:rsid w:val="00B1255C"/>
    <w:rsid w:val="00B32FF9"/>
    <w:rsid w:val="00BA6584"/>
    <w:rsid w:val="00BE7BFD"/>
    <w:rsid w:val="00C370F2"/>
    <w:rsid w:val="00C42FD9"/>
    <w:rsid w:val="00C44EEC"/>
    <w:rsid w:val="00CF5E6A"/>
    <w:rsid w:val="00D22FFA"/>
    <w:rsid w:val="00D4716B"/>
    <w:rsid w:val="00D8461B"/>
    <w:rsid w:val="00D9049C"/>
    <w:rsid w:val="00D915F2"/>
    <w:rsid w:val="00DF32E8"/>
    <w:rsid w:val="00E21B49"/>
    <w:rsid w:val="00E2789F"/>
    <w:rsid w:val="00E30084"/>
    <w:rsid w:val="00E555B0"/>
    <w:rsid w:val="00E72428"/>
    <w:rsid w:val="00EA14B3"/>
    <w:rsid w:val="00EA416E"/>
    <w:rsid w:val="00F344F8"/>
    <w:rsid w:val="00FC5957"/>
    <w:rsid w:val="00FD223F"/>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40D23"/>
  <w15:chartTrackingRefBased/>
  <w15:docId w15:val="{A3BB628F-4225-4DF4-BB18-CCB9EED52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link w:val="Nagwek2"/>
    <w:rsid w:val="00CF5E6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6038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20</TotalTime>
  <Pages>4</Pages>
  <Words>876</Words>
  <Characters>5627</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4</cp:revision>
  <cp:lastPrinted>2001-02-10T14:28:00Z</cp:lastPrinted>
  <dcterms:created xsi:type="dcterms:W3CDTF">2024-12-27T12:56:00Z</dcterms:created>
  <dcterms:modified xsi:type="dcterms:W3CDTF">2024-12-30T11:05:00Z</dcterms:modified>
</cp:coreProperties>
</file>