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C1585D" w14:textId="2C837EED" w:rsidR="00331984" w:rsidRDefault="00331984" w:rsidP="00331984">
      <w:pPr>
        <w:tabs>
          <w:tab w:val="left" w:pos="3402"/>
        </w:tabs>
        <w:spacing w:line="300" w:lineRule="auto"/>
        <w:jc w:val="right"/>
        <w:rPr>
          <w:rFonts w:ascii="Arial" w:hAnsi="Arial" w:cs="Arial"/>
          <w:b/>
        </w:rPr>
      </w:pPr>
      <w:r>
        <w:rPr>
          <w:rFonts w:ascii="Arial" w:hAnsi="Arial" w:cs="Arial"/>
          <w:b/>
        </w:rPr>
        <w:t>Załącznik nr 8 do SWZ</w:t>
      </w:r>
    </w:p>
    <w:p w14:paraId="2550E568" w14:textId="737FE6AC" w:rsidR="002B029F" w:rsidRPr="00663419" w:rsidRDefault="00DC66AE" w:rsidP="00DC66AE">
      <w:pPr>
        <w:tabs>
          <w:tab w:val="left" w:pos="3402"/>
        </w:tabs>
        <w:spacing w:line="300" w:lineRule="auto"/>
        <w:rPr>
          <w:rFonts w:ascii="Arial" w:hAnsi="Arial" w:cs="Arial"/>
          <w:b/>
          <w:iCs/>
        </w:rPr>
      </w:pPr>
      <w:r w:rsidRPr="00663419">
        <w:rPr>
          <w:rFonts w:ascii="Arial" w:hAnsi="Arial" w:cs="Arial"/>
          <w:b/>
        </w:rPr>
        <w:t>Znak sprawy:</w:t>
      </w:r>
      <w:r w:rsidRPr="00663419">
        <w:rPr>
          <w:rFonts w:ascii="Arial" w:hAnsi="Arial" w:cs="Arial"/>
          <w:color w:val="000000"/>
        </w:rPr>
        <w:t xml:space="preserve"> </w:t>
      </w:r>
      <w:r w:rsidR="00663419" w:rsidRPr="00663419">
        <w:rPr>
          <w:rFonts w:ascii="Arial" w:hAnsi="Arial" w:cs="Arial"/>
          <w:b/>
          <w:bCs/>
        </w:rPr>
        <w:t>RK-NZ.261.88.2024.MM</w:t>
      </w:r>
      <w:r w:rsidRPr="00663419">
        <w:rPr>
          <w:rStyle w:val="Pogrubienie"/>
          <w:rFonts w:ascii="Arial" w:hAnsi="Arial" w:cs="Arial"/>
          <w:color w:val="FF0000"/>
        </w:rPr>
        <w:t xml:space="preserve">                                                      </w:t>
      </w:r>
      <w:r w:rsidRPr="00663419">
        <w:rPr>
          <w:rFonts w:ascii="Arial" w:hAnsi="Arial" w:cs="Arial"/>
          <w:b/>
          <w:color w:val="FF0000"/>
        </w:rPr>
        <w:t xml:space="preserve"> </w:t>
      </w:r>
    </w:p>
    <w:p w14:paraId="2B7D9DED" w14:textId="77777777" w:rsidR="002B029F" w:rsidRPr="00663419" w:rsidRDefault="002B029F" w:rsidP="002B029F">
      <w:pPr>
        <w:pStyle w:val="Tytu"/>
        <w:tabs>
          <w:tab w:val="left" w:pos="284"/>
          <w:tab w:val="left" w:pos="2845"/>
          <w:tab w:val="center" w:pos="4535"/>
        </w:tabs>
        <w:spacing w:line="300" w:lineRule="auto"/>
        <w:rPr>
          <w:rFonts w:cs="Arial"/>
          <w:szCs w:val="24"/>
          <w:lang w:val="pl-PL"/>
        </w:rPr>
      </w:pPr>
    </w:p>
    <w:p w14:paraId="3464805B" w14:textId="77777777" w:rsidR="00542DC0" w:rsidRPr="00663419" w:rsidRDefault="00542DC0" w:rsidP="00542DC0">
      <w:pPr>
        <w:pStyle w:val="Tytu"/>
        <w:tabs>
          <w:tab w:val="left" w:pos="284"/>
        </w:tabs>
        <w:spacing w:line="300" w:lineRule="auto"/>
        <w:rPr>
          <w:rFonts w:cs="Arial"/>
          <w:szCs w:val="24"/>
        </w:rPr>
      </w:pPr>
      <w:r w:rsidRPr="00663419">
        <w:rPr>
          <w:rFonts w:cs="Arial"/>
          <w:szCs w:val="24"/>
        </w:rPr>
        <w:t xml:space="preserve">OPIS PRZEDMIOTU ZAMÓWIENIA </w:t>
      </w:r>
    </w:p>
    <w:p w14:paraId="356F4F68" w14:textId="0E9CEEE4" w:rsidR="002B029F" w:rsidRPr="00663419" w:rsidRDefault="00542DC0" w:rsidP="00542DC0">
      <w:pPr>
        <w:pStyle w:val="Tytu"/>
        <w:tabs>
          <w:tab w:val="left" w:pos="284"/>
        </w:tabs>
        <w:spacing w:line="300" w:lineRule="auto"/>
        <w:rPr>
          <w:rFonts w:cs="Arial"/>
          <w:b w:val="0"/>
          <w:szCs w:val="24"/>
        </w:rPr>
      </w:pPr>
      <w:r w:rsidRPr="00663419">
        <w:rPr>
          <w:rFonts w:cs="Arial"/>
          <w:szCs w:val="24"/>
          <w:lang w:val="pl-PL"/>
        </w:rPr>
        <w:t xml:space="preserve"> </w:t>
      </w:r>
      <w:r w:rsidRPr="00663419">
        <w:rPr>
          <w:rFonts w:cs="Arial"/>
          <w:b w:val="0"/>
          <w:szCs w:val="24"/>
        </w:rPr>
        <w:t>Usługa grupowego ubezpieczenia na życie pracowników, współmałżonków, partnerów życiowych i pełnoletnich dzieci pracowników Politechniki Częstochowskiej.</w:t>
      </w:r>
    </w:p>
    <w:p w14:paraId="0A46203A" w14:textId="77777777" w:rsidR="002B029F" w:rsidRPr="00663419" w:rsidRDefault="002B029F" w:rsidP="002B029F">
      <w:pPr>
        <w:pStyle w:val="Tytu"/>
        <w:tabs>
          <w:tab w:val="left" w:pos="284"/>
        </w:tabs>
        <w:spacing w:line="300" w:lineRule="auto"/>
        <w:rPr>
          <w:rFonts w:cs="Arial"/>
          <w:szCs w:val="24"/>
        </w:rPr>
      </w:pPr>
    </w:p>
    <w:p w14:paraId="3F4F0393" w14:textId="77777777" w:rsidR="002B029F" w:rsidRPr="00663419" w:rsidRDefault="002B029F" w:rsidP="002B029F">
      <w:pPr>
        <w:pStyle w:val="Tytu"/>
        <w:tabs>
          <w:tab w:val="left" w:pos="284"/>
        </w:tabs>
        <w:spacing w:line="300" w:lineRule="auto"/>
        <w:rPr>
          <w:rFonts w:cs="Arial"/>
          <w:szCs w:val="24"/>
        </w:rPr>
      </w:pPr>
    </w:p>
    <w:p w14:paraId="5548E236" w14:textId="77777777" w:rsidR="002B029F" w:rsidRPr="00663419" w:rsidRDefault="002B029F" w:rsidP="002B029F">
      <w:pPr>
        <w:pStyle w:val="Nagwek3"/>
        <w:numPr>
          <w:ilvl w:val="0"/>
          <w:numId w:val="15"/>
        </w:numPr>
        <w:tabs>
          <w:tab w:val="left" w:pos="0"/>
        </w:tabs>
        <w:spacing w:before="0" w:after="0" w:line="300" w:lineRule="auto"/>
        <w:rPr>
          <w:rStyle w:val="Pogrubienie"/>
          <w:rFonts w:cs="Arial"/>
          <w:b/>
          <w:color w:val="000000"/>
          <w:sz w:val="24"/>
          <w:szCs w:val="24"/>
        </w:rPr>
      </w:pPr>
      <w:r w:rsidRPr="00663419">
        <w:rPr>
          <w:rStyle w:val="Pogrubienie"/>
          <w:rFonts w:cs="Arial"/>
          <w:b/>
          <w:color w:val="000000"/>
          <w:sz w:val="24"/>
          <w:szCs w:val="24"/>
        </w:rPr>
        <w:t>SZCZEGÓŁOWY OPIS PRZEDMIOTU UBEZPIECZENIA - POSTANOWIENIA OGÓLNE</w:t>
      </w:r>
    </w:p>
    <w:p w14:paraId="681B1A37" w14:textId="77777777" w:rsidR="002B029F" w:rsidRPr="00663419" w:rsidRDefault="002B029F" w:rsidP="002B029F">
      <w:pPr>
        <w:spacing w:line="300" w:lineRule="auto"/>
        <w:rPr>
          <w:rFonts w:ascii="Arial" w:hAnsi="Arial" w:cs="Arial"/>
          <w:bCs/>
          <w:color w:val="0070C0"/>
        </w:rPr>
      </w:pPr>
    </w:p>
    <w:p w14:paraId="72C99FB2" w14:textId="77777777" w:rsidR="002B029F" w:rsidRPr="00663419" w:rsidRDefault="002B029F" w:rsidP="002B029F">
      <w:pPr>
        <w:numPr>
          <w:ilvl w:val="0"/>
          <w:numId w:val="4"/>
        </w:numPr>
        <w:tabs>
          <w:tab w:val="left" w:pos="426"/>
        </w:tabs>
        <w:spacing w:line="300" w:lineRule="auto"/>
        <w:ind w:left="426" w:hanging="426"/>
        <w:jc w:val="both"/>
        <w:rPr>
          <w:rStyle w:val="Pogrubienie"/>
          <w:rFonts w:ascii="Arial" w:hAnsi="Arial" w:cs="Arial"/>
          <w:smallCaps/>
          <w:color w:val="000000"/>
        </w:rPr>
      </w:pPr>
      <w:r w:rsidRPr="00663419">
        <w:rPr>
          <w:rStyle w:val="Pogrubienie"/>
          <w:rFonts w:ascii="Arial" w:hAnsi="Arial" w:cs="Arial"/>
          <w:smallCaps/>
          <w:color w:val="000000"/>
        </w:rPr>
        <w:t>okres obowiązywania umowy grupowego ubezpieczenia na życie i okres udzielanej przez wykonawcę ochrony ubezpieczeniowej.</w:t>
      </w:r>
    </w:p>
    <w:p w14:paraId="3C006933" w14:textId="707080EB" w:rsidR="002B029F" w:rsidRPr="00663419" w:rsidRDefault="002B029F" w:rsidP="002B029F">
      <w:pPr>
        <w:spacing w:line="300" w:lineRule="auto"/>
        <w:ind w:left="993" w:right="70"/>
        <w:jc w:val="both"/>
        <w:rPr>
          <w:rFonts w:ascii="Arial" w:hAnsi="Arial" w:cs="Arial"/>
          <w:color w:val="000000"/>
        </w:rPr>
      </w:pPr>
      <w:r w:rsidRPr="00663419">
        <w:rPr>
          <w:rFonts w:ascii="Arial" w:hAnsi="Arial" w:cs="Arial"/>
          <w:color w:val="000000"/>
        </w:rPr>
        <w:t xml:space="preserve">- Umowa grupowego ubezpieczenia na życie zostanie zawarta na czas określony i będzie obowiązywała strony </w:t>
      </w:r>
      <w:r w:rsidR="007F2C8D" w:rsidRPr="00663419">
        <w:rPr>
          <w:rFonts w:ascii="Arial" w:hAnsi="Arial" w:cs="Arial"/>
          <w:color w:val="000000"/>
        </w:rPr>
        <w:t>– zgodnie z SWZ.</w:t>
      </w:r>
    </w:p>
    <w:p w14:paraId="76D094FA" w14:textId="77777777" w:rsidR="002B029F" w:rsidRPr="00663419" w:rsidRDefault="002B029F" w:rsidP="002B029F">
      <w:pPr>
        <w:spacing w:line="300" w:lineRule="auto"/>
        <w:rPr>
          <w:rFonts w:ascii="Arial" w:hAnsi="Arial" w:cs="Arial"/>
          <w:bCs/>
          <w:color w:val="000000"/>
        </w:rPr>
      </w:pPr>
    </w:p>
    <w:p w14:paraId="3AF037A7" w14:textId="77777777" w:rsidR="002B029F" w:rsidRPr="00663419" w:rsidRDefault="002B029F" w:rsidP="002B029F">
      <w:pPr>
        <w:numPr>
          <w:ilvl w:val="0"/>
          <w:numId w:val="4"/>
        </w:numPr>
        <w:tabs>
          <w:tab w:val="left" w:pos="426"/>
        </w:tabs>
        <w:spacing w:line="300" w:lineRule="auto"/>
        <w:ind w:left="426" w:hanging="426"/>
        <w:jc w:val="both"/>
        <w:rPr>
          <w:rStyle w:val="Pogrubienie"/>
          <w:rFonts w:ascii="Arial" w:hAnsi="Arial" w:cs="Arial"/>
          <w:smallCaps/>
          <w:color w:val="000000"/>
        </w:rPr>
      </w:pPr>
      <w:r w:rsidRPr="00663419">
        <w:rPr>
          <w:rStyle w:val="Pogrubienie"/>
          <w:rFonts w:ascii="Arial" w:hAnsi="Arial" w:cs="Arial"/>
          <w:smallCaps/>
          <w:color w:val="000000"/>
        </w:rPr>
        <w:t>Osoby uprawnione do przystąpienia do umowy grupowego ubezpieczenia na życie</w:t>
      </w:r>
    </w:p>
    <w:p w14:paraId="2C93CCD3" w14:textId="77777777" w:rsidR="002B029F" w:rsidRPr="00663419" w:rsidRDefault="002B029F" w:rsidP="002B029F">
      <w:pPr>
        <w:spacing w:line="300" w:lineRule="auto"/>
        <w:ind w:left="993" w:right="70"/>
        <w:jc w:val="both"/>
        <w:rPr>
          <w:rFonts w:ascii="Arial" w:hAnsi="Arial" w:cs="Arial"/>
          <w:color w:val="000000"/>
        </w:rPr>
      </w:pPr>
      <w:r w:rsidRPr="00663419">
        <w:rPr>
          <w:rFonts w:ascii="Arial" w:hAnsi="Arial" w:cs="Arial"/>
          <w:color w:val="000000"/>
        </w:rPr>
        <w:t>- Do Umowy grupowego ubezpieczenia na życie może przystąpić:</w:t>
      </w:r>
    </w:p>
    <w:p w14:paraId="3D25753F" w14:textId="056BFD91" w:rsidR="002B029F" w:rsidRPr="00663419" w:rsidRDefault="002B029F" w:rsidP="002B029F">
      <w:pPr>
        <w:spacing w:line="300" w:lineRule="auto"/>
        <w:ind w:left="993" w:right="70"/>
        <w:jc w:val="both"/>
        <w:rPr>
          <w:rFonts w:ascii="Arial" w:hAnsi="Arial" w:cs="Arial"/>
          <w:color w:val="FF0000"/>
        </w:rPr>
      </w:pPr>
      <w:r w:rsidRPr="00663419">
        <w:rPr>
          <w:rFonts w:ascii="Arial" w:hAnsi="Arial" w:cs="Arial"/>
          <w:b/>
          <w:color w:val="000000"/>
        </w:rPr>
        <w:t>Pracownik Zamawiającego</w:t>
      </w:r>
      <w:r w:rsidR="00E7042E" w:rsidRPr="00663419">
        <w:rPr>
          <w:rFonts w:ascii="Arial" w:hAnsi="Arial" w:cs="Arial"/>
          <w:color w:val="000000"/>
        </w:rPr>
        <w:t xml:space="preserve"> - </w:t>
      </w:r>
      <w:r w:rsidRPr="00663419">
        <w:rPr>
          <w:rFonts w:ascii="Arial" w:hAnsi="Arial" w:cs="Arial"/>
          <w:color w:val="000000"/>
        </w:rPr>
        <w:t xml:space="preserve"> osoba fizyczna zatrudniona przez Zamawiającego na podstawie:</w:t>
      </w:r>
      <w:bookmarkStart w:id="0" w:name="_Hlk78347173"/>
      <w:r w:rsidRPr="00663419">
        <w:rPr>
          <w:rFonts w:ascii="Arial" w:hAnsi="Arial" w:cs="Arial"/>
          <w:color w:val="000000"/>
        </w:rPr>
        <w:t xml:space="preserve"> umowy o pracę, mianowania, wyboru, powołania, umowy cywilnoprawnej, umowy zlecenia, umowy o dzieło</w:t>
      </w:r>
      <w:bookmarkEnd w:id="0"/>
      <w:r w:rsidRPr="00663419">
        <w:rPr>
          <w:rFonts w:ascii="Arial" w:hAnsi="Arial" w:cs="Arial"/>
          <w:color w:val="000000"/>
        </w:rPr>
        <w:t xml:space="preserve"> -bez względu na czas, etat, część etatu, sposób określenia godzin pracy pracownika na jaki  został zatrudniony przez Zamawiającego.  Wiek pracownika w momencie przystąpienia do ubezpieczenia – ukończ</w:t>
      </w:r>
      <w:r w:rsidR="00BB4386" w:rsidRPr="00663419">
        <w:rPr>
          <w:rFonts w:ascii="Arial" w:hAnsi="Arial" w:cs="Arial"/>
          <w:color w:val="000000"/>
        </w:rPr>
        <w:t xml:space="preserve">one 18 </w:t>
      </w:r>
      <w:r w:rsidR="00BB4386" w:rsidRPr="00663419">
        <w:rPr>
          <w:rFonts w:ascii="Arial" w:hAnsi="Arial" w:cs="Arial"/>
          <w:color w:val="000000" w:themeColor="text1"/>
        </w:rPr>
        <w:t xml:space="preserve">lat i nie </w:t>
      </w:r>
      <w:r w:rsidR="00BD004D" w:rsidRPr="00663419">
        <w:rPr>
          <w:rFonts w:ascii="Arial" w:hAnsi="Arial" w:cs="Arial"/>
          <w:color w:val="000000" w:themeColor="text1"/>
        </w:rPr>
        <w:t>przekroczone 7</w:t>
      </w:r>
      <w:r w:rsidR="00484AE4">
        <w:rPr>
          <w:rFonts w:ascii="Arial" w:hAnsi="Arial" w:cs="Arial"/>
          <w:color w:val="000000" w:themeColor="text1"/>
        </w:rPr>
        <w:t>5</w:t>
      </w:r>
      <w:r w:rsidRPr="00663419">
        <w:rPr>
          <w:rFonts w:ascii="Arial" w:hAnsi="Arial" w:cs="Arial"/>
          <w:color w:val="000000" w:themeColor="text1"/>
        </w:rPr>
        <w:t xml:space="preserve"> lat</w:t>
      </w:r>
      <w:r w:rsidR="00BD004D" w:rsidRPr="00663419">
        <w:rPr>
          <w:rFonts w:ascii="Arial" w:hAnsi="Arial" w:cs="Arial"/>
          <w:color w:val="000000" w:themeColor="text1"/>
        </w:rPr>
        <w:t>. Dla osób objętych ochroną ubezpieczeniową w ramach ubezpieczenia grupowego bezpośrednio przed zawarciem nowej umowy ubezpieczenia - wiek wstępu nie może przekroczyć 7</w:t>
      </w:r>
      <w:r w:rsidR="00484AE4">
        <w:rPr>
          <w:rFonts w:ascii="Arial" w:hAnsi="Arial" w:cs="Arial"/>
          <w:color w:val="000000" w:themeColor="text1"/>
        </w:rPr>
        <w:t>5</w:t>
      </w:r>
      <w:r w:rsidR="00BD004D" w:rsidRPr="00663419">
        <w:rPr>
          <w:rFonts w:ascii="Arial" w:hAnsi="Arial" w:cs="Arial"/>
          <w:color w:val="000000" w:themeColor="text1"/>
        </w:rPr>
        <w:t xml:space="preserve"> lat.</w:t>
      </w:r>
    </w:p>
    <w:p w14:paraId="610FCD5F" w14:textId="77777777" w:rsidR="002B029F" w:rsidRPr="00663419" w:rsidRDefault="002B029F" w:rsidP="002B029F">
      <w:pPr>
        <w:tabs>
          <w:tab w:val="left" w:pos="284"/>
        </w:tabs>
        <w:spacing w:line="300" w:lineRule="auto"/>
        <w:jc w:val="both"/>
        <w:rPr>
          <w:rFonts w:ascii="Arial" w:hAnsi="Arial" w:cs="Arial"/>
          <w:color w:val="000000"/>
        </w:rPr>
      </w:pPr>
    </w:p>
    <w:p w14:paraId="3646AD66" w14:textId="4E31B6F1" w:rsidR="002B029F" w:rsidRPr="00663419" w:rsidRDefault="002B029F" w:rsidP="002B029F">
      <w:pPr>
        <w:tabs>
          <w:tab w:val="left" w:pos="284"/>
        </w:tabs>
        <w:spacing w:line="300" w:lineRule="auto"/>
        <w:jc w:val="both"/>
        <w:rPr>
          <w:rFonts w:ascii="Arial" w:hAnsi="Arial" w:cs="Arial"/>
          <w:b/>
        </w:rPr>
      </w:pPr>
      <w:r w:rsidRPr="00663419">
        <w:rPr>
          <w:rFonts w:ascii="Arial" w:hAnsi="Arial" w:cs="Arial"/>
          <w:b/>
        </w:rPr>
        <w:t xml:space="preserve">Struktura wiekowa i płciowa pracowników zatrudnionych przez Zamawiającego na dzień </w:t>
      </w:r>
      <w:r w:rsidR="00663419">
        <w:rPr>
          <w:rFonts w:ascii="Arial" w:hAnsi="Arial" w:cs="Arial"/>
          <w:b/>
        </w:rPr>
        <w:t>15</w:t>
      </w:r>
      <w:r w:rsidRPr="00663419">
        <w:rPr>
          <w:rFonts w:ascii="Arial" w:hAnsi="Arial" w:cs="Arial"/>
          <w:b/>
        </w:rPr>
        <w:t>.11.202</w:t>
      </w:r>
      <w:r w:rsidR="00663419">
        <w:rPr>
          <w:rFonts w:ascii="Arial" w:hAnsi="Arial" w:cs="Arial"/>
          <w:b/>
        </w:rPr>
        <w:t>4</w:t>
      </w:r>
      <w:r w:rsidRPr="00663419">
        <w:rPr>
          <w:rFonts w:ascii="Arial" w:hAnsi="Arial" w:cs="Arial"/>
          <w:b/>
        </w:rPr>
        <w:t xml:space="preserve">r. </w:t>
      </w:r>
    </w:p>
    <w:tbl>
      <w:tblPr>
        <w:tblW w:w="4819" w:type="pct"/>
        <w:tblInd w:w="354" w:type="dxa"/>
        <w:tblCellMar>
          <w:left w:w="70" w:type="dxa"/>
          <w:right w:w="70" w:type="dxa"/>
        </w:tblCellMar>
        <w:tblLook w:val="04A0" w:firstRow="1" w:lastRow="0" w:firstColumn="1" w:lastColumn="0" w:noHBand="0" w:noVBand="1"/>
      </w:tblPr>
      <w:tblGrid>
        <w:gridCol w:w="1541"/>
        <w:gridCol w:w="2319"/>
        <w:gridCol w:w="3675"/>
        <w:gridCol w:w="2542"/>
      </w:tblGrid>
      <w:tr w:rsidR="002B029F" w:rsidRPr="00663419" w14:paraId="1F5270AE" w14:textId="77777777" w:rsidTr="00E05EC7">
        <w:trPr>
          <w:trHeight w:val="227"/>
        </w:trPr>
        <w:tc>
          <w:tcPr>
            <w:tcW w:w="608" w:type="pct"/>
            <w:tcBorders>
              <w:top w:val="single" w:sz="4" w:space="0" w:color="auto"/>
              <w:left w:val="single" w:sz="4" w:space="0" w:color="auto"/>
              <w:bottom w:val="single" w:sz="4" w:space="0" w:color="auto"/>
              <w:right w:val="single" w:sz="4" w:space="0" w:color="auto"/>
            </w:tcBorders>
            <w:shd w:val="clear" w:color="auto" w:fill="auto"/>
            <w:hideMark/>
          </w:tcPr>
          <w:p w14:paraId="5076ED82" w14:textId="77777777" w:rsidR="002B029F" w:rsidRPr="00663419" w:rsidRDefault="002B029F" w:rsidP="00BB4386">
            <w:pPr>
              <w:jc w:val="center"/>
              <w:rPr>
                <w:rFonts w:ascii="Arial" w:hAnsi="Arial" w:cs="Arial"/>
                <w:b/>
                <w:bCs/>
                <w:color w:val="000000"/>
              </w:rPr>
            </w:pPr>
            <w:r w:rsidRPr="00663419">
              <w:rPr>
                <w:rFonts w:ascii="Arial" w:hAnsi="Arial" w:cs="Arial"/>
                <w:b/>
                <w:bCs/>
                <w:color w:val="000000"/>
              </w:rPr>
              <w:t>Liczba Porządkowa</w:t>
            </w:r>
          </w:p>
        </w:tc>
        <w:tc>
          <w:tcPr>
            <w:tcW w:w="1389" w:type="pct"/>
            <w:tcBorders>
              <w:top w:val="single" w:sz="4" w:space="0" w:color="auto"/>
              <w:left w:val="nil"/>
              <w:bottom w:val="single" w:sz="4" w:space="0" w:color="auto"/>
              <w:right w:val="single" w:sz="4" w:space="0" w:color="auto"/>
            </w:tcBorders>
            <w:shd w:val="clear" w:color="auto" w:fill="auto"/>
            <w:hideMark/>
          </w:tcPr>
          <w:p w14:paraId="7D826AB1" w14:textId="77777777" w:rsidR="002B029F" w:rsidRPr="00663419" w:rsidRDefault="002B029F" w:rsidP="00BB4386">
            <w:pPr>
              <w:jc w:val="center"/>
              <w:rPr>
                <w:rFonts w:ascii="Arial" w:hAnsi="Arial" w:cs="Arial"/>
                <w:b/>
                <w:bCs/>
                <w:color w:val="000000"/>
              </w:rPr>
            </w:pPr>
            <w:r w:rsidRPr="00663419">
              <w:rPr>
                <w:rFonts w:ascii="Arial" w:hAnsi="Arial" w:cs="Arial"/>
                <w:b/>
                <w:bCs/>
                <w:color w:val="000000"/>
              </w:rPr>
              <w:t xml:space="preserve"> Wiek </w:t>
            </w:r>
          </w:p>
        </w:tc>
        <w:tc>
          <w:tcPr>
            <w:tcW w:w="1504" w:type="pct"/>
            <w:tcBorders>
              <w:top w:val="single" w:sz="4" w:space="0" w:color="auto"/>
              <w:left w:val="nil"/>
              <w:bottom w:val="single" w:sz="4" w:space="0" w:color="auto"/>
              <w:right w:val="single" w:sz="4" w:space="0" w:color="auto"/>
            </w:tcBorders>
            <w:shd w:val="clear" w:color="auto" w:fill="auto"/>
            <w:hideMark/>
          </w:tcPr>
          <w:p w14:paraId="0F43F9AC" w14:textId="77777777" w:rsidR="002B029F" w:rsidRPr="00663419" w:rsidRDefault="002B029F" w:rsidP="00BB4386">
            <w:pPr>
              <w:jc w:val="center"/>
              <w:rPr>
                <w:rFonts w:ascii="Arial" w:hAnsi="Arial" w:cs="Arial"/>
                <w:b/>
                <w:bCs/>
                <w:color w:val="000000"/>
              </w:rPr>
            </w:pPr>
            <w:r w:rsidRPr="00663419">
              <w:rPr>
                <w:rFonts w:ascii="Arial" w:hAnsi="Arial" w:cs="Arial"/>
                <w:b/>
                <w:bCs/>
                <w:color w:val="000000"/>
              </w:rPr>
              <w:t>LICZBA KOBIET</w:t>
            </w:r>
          </w:p>
        </w:tc>
        <w:tc>
          <w:tcPr>
            <w:tcW w:w="1499" w:type="pct"/>
            <w:tcBorders>
              <w:top w:val="single" w:sz="4" w:space="0" w:color="auto"/>
              <w:left w:val="nil"/>
              <w:bottom w:val="single" w:sz="4" w:space="0" w:color="auto"/>
              <w:right w:val="single" w:sz="4" w:space="0" w:color="auto"/>
            </w:tcBorders>
            <w:shd w:val="clear" w:color="auto" w:fill="auto"/>
            <w:hideMark/>
          </w:tcPr>
          <w:p w14:paraId="3DCDE838" w14:textId="77777777" w:rsidR="002B029F" w:rsidRPr="00663419" w:rsidRDefault="002B029F" w:rsidP="00BB4386">
            <w:pPr>
              <w:jc w:val="center"/>
              <w:rPr>
                <w:rFonts w:ascii="Arial" w:hAnsi="Arial" w:cs="Arial"/>
                <w:b/>
                <w:bCs/>
                <w:color w:val="000000"/>
              </w:rPr>
            </w:pPr>
            <w:r w:rsidRPr="00663419">
              <w:rPr>
                <w:rFonts w:ascii="Arial" w:hAnsi="Arial" w:cs="Arial"/>
                <w:b/>
                <w:bCs/>
                <w:color w:val="000000"/>
              </w:rPr>
              <w:t>LICZBA MĘŻCZYZN</w:t>
            </w:r>
          </w:p>
        </w:tc>
      </w:tr>
      <w:tr w:rsidR="002B029F" w:rsidRPr="00663419" w14:paraId="6F99B05E" w14:textId="77777777" w:rsidTr="00E05EC7">
        <w:trPr>
          <w:trHeight w:val="227"/>
        </w:trPr>
        <w:tc>
          <w:tcPr>
            <w:tcW w:w="608" w:type="pct"/>
            <w:tcBorders>
              <w:top w:val="nil"/>
              <w:left w:val="single" w:sz="4" w:space="0" w:color="auto"/>
              <w:bottom w:val="single" w:sz="4" w:space="0" w:color="auto"/>
              <w:right w:val="single" w:sz="4" w:space="0" w:color="auto"/>
            </w:tcBorders>
            <w:shd w:val="clear" w:color="auto" w:fill="auto"/>
            <w:noWrap/>
            <w:hideMark/>
          </w:tcPr>
          <w:p w14:paraId="38B98FDD" w14:textId="77777777" w:rsidR="002B029F" w:rsidRPr="00663419" w:rsidRDefault="002B029F" w:rsidP="00BB4386">
            <w:pPr>
              <w:jc w:val="center"/>
              <w:rPr>
                <w:rFonts w:ascii="Arial" w:hAnsi="Arial" w:cs="Arial"/>
                <w:color w:val="000000"/>
              </w:rPr>
            </w:pPr>
            <w:r w:rsidRPr="00663419">
              <w:rPr>
                <w:rFonts w:ascii="Arial" w:hAnsi="Arial" w:cs="Arial"/>
                <w:color w:val="000000"/>
              </w:rPr>
              <w:t>1</w:t>
            </w:r>
          </w:p>
        </w:tc>
        <w:tc>
          <w:tcPr>
            <w:tcW w:w="1389" w:type="pct"/>
            <w:tcBorders>
              <w:top w:val="nil"/>
              <w:left w:val="nil"/>
              <w:bottom w:val="single" w:sz="4" w:space="0" w:color="auto"/>
              <w:right w:val="single" w:sz="4" w:space="0" w:color="auto"/>
            </w:tcBorders>
            <w:shd w:val="clear" w:color="auto" w:fill="auto"/>
            <w:noWrap/>
            <w:hideMark/>
          </w:tcPr>
          <w:p w14:paraId="41D0E428" w14:textId="179B192B" w:rsidR="002B029F" w:rsidRPr="00663419" w:rsidRDefault="00E05EC7" w:rsidP="00BB4386">
            <w:pPr>
              <w:jc w:val="center"/>
              <w:rPr>
                <w:rFonts w:ascii="Arial" w:hAnsi="Arial" w:cs="Arial"/>
                <w:b/>
                <w:bCs/>
                <w:color w:val="000000"/>
              </w:rPr>
            </w:pPr>
            <w:r w:rsidRPr="00663419">
              <w:rPr>
                <w:rFonts w:ascii="Arial" w:hAnsi="Arial" w:cs="Arial"/>
                <w:b/>
                <w:bCs/>
                <w:color w:val="000000"/>
              </w:rPr>
              <w:t>21</w:t>
            </w:r>
          </w:p>
        </w:tc>
        <w:tc>
          <w:tcPr>
            <w:tcW w:w="1504" w:type="pct"/>
            <w:tcBorders>
              <w:top w:val="nil"/>
              <w:left w:val="nil"/>
              <w:bottom w:val="single" w:sz="4" w:space="0" w:color="auto"/>
              <w:right w:val="single" w:sz="4" w:space="0" w:color="auto"/>
            </w:tcBorders>
            <w:shd w:val="clear" w:color="auto" w:fill="auto"/>
            <w:noWrap/>
            <w:vAlign w:val="bottom"/>
          </w:tcPr>
          <w:p w14:paraId="05CDA854" w14:textId="4A378CAC" w:rsidR="002B029F" w:rsidRPr="00663419" w:rsidRDefault="002B029F" w:rsidP="00BB4386">
            <w:pPr>
              <w:jc w:val="right"/>
              <w:rPr>
                <w:rFonts w:ascii="Arial" w:hAnsi="Arial" w:cs="Arial"/>
                <w:b/>
                <w:bCs/>
              </w:rPr>
            </w:pPr>
          </w:p>
        </w:tc>
        <w:tc>
          <w:tcPr>
            <w:tcW w:w="1499" w:type="pct"/>
            <w:tcBorders>
              <w:top w:val="nil"/>
              <w:left w:val="nil"/>
              <w:bottom w:val="single" w:sz="4" w:space="0" w:color="auto"/>
              <w:right w:val="single" w:sz="4" w:space="0" w:color="auto"/>
            </w:tcBorders>
            <w:shd w:val="clear" w:color="auto" w:fill="auto"/>
            <w:noWrap/>
            <w:vAlign w:val="bottom"/>
            <w:hideMark/>
          </w:tcPr>
          <w:p w14:paraId="3DBF512B" w14:textId="377D3AAE" w:rsidR="002B029F" w:rsidRPr="00663419" w:rsidRDefault="00DF7510" w:rsidP="00DF7510">
            <w:pPr>
              <w:jc w:val="right"/>
              <w:rPr>
                <w:rFonts w:ascii="Arial" w:hAnsi="Arial" w:cs="Arial"/>
                <w:b/>
                <w:bCs/>
              </w:rPr>
            </w:pPr>
            <w:r w:rsidRPr="00663419">
              <w:rPr>
                <w:rFonts w:ascii="Arial" w:hAnsi="Arial" w:cs="Arial"/>
                <w:b/>
                <w:bCs/>
              </w:rPr>
              <w:t>1</w:t>
            </w:r>
            <w:r w:rsidR="002B029F" w:rsidRPr="00663419">
              <w:rPr>
                <w:rFonts w:ascii="Arial" w:hAnsi="Arial" w:cs="Arial"/>
                <w:b/>
                <w:bCs/>
              </w:rPr>
              <w:t> </w:t>
            </w:r>
          </w:p>
        </w:tc>
      </w:tr>
      <w:tr w:rsidR="002B029F" w:rsidRPr="00663419" w14:paraId="521132A6" w14:textId="77777777" w:rsidTr="00E05EC7">
        <w:trPr>
          <w:trHeight w:val="227"/>
        </w:trPr>
        <w:tc>
          <w:tcPr>
            <w:tcW w:w="608" w:type="pct"/>
            <w:tcBorders>
              <w:top w:val="nil"/>
              <w:left w:val="single" w:sz="4" w:space="0" w:color="auto"/>
              <w:bottom w:val="single" w:sz="4" w:space="0" w:color="auto"/>
              <w:right w:val="single" w:sz="4" w:space="0" w:color="auto"/>
            </w:tcBorders>
            <w:shd w:val="clear" w:color="auto" w:fill="auto"/>
            <w:noWrap/>
            <w:hideMark/>
          </w:tcPr>
          <w:p w14:paraId="760FE681" w14:textId="77777777" w:rsidR="002B029F" w:rsidRPr="00663419" w:rsidRDefault="002B029F" w:rsidP="00BB4386">
            <w:pPr>
              <w:jc w:val="center"/>
              <w:rPr>
                <w:rFonts w:ascii="Arial" w:hAnsi="Arial" w:cs="Arial"/>
                <w:color w:val="000000"/>
              </w:rPr>
            </w:pPr>
            <w:r w:rsidRPr="00663419">
              <w:rPr>
                <w:rFonts w:ascii="Arial" w:hAnsi="Arial" w:cs="Arial"/>
                <w:color w:val="000000"/>
              </w:rPr>
              <w:t>2</w:t>
            </w:r>
          </w:p>
        </w:tc>
        <w:tc>
          <w:tcPr>
            <w:tcW w:w="1389" w:type="pct"/>
            <w:tcBorders>
              <w:top w:val="nil"/>
              <w:left w:val="nil"/>
              <w:bottom w:val="single" w:sz="4" w:space="0" w:color="auto"/>
              <w:right w:val="single" w:sz="4" w:space="0" w:color="auto"/>
            </w:tcBorders>
            <w:shd w:val="clear" w:color="auto" w:fill="auto"/>
            <w:noWrap/>
            <w:hideMark/>
          </w:tcPr>
          <w:p w14:paraId="5B0AD37B" w14:textId="7D5F18FA" w:rsidR="002B029F" w:rsidRPr="00663419" w:rsidRDefault="002B029F" w:rsidP="00BB4386">
            <w:pPr>
              <w:jc w:val="center"/>
              <w:rPr>
                <w:rFonts w:ascii="Arial" w:hAnsi="Arial" w:cs="Arial"/>
                <w:b/>
                <w:bCs/>
                <w:color w:val="000000"/>
              </w:rPr>
            </w:pPr>
            <w:r w:rsidRPr="00663419">
              <w:rPr>
                <w:rFonts w:ascii="Arial" w:hAnsi="Arial" w:cs="Arial"/>
                <w:b/>
                <w:bCs/>
                <w:color w:val="000000"/>
              </w:rPr>
              <w:t>2</w:t>
            </w:r>
            <w:r w:rsidR="00E05EC7" w:rsidRPr="00663419">
              <w:rPr>
                <w:rFonts w:ascii="Arial" w:hAnsi="Arial" w:cs="Arial"/>
                <w:b/>
                <w:bCs/>
                <w:color w:val="000000"/>
              </w:rPr>
              <w:t>2</w:t>
            </w:r>
          </w:p>
        </w:tc>
        <w:tc>
          <w:tcPr>
            <w:tcW w:w="1504" w:type="pct"/>
            <w:tcBorders>
              <w:top w:val="nil"/>
              <w:left w:val="nil"/>
              <w:bottom w:val="single" w:sz="4" w:space="0" w:color="auto"/>
              <w:right w:val="single" w:sz="4" w:space="0" w:color="auto"/>
            </w:tcBorders>
            <w:shd w:val="clear" w:color="auto" w:fill="auto"/>
            <w:noWrap/>
            <w:vAlign w:val="bottom"/>
          </w:tcPr>
          <w:p w14:paraId="495FEFD2" w14:textId="501C8B3C" w:rsidR="002B029F" w:rsidRPr="00663419" w:rsidRDefault="002B029F" w:rsidP="00BB4386">
            <w:pPr>
              <w:rPr>
                <w:rFonts w:ascii="Arial" w:hAnsi="Arial" w:cs="Arial"/>
                <w:b/>
                <w:bCs/>
              </w:rPr>
            </w:pPr>
          </w:p>
        </w:tc>
        <w:tc>
          <w:tcPr>
            <w:tcW w:w="1499" w:type="pct"/>
            <w:tcBorders>
              <w:top w:val="nil"/>
              <w:left w:val="nil"/>
              <w:bottom w:val="single" w:sz="4" w:space="0" w:color="auto"/>
              <w:right w:val="single" w:sz="4" w:space="0" w:color="auto"/>
            </w:tcBorders>
            <w:shd w:val="clear" w:color="auto" w:fill="auto"/>
            <w:noWrap/>
            <w:vAlign w:val="bottom"/>
          </w:tcPr>
          <w:p w14:paraId="008038D7" w14:textId="1264884C" w:rsidR="002B029F" w:rsidRPr="00663419" w:rsidRDefault="002B029F" w:rsidP="00DF7510">
            <w:pPr>
              <w:jc w:val="right"/>
              <w:rPr>
                <w:rFonts w:ascii="Arial" w:hAnsi="Arial" w:cs="Arial"/>
                <w:b/>
                <w:bCs/>
              </w:rPr>
            </w:pPr>
          </w:p>
        </w:tc>
      </w:tr>
      <w:tr w:rsidR="002B029F" w:rsidRPr="00663419" w14:paraId="5796AFFC" w14:textId="77777777" w:rsidTr="00E05EC7">
        <w:trPr>
          <w:trHeight w:val="227"/>
        </w:trPr>
        <w:tc>
          <w:tcPr>
            <w:tcW w:w="608" w:type="pct"/>
            <w:tcBorders>
              <w:top w:val="nil"/>
              <w:left w:val="single" w:sz="4" w:space="0" w:color="auto"/>
              <w:bottom w:val="single" w:sz="4" w:space="0" w:color="auto"/>
              <w:right w:val="single" w:sz="4" w:space="0" w:color="auto"/>
            </w:tcBorders>
            <w:shd w:val="clear" w:color="auto" w:fill="auto"/>
            <w:noWrap/>
            <w:hideMark/>
          </w:tcPr>
          <w:p w14:paraId="78D0DA07" w14:textId="77777777" w:rsidR="002B029F" w:rsidRPr="00663419" w:rsidRDefault="002B029F" w:rsidP="00BB4386">
            <w:pPr>
              <w:jc w:val="center"/>
              <w:rPr>
                <w:rFonts w:ascii="Arial" w:hAnsi="Arial" w:cs="Arial"/>
                <w:color w:val="000000"/>
              </w:rPr>
            </w:pPr>
            <w:r w:rsidRPr="00663419">
              <w:rPr>
                <w:rFonts w:ascii="Arial" w:hAnsi="Arial" w:cs="Arial"/>
                <w:color w:val="000000"/>
              </w:rPr>
              <w:t>3</w:t>
            </w:r>
          </w:p>
        </w:tc>
        <w:tc>
          <w:tcPr>
            <w:tcW w:w="1389" w:type="pct"/>
            <w:tcBorders>
              <w:top w:val="nil"/>
              <w:left w:val="nil"/>
              <w:bottom w:val="single" w:sz="4" w:space="0" w:color="auto"/>
              <w:right w:val="single" w:sz="4" w:space="0" w:color="auto"/>
            </w:tcBorders>
            <w:shd w:val="clear" w:color="auto" w:fill="auto"/>
            <w:noWrap/>
            <w:hideMark/>
          </w:tcPr>
          <w:p w14:paraId="7F492E08" w14:textId="77777777" w:rsidR="002B029F" w:rsidRPr="00663419" w:rsidRDefault="002B029F" w:rsidP="00BB4386">
            <w:pPr>
              <w:jc w:val="center"/>
              <w:rPr>
                <w:rFonts w:ascii="Arial" w:hAnsi="Arial" w:cs="Arial"/>
                <w:b/>
                <w:bCs/>
                <w:color w:val="000000"/>
              </w:rPr>
            </w:pPr>
            <w:r w:rsidRPr="00663419">
              <w:rPr>
                <w:rFonts w:ascii="Arial" w:hAnsi="Arial" w:cs="Arial"/>
                <w:b/>
                <w:bCs/>
                <w:color w:val="000000"/>
              </w:rPr>
              <w:t>23</w:t>
            </w:r>
          </w:p>
        </w:tc>
        <w:tc>
          <w:tcPr>
            <w:tcW w:w="1504" w:type="pct"/>
            <w:tcBorders>
              <w:top w:val="nil"/>
              <w:left w:val="nil"/>
              <w:bottom w:val="single" w:sz="4" w:space="0" w:color="auto"/>
              <w:right w:val="single" w:sz="4" w:space="0" w:color="auto"/>
            </w:tcBorders>
            <w:shd w:val="clear" w:color="auto" w:fill="auto"/>
            <w:noWrap/>
            <w:vAlign w:val="bottom"/>
          </w:tcPr>
          <w:p w14:paraId="3577F3E6" w14:textId="72165416" w:rsidR="002B029F" w:rsidRPr="00663419" w:rsidRDefault="002B029F" w:rsidP="00BB4386">
            <w:pPr>
              <w:jc w:val="right"/>
              <w:rPr>
                <w:rFonts w:ascii="Arial" w:hAnsi="Arial" w:cs="Arial"/>
                <w:b/>
                <w:bCs/>
              </w:rPr>
            </w:pPr>
          </w:p>
        </w:tc>
        <w:tc>
          <w:tcPr>
            <w:tcW w:w="1499" w:type="pct"/>
            <w:tcBorders>
              <w:top w:val="nil"/>
              <w:left w:val="nil"/>
              <w:bottom w:val="single" w:sz="4" w:space="0" w:color="auto"/>
              <w:right w:val="single" w:sz="4" w:space="0" w:color="auto"/>
            </w:tcBorders>
            <w:shd w:val="clear" w:color="auto" w:fill="auto"/>
            <w:noWrap/>
            <w:vAlign w:val="bottom"/>
          </w:tcPr>
          <w:p w14:paraId="55D4964B" w14:textId="35CD84EE" w:rsidR="002B029F" w:rsidRPr="00663419" w:rsidRDefault="002B029F" w:rsidP="00DF7510">
            <w:pPr>
              <w:jc w:val="right"/>
              <w:rPr>
                <w:rFonts w:ascii="Arial" w:hAnsi="Arial" w:cs="Arial"/>
                <w:b/>
                <w:bCs/>
              </w:rPr>
            </w:pPr>
          </w:p>
        </w:tc>
      </w:tr>
      <w:tr w:rsidR="002B029F" w:rsidRPr="00663419" w14:paraId="7B9BF5C8" w14:textId="77777777" w:rsidTr="00E05EC7">
        <w:trPr>
          <w:trHeight w:val="227"/>
        </w:trPr>
        <w:tc>
          <w:tcPr>
            <w:tcW w:w="608" w:type="pct"/>
            <w:tcBorders>
              <w:top w:val="nil"/>
              <w:left w:val="single" w:sz="4" w:space="0" w:color="auto"/>
              <w:bottom w:val="single" w:sz="4" w:space="0" w:color="auto"/>
              <w:right w:val="single" w:sz="4" w:space="0" w:color="auto"/>
            </w:tcBorders>
            <w:shd w:val="clear" w:color="auto" w:fill="auto"/>
            <w:noWrap/>
            <w:hideMark/>
          </w:tcPr>
          <w:p w14:paraId="4AEA303C" w14:textId="77777777" w:rsidR="002B029F" w:rsidRPr="00663419" w:rsidRDefault="002B029F" w:rsidP="00BB4386">
            <w:pPr>
              <w:jc w:val="center"/>
              <w:rPr>
                <w:rFonts w:ascii="Arial" w:hAnsi="Arial" w:cs="Arial"/>
                <w:color w:val="000000"/>
              </w:rPr>
            </w:pPr>
            <w:r w:rsidRPr="00663419">
              <w:rPr>
                <w:rFonts w:ascii="Arial" w:hAnsi="Arial" w:cs="Arial"/>
                <w:color w:val="000000"/>
              </w:rPr>
              <w:t>4</w:t>
            </w:r>
          </w:p>
        </w:tc>
        <w:tc>
          <w:tcPr>
            <w:tcW w:w="1389" w:type="pct"/>
            <w:tcBorders>
              <w:top w:val="nil"/>
              <w:left w:val="nil"/>
              <w:bottom w:val="single" w:sz="4" w:space="0" w:color="auto"/>
              <w:right w:val="single" w:sz="4" w:space="0" w:color="auto"/>
            </w:tcBorders>
            <w:shd w:val="clear" w:color="auto" w:fill="auto"/>
            <w:noWrap/>
            <w:hideMark/>
          </w:tcPr>
          <w:p w14:paraId="154957E6" w14:textId="77777777" w:rsidR="002B029F" w:rsidRPr="00663419" w:rsidRDefault="002B029F" w:rsidP="00BB4386">
            <w:pPr>
              <w:jc w:val="center"/>
              <w:rPr>
                <w:rFonts w:ascii="Arial" w:hAnsi="Arial" w:cs="Arial"/>
                <w:b/>
                <w:bCs/>
                <w:color w:val="000000"/>
              </w:rPr>
            </w:pPr>
            <w:r w:rsidRPr="00663419">
              <w:rPr>
                <w:rFonts w:ascii="Arial" w:hAnsi="Arial" w:cs="Arial"/>
                <w:b/>
                <w:bCs/>
                <w:color w:val="000000"/>
              </w:rPr>
              <w:t>24</w:t>
            </w:r>
          </w:p>
        </w:tc>
        <w:tc>
          <w:tcPr>
            <w:tcW w:w="1504" w:type="pct"/>
            <w:tcBorders>
              <w:top w:val="nil"/>
              <w:left w:val="nil"/>
              <w:bottom w:val="single" w:sz="4" w:space="0" w:color="auto"/>
              <w:right w:val="single" w:sz="4" w:space="0" w:color="auto"/>
            </w:tcBorders>
            <w:shd w:val="clear" w:color="auto" w:fill="auto"/>
            <w:noWrap/>
            <w:vAlign w:val="bottom"/>
          </w:tcPr>
          <w:p w14:paraId="39BDCDD3" w14:textId="5CFBE652" w:rsidR="002B029F" w:rsidRPr="00663419" w:rsidRDefault="00E05EC7" w:rsidP="00BB4386">
            <w:pPr>
              <w:jc w:val="right"/>
              <w:rPr>
                <w:rFonts w:ascii="Arial" w:hAnsi="Arial" w:cs="Arial"/>
                <w:b/>
                <w:bCs/>
              </w:rPr>
            </w:pPr>
            <w:r w:rsidRPr="00663419">
              <w:rPr>
                <w:rFonts w:ascii="Arial" w:hAnsi="Arial" w:cs="Arial"/>
                <w:b/>
                <w:bCs/>
              </w:rPr>
              <w:t>1</w:t>
            </w:r>
          </w:p>
        </w:tc>
        <w:tc>
          <w:tcPr>
            <w:tcW w:w="1499" w:type="pct"/>
            <w:tcBorders>
              <w:top w:val="nil"/>
              <w:left w:val="nil"/>
              <w:bottom w:val="single" w:sz="4" w:space="0" w:color="auto"/>
              <w:right w:val="single" w:sz="4" w:space="0" w:color="auto"/>
            </w:tcBorders>
            <w:shd w:val="clear" w:color="auto" w:fill="auto"/>
            <w:noWrap/>
            <w:vAlign w:val="bottom"/>
          </w:tcPr>
          <w:p w14:paraId="418DE521" w14:textId="5A4100FF" w:rsidR="002B029F" w:rsidRPr="00663419" w:rsidRDefault="00DF7510" w:rsidP="00DF7510">
            <w:pPr>
              <w:jc w:val="right"/>
              <w:rPr>
                <w:rFonts w:ascii="Arial" w:hAnsi="Arial" w:cs="Arial"/>
                <w:b/>
                <w:bCs/>
              </w:rPr>
            </w:pPr>
            <w:r w:rsidRPr="00663419">
              <w:rPr>
                <w:rFonts w:ascii="Arial" w:hAnsi="Arial" w:cs="Arial"/>
                <w:b/>
                <w:bCs/>
              </w:rPr>
              <w:t>1</w:t>
            </w:r>
          </w:p>
        </w:tc>
      </w:tr>
      <w:tr w:rsidR="002B029F" w:rsidRPr="00663419" w14:paraId="70FC2410" w14:textId="77777777" w:rsidTr="00E05EC7">
        <w:trPr>
          <w:trHeight w:val="227"/>
        </w:trPr>
        <w:tc>
          <w:tcPr>
            <w:tcW w:w="608" w:type="pct"/>
            <w:tcBorders>
              <w:top w:val="nil"/>
              <w:left w:val="single" w:sz="4" w:space="0" w:color="auto"/>
              <w:bottom w:val="single" w:sz="4" w:space="0" w:color="auto"/>
              <w:right w:val="single" w:sz="4" w:space="0" w:color="auto"/>
            </w:tcBorders>
            <w:shd w:val="clear" w:color="auto" w:fill="auto"/>
            <w:noWrap/>
            <w:hideMark/>
          </w:tcPr>
          <w:p w14:paraId="2930EED9" w14:textId="77777777" w:rsidR="002B029F" w:rsidRPr="00663419" w:rsidRDefault="002B029F" w:rsidP="00BB4386">
            <w:pPr>
              <w:jc w:val="center"/>
              <w:rPr>
                <w:rFonts w:ascii="Arial" w:hAnsi="Arial" w:cs="Arial"/>
                <w:color w:val="000000"/>
              </w:rPr>
            </w:pPr>
            <w:r w:rsidRPr="00663419">
              <w:rPr>
                <w:rFonts w:ascii="Arial" w:hAnsi="Arial" w:cs="Arial"/>
                <w:color w:val="000000"/>
              </w:rPr>
              <w:t>5</w:t>
            </w:r>
          </w:p>
        </w:tc>
        <w:tc>
          <w:tcPr>
            <w:tcW w:w="1389" w:type="pct"/>
            <w:tcBorders>
              <w:top w:val="nil"/>
              <w:left w:val="nil"/>
              <w:bottom w:val="single" w:sz="4" w:space="0" w:color="auto"/>
              <w:right w:val="single" w:sz="4" w:space="0" w:color="auto"/>
            </w:tcBorders>
            <w:shd w:val="clear" w:color="auto" w:fill="auto"/>
            <w:noWrap/>
            <w:hideMark/>
          </w:tcPr>
          <w:p w14:paraId="5547B19B" w14:textId="77777777" w:rsidR="002B029F" w:rsidRPr="00663419" w:rsidRDefault="002B029F" w:rsidP="00BB4386">
            <w:pPr>
              <w:jc w:val="center"/>
              <w:rPr>
                <w:rFonts w:ascii="Arial" w:hAnsi="Arial" w:cs="Arial"/>
                <w:b/>
                <w:bCs/>
                <w:color w:val="000000"/>
              </w:rPr>
            </w:pPr>
            <w:r w:rsidRPr="00663419">
              <w:rPr>
                <w:rFonts w:ascii="Arial" w:hAnsi="Arial" w:cs="Arial"/>
                <w:b/>
                <w:bCs/>
                <w:color w:val="000000"/>
              </w:rPr>
              <w:t>25</w:t>
            </w:r>
          </w:p>
        </w:tc>
        <w:tc>
          <w:tcPr>
            <w:tcW w:w="1504" w:type="pct"/>
            <w:tcBorders>
              <w:top w:val="nil"/>
              <w:left w:val="nil"/>
              <w:bottom w:val="single" w:sz="4" w:space="0" w:color="auto"/>
              <w:right w:val="single" w:sz="4" w:space="0" w:color="auto"/>
            </w:tcBorders>
            <w:shd w:val="clear" w:color="auto" w:fill="auto"/>
            <w:noWrap/>
            <w:vAlign w:val="bottom"/>
          </w:tcPr>
          <w:p w14:paraId="3A7558AE" w14:textId="1497D993" w:rsidR="002B029F" w:rsidRPr="00663419" w:rsidRDefault="002B029F" w:rsidP="00BB4386">
            <w:pPr>
              <w:jc w:val="right"/>
              <w:rPr>
                <w:rFonts w:ascii="Arial" w:hAnsi="Arial" w:cs="Arial"/>
                <w:b/>
                <w:bCs/>
              </w:rPr>
            </w:pPr>
          </w:p>
        </w:tc>
        <w:tc>
          <w:tcPr>
            <w:tcW w:w="1499" w:type="pct"/>
            <w:tcBorders>
              <w:top w:val="nil"/>
              <w:left w:val="nil"/>
              <w:bottom w:val="single" w:sz="4" w:space="0" w:color="auto"/>
              <w:right w:val="single" w:sz="4" w:space="0" w:color="auto"/>
            </w:tcBorders>
            <w:shd w:val="clear" w:color="auto" w:fill="auto"/>
            <w:noWrap/>
            <w:vAlign w:val="bottom"/>
          </w:tcPr>
          <w:p w14:paraId="42D7EF17" w14:textId="0AD02409" w:rsidR="002B029F" w:rsidRPr="00663419" w:rsidRDefault="00DF7510" w:rsidP="00DF7510">
            <w:pPr>
              <w:jc w:val="right"/>
              <w:rPr>
                <w:rFonts w:ascii="Arial" w:hAnsi="Arial" w:cs="Arial"/>
                <w:b/>
                <w:bCs/>
              </w:rPr>
            </w:pPr>
            <w:r w:rsidRPr="00663419">
              <w:rPr>
                <w:rFonts w:ascii="Arial" w:hAnsi="Arial" w:cs="Arial"/>
                <w:b/>
                <w:bCs/>
              </w:rPr>
              <w:t>1</w:t>
            </w:r>
          </w:p>
        </w:tc>
      </w:tr>
      <w:tr w:rsidR="002B029F" w:rsidRPr="00663419" w14:paraId="68F29B27" w14:textId="77777777" w:rsidTr="00E05EC7">
        <w:trPr>
          <w:trHeight w:val="227"/>
        </w:trPr>
        <w:tc>
          <w:tcPr>
            <w:tcW w:w="608" w:type="pct"/>
            <w:tcBorders>
              <w:top w:val="nil"/>
              <w:left w:val="single" w:sz="4" w:space="0" w:color="auto"/>
              <w:bottom w:val="single" w:sz="4" w:space="0" w:color="auto"/>
              <w:right w:val="single" w:sz="4" w:space="0" w:color="auto"/>
            </w:tcBorders>
            <w:shd w:val="clear" w:color="auto" w:fill="auto"/>
            <w:noWrap/>
            <w:hideMark/>
          </w:tcPr>
          <w:p w14:paraId="14006A6F" w14:textId="77777777" w:rsidR="002B029F" w:rsidRPr="00663419" w:rsidRDefault="002B029F" w:rsidP="00BB4386">
            <w:pPr>
              <w:jc w:val="center"/>
              <w:rPr>
                <w:rFonts w:ascii="Arial" w:hAnsi="Arial" w:cs="Arial"/>
                <w:color w:val="000000"/>
              </w:rPr>
            </w:pPr>
            <w:r w:rsidRPr="00663419">
              <w:rPr>
                <w:rFonts w:ascii="Arial" w:hAnsi="Arial" w:cs="Arial"/>
                <w:color w:val="000000"/>
              </w:rPr>
              <w:t>6</w:t>
            </w:r>
          </w:p>
        </w:tc>
        <w:tc>
          <w:tcPr>
            <w:tcW w:w="1389" w:type="pct"/>
            <w:tcBorders>
              <w:top w:val="nil"/>
              <w:left w:val="nil"/>
              <w:bottom w:val="single" w:sz="4" w:space="0" w:color="auto"/>
              <w:right w:val="single" w:sz="4" w:space="0" w:color="auto"/>
            </w:tcBorders>
            <w:shd w:val="clear" w:color="auto" w:fill="auto"/>
            <w:noWrap/>
            <w:hideMark/>
          </w:tcPr>
          <w:p w14:paraId="6EFFD819" w14:textId="77777777" w:rsidR="002B029F" w:rsidRPr="00663419" w:rsidRDefault="002B029F" w:rsidP="00BB4386">
            <w:pPr>
              <w:jc w:val="center"/>
              <w:rPr>
                <w:rFonts w:ascii="Arial" w:hAnsi="Arial" w:cs="Arial"/>
                <w:b/>
                <w:bCs/>
                <w:color w:val="000000"/>
              </w:rPr>
            </w:pPr>
            <w:r w:rsidRPr="00663419">
              <w:rPr>
                <w:rFonts w:ascii="Arial" w:hAnsi="Arial" w:cs="Arial"/>
                <w:b/>
                <w:bCs/>
                <w:color w:val="000000"/>
              </w:rPr>
              <w:t>26</w:t>
            </w:r>
          </w:p>
        </w:tc>
        <w:tc>
          <w:tcPr>
            <w:tcW w:w="1504" w:type="pct"/>
            <w:tcBorders>
              <w:top w:val="nil"/>
              <w:left w:val="nil"/>
              <w:bottom w:val="single" w:sz="4" w:space="0" w:color="auto"/>
              <w:right w:val="single" w:sz="4" w:space="0" w:color="auto"/>
            </w:tcBorders>
            <w:shd w:val="clear" w:color="auto" w:fill="auto"/>
            <w:noWrap/>
            <w:vAlign w:val="bottom"/>
          </w:tcPr>
          <w:p w14:paraId="681224A0" w14:textId="20829DE4" w:rsidR="002B029F" w:rsidRPr="00663419" w:rsidRDefault="002B029F" w:rsidP="00BB4386">
            <w:pPr>
              <w:jc w:val="right"/>
              <w:rPr>
                <w:rFonts w:ascii="Arial" w:hAnsi="Arial" w:cs="Arial"/>
                <w:b/>
                <w:bCs/>
              </w:rPr>
            </w:pPr>
          </w:p>
        </w:tc>
        <w:tc>
          <w:tcPr>
            <w:tcW w:w="1499" w:type="pct"/>
            <w:tcBorders>
              <w:top w:val="nil"/>
              <w:left w:val="nil"/>
              <w:bottom w:val="single" w:sz="4" w:space="0" w:color="auto"/>
              <w:right w:val="single" w:sz="4" w:space="0" w:color="auto"/>
            </w:tcBorders>
            <w:shd w:val="clear" w:color="auto" w:fill="auto"/>
            <w:noWrap/>
            <w:vAlign w:val="bottom"/>
          </w:tcPr>
          <w:p w14:paraId="1B13FD8C" w14:textId="30B8E033" w:rsidR="002B029F" w:rsidRPr="00663419" w:rsidRDefault="00AA4D53" w:rsidP="00DF7510">
            <w:pPr>
              <w:jc w:val="right"/>
              <w:rPr>
                <w:rFonts w:ascii="Arial" w:hAnsi="Arial" w:cs="Arial"/>
                <w:b/>
                <w:bCs/>
              </w:rPr>
            </w:pPr>
            <w:r w:rsidRPr="00663419">
              <w:rPr>
                <w:rFonts w:ascii="Arial" w:hAnsi="Arial" w:cs="Arial"/>
                <w:b/>
                <w:bCs/>
              </w:rPr>
              <w:t>1</w:t>
            </w:r>
          </w:p>
        </w:tc>
      </w:tr>
      <w:tr w:rsidR="002B029F" w:rsidRPr="00663419" w14:paraId="4BE88BDA" w14:textId="77777777" w:rsidTr="00E05EC7">
        <w:trPr>
          <w:trHeight w:val="227"/>
        </w:trPr>
        <w:tc>
          <w:tcPr>
            <w:tcW w:w="608" w:type="pct"/>
            <w:tcBorders>
              <w:top w:val="nil"/>
              <w:left w:val="single" w:sz="4" w:space="0" w:color="auto"/>
              <w:bottom w:val="single" w:sz="4" w:space="0" w:color="auto"/>
              <w:right w:val="single" w:sz="4" w:space="0" w:color="auto"/>
            </w:tcBorders>
            <w:shd w:val="clear" w:color="auto" w:fill="auto"/>
            <w:noWrap/>
            <w:hideMark/>
          </w:tcPr>
          <w:p w14:paraId="3E372952" w14:textId="77777777" w:rsidR="002B029F" w:rsidRPr="00663419" w:rsidRDefault="002B029F" w:rsidP="00BB4386">
            <w:pPr>
              <w:jc w:val="center"/>
              <w:rPr>
                <w:rFonts w:ascii="Arial" w:hAnsi="Arial" w:cs="Arial"/>
                <w:color w:val="000000"/>
              </w:rPr>
            </w:pPr>
            <w:r w:rsidRPr="00663419">
              <w:rPr>
                <w:rFonts w:ascii="Arial" w:hAnsi="Arial" w:cs="Arial"/>
                <w:color w:val="000000"/>
              </w:rPr>
              <w:t>7</w:t>
            </w:r>
          </w:p>
        </w:tc>
        <w:tc>
          <w:tcPr>
            <w:tcW w:w="1389" w:type="pct"/>
            <w:tcBorders>
              <w:top w:val="nil"/>
              <w:left w:val="nil"/>
              <w:bottom w:val="single" w:sz="4" w:space="0" w:color="auto"/>
              <w:right w:val="single" w:sz="4" w:space="0" w:color="auto"/>
            </w:tcBorders>
            <w:shd w:val="clear" w:color="auto" w:fill="auto"/>
            <w:noWrap/>
            <w:hideMark/>
          </w:tcPr>
          <w:p w14:paraId="6538F5D2" w14:textId="77777777" w:rsidR="002B029F" w:rsidRPr="00663419" w:rsidRDefault="002B029F" w:rsidP="00BB4386">
            <w:pPr>
              <w:jc w:val="center"/>
              <w:rPr>
                <w:rFonts w:ascii="Arial" w:hAnsi="Arial" w:cs="Arial"/>
                <w:b/>
                <w:bCs/>
                <w:color w:val="000000"/>
              </w:rPr>
            </w:pPr>
            <w:r w:rsidRPr="00663419">
              <w:rPr>
                <w:rFonts w:ascii="Arial" w:hAnsi="Arial" w:cs="Arial"/>
                <w:b/>
                <w:bCs/>
                <w:color w:val="000000"/>
              </w:rPr>
              <w:t>27</w:t>
            </w:r>
          </w:p>
        </w:tc>
        <w:tc>
          <w:tcPr>
            <w:tcW w:w="1504" w:type="pct"/>
            <w:tcBorders>
              <w:top w:val="nil"/>
              <w:left w:val="nil"/>
              <w:bottom w:val="single" w:sz="4" w:space="0" w:color="auto"/>
              <w:right w:val="single" w:sz="4" w:space="0" w:color="auto"/>
            </w:tcBorders>
            <w:shd w:val="clear" w:color="auto" w:fill="auto"/>
            <w:noWrap/>
            <w:vAlign w:val="bottom"/>
          </w:tcPr>
          <w:p w14:paraId="553B5A9F" w14:textId="46BFC7A8" w:rsidR="002B029F" w:rsidRPr="00663419" w:rsidRDefault="00E05EC7" w:rsidP="00BB4386">
            <w:pPr>
              <w:jc w:val="right"/>
              <w:rPr>
                <w:rFonts w:ascii="Arial" w:hAnsi="Arial" w:cs="Arial"/>
                <w:b/>
                <w:bCs/>
              </w:rPr>
            </w:pPr>
            <w:r w:rsidRPr="00663419">
              <w:rPr>
                <w:rFonts w:ascii="Arial" w:hAnsi="Arial" w:cs="Arial"/>
                <w:b/>
                <w:bCs/>
              </w:rPr>
              <w:t>1</w:t>
            </w:r>
          </w:p>
        </w:tc>
        <w:tc>
          <w:tcPr>
            <w:tcW w:w="1499" w:type="pct"/>
            <w:tcBorders>
              <w:top w:val="nil"/>
              <w:left w:val="nil"/>
              <w:bottom w:val="single" w:sz="4" w:space="0" w:color="auto"/>
              <w:right w:val="single" w:sz="4" w:space="0" w:color="auto"/>
            </w:tcBorders>
            <w:shd w:val="clear" w:color="auto" w:fill="auto"/>
            <w:noWrap/>
            <w:vAlign w:val="bottom"/>
          </w:tcPr>
          <w:p w14:paraId="61105DBA" w14:textId="3DFC8871" w:rsidR="002B029F" w:rsidRPr="00663419" w:rsidRDefault="002B029F" w:rsidP="00DF7510">
            <w:pPr>
              <w:jc w:val="right"/>
              <w:rPr>
                <w:rFonts w:ascii="Arial" w:hAnsi="Arial" w:cs="Arial"/>
                <w:b/>
                <w:bCs/>
              </w:rPr>
            </w:pPr>
          </w:p>
        </w:tc>
      </w:tr>
      <w:tr w:rsidR="002B029F" w:rsidRPr="00663419" w14:paraId="5214BA7F" w14:textId="77777777" w:rsidTr="00E05EC7">
        <w:trPr>
          <w:trHeight w:val="227"/>
        </w:trPr>
        <w:tc>
          <w:tcPr>
            <w:tcW w:w="608" w:type="pct"/>
            <w:tcBorders>
              <w:top w:val="nil"/>
              <w:left w:val="single" w:sz="4" w:space="0" w:color="auto"/>
              <w:bottom w:val="single" w:sz="4" w:space="0" w:color="auto"/>
              <w:right w:val="single" w:sz="4" w:space="0" w:color="auto"/>
            </w:tcBorders>
            <w:shd w:val="clear" w:color="auto" w:fill="auto"/>
            <w:noWrap/>
            <w:hideMark/>
          </w:tcPr>
          <w:p w14:paraId="3349F786" w14:textId="77777777" w:rsidR="002B029F" w:rsidRPr="00663419" w:rsidRDefault="002B029F" w:rsidP="00BB4386">
            <w:pPr>
              <w:jc w:val="center"/>
              <w:rPr>
                <w:rFonts w:ascii="Arial" w:hAnsi="Arial" w:cs="Arial"/>
                <w:color w:val="000000"/>
              </w:rPr>
            </w:pPr>
            <w:r w:rsidRPr="00663419">
              <w:rPr>
                <w:rFonts w:ascii="Arial" w:hAnsi="Arial" w:cs="Arial"/>
                <w:color w:val="000000"/>
              </w:rPr>
              <w:t>8</w:t>
            </w:r>
          </w:p>
        </w:tc>
        <w:tc>
          <w:tcPr>
            <w:tcW w:w="1389" w:type="pct"/>
            <w:tcBorders>
              <w:top w:val="nil"/>
              <w:left w:val="nil"/>
              <w:bottom w:val="single" w:sz="4" w:space="0" w:color="auto"/>
              <w:right w:val="single" w:sz="4" w:space="0" w:color="auto"/>
            </w:tcBorders>
            <w:shd w:val="clear" w:color="auto" w:fill="auto"/>
            <w:noWrap/>
            <w:hideMark/>
          </w:tcPr>
          <w:p w14:paraId="37A9948A" w14:textId="77777777" w:rsidR="002B029F" w:rsidRPr="00663419" w:rsidRDefault="002B029F" w:rsidP="00BB4386">
            <w:pPr>
              <w:jc w:val="center"/>
              <w:rPr>
                <w:rFonts w:ascii="Arial" w:hAnsi="Arial" w:cs="Arial"/>
                <w:b/>
                <w:bCs/>
                <w:color w:val="000000"/>
              </w:rPr>
            </w:pPr>
            <w:r w:rsidRPr="00663419">
              <w:rPr>
                <w:rFonts w:ascii="Arial" w:hAnsi="Arial" w:cs="Arial"/>
                <w:b/>
                <w:bCs/>
                <w:color w:val="000000"/>
              </w:rPr>
              <w:t>28</w:t>
            </w:r>
          </w:p>
        </w:tc>
        <w:tc>
          <w:tcPr>
            <w:tcW w:w="1504" w:type="pct"/>
            <w:tcBorders>
              <w:top w:val="nil"/>
              <w:left w:val="nil"/>
              <w:bottom w:val="single" w:sz="4" w:space="0" w:color="auto"/>
              <w:right w:val="single" w:sz="4" w:space="0" w:color="auto"/>
            </w:tcBorders>
            <w:shd w:val="clear" w:color="auto" w:fill="auto"/>
            <w:noWrap/>
            <w:vAlign w:val="bottom"/>
          </w:tcPr>
          <w:p w14:paraId="7FB44932" w14:textId="465B5923" w:rsidR="002B029F" w:rsidRPr="00663419" w:rsidRDefault="00E05EC7" w:rsidP="00BB4386">
            <w:pPr>
              <w:jc w:val="right"/>
              <w:rPr>
                <w:rFonts w:ascii="Arial" w:hAnsi="Arial" w:cs="Arial"/>
                <w:b/>
                <w:bCs/>
              </w:rPr>
            </w:pPr>
            <w:r w:rsidRPr="00663419">
              <w:rPr>
                <w:rFonts w:ascii="Arial" w:hAnsi="Arial" w:cs="Arial"/>
                <w:b/>
                <w:bCs/>
              </w:rPr>
              <w:t>4</w:t>
            </w:r>
          </w:p>
        </w:tc>
        <w:tc>
          <w:tcPr>
            <w:tcW w:w="1499" w:type="pct"/>
            <w:tcBorders>
              <w:top w:val="nil"/>
              <w:left w:val="nil"/>
              <w:bottom w:val="single" w:sz="4" w:space="0" w:color="auto"/>
              <w:right w:val="single" w:sz="4" w:space="0" w:color="auto"/>
            </w:tcBorders>
            <w:shd w:val="clear" w:color="auto" w:fill="auto"/>
            <w:noWrap/>
            <w:vAlign w:val="bottom"/>
          </w:tcPr>
          <w:p w14:paraId="426905EA" w14:textId="3F7DC8A3" w:rsidR="002B029F" w:rsidRPr="00663419" w:rsidRDefault="00AA4D53" w:rsidP="00DF7510">
            <w:pPr>
              <w:jc w:val="right"/>
              <w:rPr>
                <w:rFonts w:ascii="Arial" w:hAnsi="Arial" w:cs="Arial"/>
                <w:b/>
                <w:bCs/>
              </w:rPr>
            </w:pPr>
            <w:r w:rsidRPr="00663419">
              <w:rPr>
                <w:rFonts w:ascii="Arial" w:hAnsi="Arial" w:cs="Arial"/>
                <w:b/>
                <w:bCs/>
              </w:rPr>
              <w:t>2</w:t>
            </w:r>
          </w:p>
        </w:tc>
      </w:tr>
      <w:tr w:rsidR="002B029F" w:rsidRPr="00663419" w14:paraId="45F66BC1" w14:textId="77777777" w:rsidTr="00E05EC7">
        <w:trPr>
          <w:trHeight w:val="227"/>
        </w:trPr>
        <w:tc>
          <w:tcPr>
            <w:tcW w:w="608" w:type="pct"/>
            <w:tcBorders>
              <w:top w:val="nil"/>
              <w:left w:val="single" w:sz="4" w:space="0" w:color="auto"/>
              <w:bottom w:val="single" w:sz="4" w:space="0" w:color="auto"/>
              <w:right w:val="single" w:sz="4" w:space="0" w:color="auto"/>
            </w:tcBorders>
            <w:shd w:val="clear" w:color="auto" w:fill="auto"/>
            <w:noWrap/>
            <w:hideMark/>
          </w:tcPr>
          <w:p w14:paraId="004387D6" w14:textId="77777777" w:rsidR="002B029F" w:rsidRPr="00663419" w:rsidRDefault="002B029F" w:rsidP="00BB4386">
            <w:pPr>
              <w:jc w:val="center"/>
              <w:rPr>
                <w:rFonts w:ascii="Arial" w:hAnsi="Arial" w:cs="Arial"/>
                <w:color w:val="000000"/>
              </w:rPr>
            </w:pPr>
            <w:r w:rsidRPr="00663419">
              <w:rPr>
                <w:rFonts w:ascii="Arial" w:hAnsi="Arial" w:cs="Arial"/>
                <w:color w:val="000000"/>
              </w:rPr>
              <w:t>9</w:t>
            </w:r>
          </w:p>
        </w:tc>
        <w:tc>
          <w:tcPr>
            <w:tcW w:w="1389" w:type="pct"/>
            <w:tcBorders>
              <w:top w:val="nil"/>
              <w:left w:val="nil"/>
              <w:bottom w:val="single" w:sz="4" w:space="0" w:color="auto"/>
              <w:right w:val="single" w:sz="4" w:space="0" w:color="auto"/>
            </w:tcBorders>
            <w:shd w:val="clear" w:color="auto" w:fill="auto"/>
            <w:noWrap/>
            <w:hideMark/>
          </w:tcPr>
          <w:p w14:paraId="39BECD39" w14:textId="77777777" w:rsidR="002B029F" w:rsidRPr="00663419" w:rsidRDefault="002B029F" w:rsidP="00BB4386">
            <w:pPr>
              <w:jc w:val="center"/>
              <w:rPr>
                <w:rFonts w:ascii="Arial" w:hAnsi="Arial" w:cs="Arial"/>
                <w:b/>
                <w:bCs/>
                <w:color w:val="000000"/>
              </w:rPr>
            </w:pPr>
            <w:r w:rsidRPr="00663419">
              <w:rPr>
                <w:rFonts w:ascii="Arial" w:hAnsi="Arial" w:cs="Arial"/>
                <w:b/>
                <w:bCs/>
                <w:color w:val="000000"/>
              </w:rPr>
              <w:t>29</w:t>
            </w:r>
          </w:p>
        </w:tc>
        <w:tc>
          <w:tcPr>
            <w:tcW w:w="1504" w:type="pct"/>
            <w:tcBorders>
              <w:top w:val="nil"/>
              <w:left w:val="nil"/>
              <w:bottom w:val="single" w:sz="4" w:space="0" w:color="auto"/>
              <w:right w:val="single" w:sz="4" w:space="0" w:color="auto"/>
            </w:tcBorders>
            <w:shd w:val="clear" w:color="auto" w:fill="auto"/>
            <w:noWrap/>
            <w:vAlign w:val="bottom"/>
          </w:tcPr>
          <w:p w14:paraId="67D3CB30" w14:textId="39777D24" w:rsidR="002B029F" w:rsidRPr="00663419" w:rsidRDefault="00E05EC7" w:rsidP="00BB4386">
            <w:pPr>
              <w:jc w:val="right"/>
              <w:rPr>
                <w:rFonts w:ascii="Arial" w:hAnsi="Arial" w:cs="Arial"/>
                <w:b/>
                <w:bCs/>
              </w:rPr>
            </w:pPr>
            <w:r w:rsidRPr="00663419">
              <w:rPr>
                <w:rFonts w:ascii="Arial" w:hAnsi="Arial" w:cs="Arial"/>
                <w:b/>
                <w:bCs/>
              </w:rPr>
              <w:t>6</w:t>
            </w:r>
          </w:p>
        </w:tc>
        <w:tc>
          <w:tcPr>
            <w:tcW w:w="1499" w:type="pct"/>
            <w:tcBorders>
              <w:top w:val="nil"/>
              <w:left w:val="nil"/>
              <w:bottom w:val="single" w:sz="4" w:space="0" w:color="auto"/>
              <w:right w:val="single" w:sz="4" w:space="0" w:color="auto"/>
            </w:tcBorders>
            <w:shd w:val="clear" w:color="auto" w:fill="auto"/>
            <w:noWrap/>
            <w:vAlign w:val="bottom"/>
          </w:tcPr>
          <w:p w14:paraId="4326E39A" w14:textId="5786F353" w:rsidR="002B029F" w:rsidRPr="00663419" w:rsidRDefault="00AA4D53" w:rsidP="00DF7510">
            <w:pPr>
              <w:jc w:val="right"/>
              <w:rPr>
                <w:rFonts w:ascii="Arial" w:hAnsi="Arial" w:cs="Arial"/>
                <w:b/>
                <w:bCs/>
              </w:rPr>
            </w:pPr>
            <w:r w:rsidRPr="00663419">
              <w:rPr>
                <w:rFonts w:ascii="Arial" w:hAnsi="Arial" w:cs="Arial"/>
                <w:b/>
                <w:bCs/>
              </w:rPr>
              <w:t>1</w:t>
            </w:r>
          </w:p>
        </w:tc>
      </w:tr>
      <w:tr w:rsidR="002B029F" w:rsidRPr="00663419" w14:paraId="6B3F2D62" w14:textId="77777777" w:rsidTr="00E05EC7">
        <w:trPr>
          <w:trHeight w:val="227"/>
        </w:trPr>
        <w:tc>
          <w:tcPr>
            <w:tcW w:w="608" w:type="pct"/>
            <w:tcBorders>
              <w:top w:val="nil"/>
              <w:left w:val="single" w:sz="4" w:space="0" w:color="auto"/>
              <w:bottom w:val="single" w:sz="4" w:space="0" w:color="auto"/>
              <w:right w:val="single" w:sz="4" w:space="0" w:color="auto"/>
            </w:tcBorders>
            <w:shd w:val="clear" w:color="auto" w:fill="auto"/>
            <w:noWrap/>
            <w:hideMark/>
          </w:tcPr>
          <w:p w14:paraId="199098AB" w14:textId="77777777" w:rsidR="002B029F" w:rsidRPr="00663419" w:rsidRDefault="002B029F" w:rsidP="00BB4386">
            <w:pPr>
              <w:jc w:val="center"/>
              <w:rPr>
                <w:rFonts w:ascii="Arial" w:hAnsi="Arial" w:cs="Arial"/>
                <w:color w:val="000000"/>
              </w:rPr>
            </w:pPr>
            <w:r w:rsidRPr="00663419">
              <w:rPr>
                <w:rFonts w:ascii="Arial" w:hAnsi="Arial" w:cs="Arial"/>
                <w:color w:val="000000"/>
              </w:rPr>
              <w:t>10</w:t>
            </w:r>
          </w:p>
        </w:tc>
        <w:tc>
          <w:tcPr>
            <w:tcW w:w="1389" w:type="pct"/>
            <w:tcBorders>
              <w:top w:val="nil"/>
              <w:left w:val="nil"/>
              <w:bottom w:val="single" w:sz="4" w:space="0" w:color="auto"/>
              <w:right w:val="single" w:sz="4" w:space="0" w:color="auto"/>
            </w:tcBorders>
            <w:shd w:val="clear" w:color="auto" w:fill="auto"/>
            <w:noWrap/>
            <w:hideMark/>
          </w:tcPr>
          <w:p w14:paraId="5B3D8B85" w14:textId="77777777" w:rsidR="002B029F" w:rsidRPr="00663419" w:rsidRDefault="002B029F" w:rsidP="00BB4386">
            <w:pPr>
              <w:jc w:val="center"/>
              <w:rPr>
                <w:rFonts w:ascii="Arial" w:hAnsi="Arial" w:cs="Arial"/>
                <w:b/>
                <w:bCs/>
                <w:color w:val="000000"/>
              </w:rPr>
            </w:pPr>
            <w:r w:rsidRPr="00663419">
              <w:rPr>
                <w:rFonts w:ascii="Arial" w:hAnsi="Arial" w:cs="Arial"/>
                <w:b/>
                <w:bCs/>
                <w:color w:val="000000"/>
              </w:rPr>
              <w:t>30</w:t>
            </w:r>
          </w:p>
        </w:tc>
        <w:tc>
          <w:tcPr>
            <w:tcW w:w="1504" w:type="pct"/>
            <w:tcBorders>
              <w:top w:val="nil"/>
              <w:left w:val="nil"/>
              <w:bottom w:val="single" w:sz="4" w:space="0" w:color="auto"/>
              <w:right w:val="single" w:sz="4" w:space="0" w:color="auto"/>
            </w:tcBorders>
            <w:shd w:val="clear" w:color="auto" w:fill="auto"/>
            <w:noWrap/>
            <w:vAlign w:val="bottom"/>
          </w:tcPr>
          <w:p w14:paraId="631E5E62" w14:textId="3808975C" w:rsidR="002B029F" w:rsidRPr="00663419" w:rsidRDefault="00E05EC7" w:rsidP="00BB4386">
            <w:pPr>
              <w:jc w:val="right"/>
              <w:rPr>
                <w:rFonts w:ascii="Arial" w:hAnsi="Arial" w:cs="Arial"/>
                <w:b/>
                <w:bCs/>
              </w:rPr>
            </w:pPr>
            <w:r w:rsidRPr="00663419">
              <w:rPr>
                <w:rFonts w:ascii="Arial" w:hAnsi="Arial" w:cs="Arial"/>
                <w:b/>
                <w:bCs/>
              </w:rPr>
              <w:t>6</w:t>
            </w:r>
          </w:p>
        </w:tc>
        <w:tc>
          <w:tcPr>
            <w:tcW w:w="1499" w:type="pct"/>
            <w:tcBorders>
              <w:top w:val="nil"/>
              <w:left w:val="nil"/>
              <w:bottom w:val="single" w:sz="4" w:space="0" w:color="auto"/>
              <w:right w:val="single" w:sz="4" w:space="0" w:color="auto"/>
            </w:tcBorders>
            <w:shd w:val="clear" w:color="auto" w:fill="auto"/>
            <w:noWrap/>
            <w:vAlign w:val="bottom"/>
          </w:tcPr>
          <w:p w14:paraId="1F17B31D" w14:textId="6F319662" w:rsidR="002B029F" w:rsidRPr="00663419" w:rsidRDefault="00AA4D53" w:rsidP="00DF7510">
            <w:pPr>
              <w:jc w:val="right"/>
              <w:rPr>
                <w:rFonts w:ascii="Arial" w:hAnsi="Arial" w:cs="Arial"/>
                <w:b/>
                <w:bCs/>
              </w:rPr>
            </w:pPr>
            <w:r w:rsidRPr="00663419">
              <w:rPr>
                <w:rFonts w:ascii="Arial" w:hAnsi="Arial" w:cs="Arial"/>
                <w:b/>
                <w:bCs/>
              </w:rPr>
              <w:t>2</w:t>
            </w:r>
          </w:p>
        </w:tc>
      </w:tr>
      <w:tr w:rsidR="002B029F" w:rsidRPr="00663419" w14:paraId="293EAC05" w14:textId="77777777" w:rsidTr="00E05EC7">
        <w:trPr>
          <w:trHeight w:val="227"/>
        </w:trPr>
        <w:tc>
          <w:tcPr>
            <w:tcW w:w="608" w:type="pct"/>
            <w:tcBorders>
              <w:top w:val="nil"/>
              <w:left w:val="single" w:sz="4" w:space="0" w:color="auto"/>
              <w:bottom w:val="single" w:sz="4" w:space="0" w:color="auto"/>
              <w:right w:val="single" w:sz="4" w:space="0" w:color="auto"/>
            </w:tcBorders>
            <w:shd w:val="clear" w:color="auto" w:fill="auto"/>
            <w:noWrap/>
            <w:hideMark/>
          </w:tcPr>
          <w:p w14:paraId="71BCFE3C" w14:textId="77777777" w:rsidR="002B029F" w:rsidRPr="00663419" w:rsidRDefault="002B029F" w:rsidP="00BB4386">
            <w:pPr>
              <w:jc w:val="center"/>
              <w:rPr>
                <w:rFonts w:ascii="Arial" w:hAnsi="Arial" w:cs="Arial"/>
                <w:color w:val="000000"/>
              </w:rPr>
            </w:pPr>
            <w:r w:rsidRPr="00663419">
              <w:rPr>
                <w:rFonts w:ascii="Arial" w:hAnsi="Arial" w:cs="Arial"/>
                <w:color w:val="000000"/>
              </w:rPr>
              <w:t>11</w:t>
            </w:r>
          </w:p>
        </w:tc>
        <w:tc>
          <w:tcPr>
            <w:tcW w:w="1389" w:type="pct"/>
            <w:tcBorders>
              <w:top w:val="nil"/>
              <w:left w:val="nil"/>
              <w:bottom w:val="single" w:sz="4" w:space="0" w:color="auto"/>
              <w:right w:val="single" w:sz="4" w:space="0" w:color="auto"/>
            </w:tcBorders>
            <w:shd w:val="clear" w:color="auto" w:fill="auto"/>
            <w:noWrap/>
            <w:hideMark/>
          </w:tcPr>
          <w:p w14:paraId="7A724AE4" w14:textId="77777777" w:rsidR="002B029F" w:rsidRPr="00663419" w:rsidRDefault="002B029F" w:rsidP="00BB4386">
            <w:pPr>
              <w:jc w:val="center"/>
              <w:rPr>
                <w:rFonts w:ascii="Arial" w:hAnsi="Arial" w:cs="Arial"/>
                <w:b/>
                <w:bCs/>
                <w:color w:val="000000"/>
              </w:rPr>
            </w:pPr>
            <w:r w:rsidRPr="00663419">
              <w:rPr>
                <w:rFonts w:ascii="Arial" w:hAnsi="Arial" w:cs="Arial"/>
                <w:b/>
                <w:bCs/>
                <w:color w:val="000000"/>
              </w:rPr>
              <w:t>31</w:t>
            </w:r>
          </w:p>
        </w:tc>
        <w:tc>
          <w:tcPr>
            <w:tcW w:w="1504" w:type="pct"/>
            <w:tcBorders>
              <w:top w:val="nil"/>
              <w:left w:val="nil"/>
              <w:bottom w:val="single" w:sz="4" w:space="0" w:color="auto"/>
              <w:right w:val="single" w:sz="4" w:space="0" w:color="auto"/>
            </w:tcBorders>
            <w:shd w:val="clear" w:color="auto" w:fill="auto"/>
            <w:noWrap/>
            <w:vAlign w:val="bottom"/>
          </w:tcPr>
          <w:p w14:paraId="0DAFF9DA" w14:textId="3CA370A0" w:rsidR="002B029F" w:rsidRPr="00663419" w:rsidRDefault="00E05EC7" w:rsidP="00BB4386">
            <w:pPr>
              <w:jc w:val="right"/>
              <w:rPr>
                <w:rFonts w:ascii="Arial" w:hAnsi="Arial" w:cs="Arial"/>
                <w:b/>
                <w:bCs/>
              </w:rPr>
            </w:pPr>
            <w:r w:rsidRPr="00663419">
              <w:rPr>
                <w:rFonts w:ascii="Arial" w:hAnsi="Arial" w:cs="Arial"/>
                <w:b/>
                <w:bCs/>
              </w:rPr>
              <w:t>5</w:t>
            </w:r>
          </w:p>
        </w:tc>
        <w:tc>
          <w:tcPr>
            <w:tcW w:w="1499" w:type="pct"/>
            <w:tcBorders>
              <w:top w:val="nil"/>
              <w:left w:val="nil"/>
              <w:bottom w:val="single" w:sz="4" w:space="0" w:color="auto"/>
              <w:right w:val="single" w:sz="4" w:space="0" w:color="auto"/>
            </w:tcBorders>
            <w:shd w:val="clear" w:color="auto" w:fill="auto"/>
            <w:noWrap/>
            <w:vAlign w:val="bottom"/>
          </w:tcPr>
          <w:p w14:paraId="3310DEC3" w14:textId="5C6328A2" w:rsidR="002B029F" w:rsidRPr="00663419" w:rsidRDefault="00AA4D53" w:rsidP="00DF7510">
            <w:pPr>
              <w:jc w:val="right"/>
              <w:rPr>
                <w:rFonts w:ascii="Arial" w:hAnsi="Arial" w:cs="Arial"/>
                <w:b/>
                <w:bCs/>
              </w:rPr>
            </w:pPr>
            <w:r w:rsidRPr="00663419">
              <w:rPr>
                <w:rFonts w:ascii="Arial" w:hAnsi="Arial" w:cs="Arial"/>
                <w:b/>
                <w:bCs/>
              </w:rPr>
              <w:t>1</w:t>
            </w:r>
          </w:p>
        </w:tc>
      </w:tr>
      <w:tr w:rsidR="002B029F" w:rsidRPr="00663419" w14:paraId="04CE8AE8" w14:textId="77777777" w:rsidTr="00E05EC7">
        <w:trPr>
          <w:trHeight w:val="227"/>
        </w:trPr>
        <w:tc>
          <w:tcPr>
            <w:tcW w:w="608" w:type="pct"/>
            <w:tcBorders>
              <w:top w:val="nil"/>
              <w:left w:val="single" w:sz="4" w:space="0" w:color="auto"/>
              <w:bottom w:val="single" w:sz="4" w:space="0" w:color="auto"/>
              <w:right w:val="single" w:sz="4" w:space="0" w:color="auto"/>
            </w:tcBorders>
            <w:shd w:val="clear" w:color="auto" w:fill="auto"/>
            <w:noWrap/>
            <w:hideMark/>
          </w:tcPr>
          <w:p w14:paraId="6459F2BD" w14:textId="77777777" w:rsidR="002B029F" w:rsidRPr="00663419" w:rsidRDefault="002B029F" w:rsidP="00BB4386">
            <w:pPr>
              <w:jc w:val="center"/>
              <w:rPr>
                <w:rFonts w:ascii="Arial" w:hAnsi="Arial" w:cs="Arial"/>
                <w:color w:val="000000"/>
              </w:rPr>
            </w:pPr>
            <w:r w:rsidRPr="00663419">
              <w:rPr>
                <w:rFonts w:ascii="Arial" w:hAnsi="Arial" w:cs="Arial"/>
                <w:color w:val="000000"/>
              </w:rPr>
              <w:t>12</w:t>
            </w:r>
          </w:p>
        </w:tc>
        <w:tc>
          <w:tcPr>
            <w:tcW w:w="1389" w:type="pct"/>
            <w:tcBorders>
              <w:top w:val="nil"/>
              <w:left w:val="nil"/>
              <w:bottom w:val="single" w:sz="4" w:space="0" w:color="auto"/>
              <w:right w:val="single" w:sz="4" w:space="0" w:color="auto"/>
            </w:tcBorders>
            <w:shd w:val="clear" w:color="auto" w:fill="auto"/>
            <w:noWrap/>
            <w:hideMark/>
          </w:tcPr>
          <w:p w14:paraId="69C21BF7" w14:textId="77777777" w:rsidR="002B029F" w:rsidRPr="00663419" w:rsidRDefault="002B029F" w:rsidP="00BB4386">
            <w:pPr>
              <w:jc w:val="center"/>
              <w:rPr>
                <w:rFonts w:ascii="Arial" w:hAnsi="Arial" w:cs="Arial"/>
                <w:b/>
                <w:bCs/>
                <w:color w:val="000000"/>
              </w:rPr>
            </w:pPr>
            <w:r w:rsidRPr="00663419">
              <w:rPr>
                <w:rFonts w:ascii="Arial" w:hAnsi="Arial" w:cs="Arial"/>
                <w:b/>
                <w:bCs/>
                <w:color w:val="000000"/>
              </w:rPr>
              <w:t>32</w:t>
            </w:r>
          </w:p>
        </w:tc>
        <w:tc>
          <w:tcPr>
            <w:tcW w:w="1504" w:type="pct"/>
            <w:tcBorders>
              <w:top w:val="nil"/>
              <w:left w:val="nil"/>
              <w:bottom w:val="single" w:sz="4" w:space="0" w:color="auto"/>
              <w:right w:val="single" w:sz="4" w:space="0" w:color="auto"/>
            </w:tcBorders>
            <w:shd w:val="clear" w:color="auto" w:fill="auto"/>
            <w:noWrap/>
            <w:vAlign w:val="bottom"/>
          </w:tcPr>
          <w:p w14:paraId="56B7D4BB" w14:textId="6524798C" w:rsidR="002B029F" w:rsidRPr="00663419" w:rsidRDefault="00E05EC7" w:rsidP="00BB4386">
            <w:pPr>
              <w:jc w:val="right"/>
              <w:rPr>
                <w:rFonts w:ascii="Arial" w:hAnsi="Arial" w:cs="Arial"/>
                <w:b/>
                <w:bCs/>
              </w:rPr>
            </w:pPr>
            <w:r w:rsidRPr="00663419">
              <w:rPr>
                <w:rFonts w:ascii="Arial" w:hAnsi="Arial" w:cs="Arial"/>
                <w:b/>
                <w:bCs/>
              </w:rPr>
              <w:t>6</w:t>
            </w:r>
          </w:p>
        </w:tc>
        <w:tc>
          <w:tcPr>
            <w:tcW w:w="1499" w:type="pct"/>
            <w:tcBorders>
              <w:top w:val="nil"/>
              <w:left w:val="nil"/>
              <w:bottom w:val="single" w:sz="4" w:space="0" w:color="auto"/>
              <w:right w:val="single" w:sz="4" w:space="0" w:color="auto"/>
            </w:tcBorders>
            <w:shd w:val="clear" w:color="auto" w:fill="auto"/>
            <w:noWrap/>
            <w:vAlign w:val="bottom"/>
          </w:tcPr>
          <w:p w14:paraId="6568E964" w14:textId="631AB294" w:rsidR="002B029F" w:rsidRPr="00663419" w:rsidRDefault="00AA4D53" w:rsidP="00DF7510">
            <w:pPr>
              <w:jc w:val="right"/>
              <w:rPr>
                <w:rFonts w:ascii="Arial" w:hAnsi="Arial" w:cs="Arial"/>
                <w:b/>
                <w:bCs/>
              </w:rPr>
            </w:pPr>
            <w:r w:rsidRPr="00663419">
              <w:rPr>
                <w:rFonts w:ascii="Arial" w:hAnsi="Arial" w:cs="Arial"/>
                <w:b/>
                <w:bCs/>
              </w:rPr>
              <w:t>6</w:t>
            </w:r>
          </w:p>
        </w:tc>
      </w:tr>
      <w:tr w:rsidR="002B029F" w:rsidRPr="00663419" w14:paraId="7C86EA76" w14:textId="77777777" w:rsidTr="00E05EC7">
        <w:trPr>
          <w:trHeight w:val="227"/>
        </w:trPr>
        <w:tc>
          <w:tcPr>
            <w:tcW w:w="608" w:type="pct"/>
            <w:tcBorders>
              <w:top w:val="nil"/>
              <w:left w:val="single" w:sz="4" w:space="0" w:color="auto"/>
              <w:bottom w:val="single" w:sz="4" w:space="0" w:color="auto"/>
              <w:right w:val="single" w:sz="4" w:space="0" w:color="auto"/>
            </w:tcBorders>
            <w:shd w:val="clear" w:color="auto" w:fill="auto"/>
            <w:noWrap/>
            <w:hideMark/>
          </w:tcPr>
          <w:p w14:paraId="02B39723" w14:textId="77777777" w:rsidR="002B029F" w:rsidRPr="00663419" w:rsidRDefault="002B029F" w:rsidP="00BB4386">
            <w:pPr>
              <w:jc w:val="center"/>
              <w:rPr>
                <w:rFonts w:ascii="Arial" w:hAnsi="Arial" w:cs="Arial"/>
                <w:color w:val="000000"/>
              </w:rPr>
            </w:pPr>
            <w:r w:rsidRPr="00663419">
              <w:rPr>
                <w:rFonts w:ascii="Arial" w:hAnsi="Arial" w:cs="Arial"/>
                <w:color w:val="000000"/>
              </w:rPr>
              <w:t>13</w:t>
            </w:r>
          </w:p>
        </w:tc>
        <w:tc>
          <w:tcPr>
            <w:tcW w:w="1389" w:type="pct"/>
            <w:tcBorders>
              <w:top w:val="nil"/>
              <w:left w:val="nil"/>
              <w:bottom w:val="single" w:sz="4" w:space="0" w:color="auto"/>
              <w:right w:val="single" w:sz="4" w:space="0" w:color="auto"/>
            </w:tcBorders>
            <w:shd w:val="clear" w:color="auto" w:fill="auto"/>
            <w:noWrap/>
            <w:hideMark/>
          </w:tcPr>
          <w:p w14:paraId="3EB9DDAD" w14:textId="77777777" w:rsidR="002B029F" w:rsidRPr="00663419" w:rsidRDefault="002B029F" w:rsidP="00BB4386">
            <w:pPr>
              <w:jc w:val="center"/>
              <w:rPr>
                <w:rFonts w:ascii="Arial" w:hAnsi="Arial" w:cs="Arial"/>
                <w:b/>
                <w:bCs/>
                <w:color w:val="000000"/>
              </w:rPr>
            </w:pPr>
            <w:r w:rsidRPr="00663419">
              <w:rPr>
                <w:rFonts w:ascii="Arial" w:hAnsi="Arial" w:cs="Arial"/>
                <w:b/>
                <w:bCs/>
                <w:color w:val="000000"/>
              </w:rPr>
              <w:t>33</w:t>
            </w:r>
          </w:p>
        </w:tc>
        <w:tc>
          <w:tcPr>
            <w:tcW w:w="1504" w:type="pct"/>
            <w:tcBorders>
              <w:top w:val="nil"/>
              <w:left w:val="nil"/>
              <w:bottom w:val="single" w:sz="4" w:space="0" w:color="auto"/>
              <w:right w:val="single" w:sz="4" w:space="0" w:color="auto"/>
            </w:tcBorders>
            <w:shd w:val="clear" w:color="auto" w:fill="auto"/>
            <w:noWrap/>
            <w:vAlign w:val="bottom"/>
          </w:tcPr>
          <w:p w14:paraId="7B7A0605" w14:textId="4357DE61" w:rsidR="002B029F" w:rsidRPr="00663419" w:rsidRDefault="00E05EC7" w:rsidP="00BB4386">
            <w:pPr>
              <w:jc w:val="right"/>
              <w:rPr>
                <w:rFonts w:ascii="Arial" w:hAnsi="Arial" w:cs="Arial"/>
                <w:b/>
                <w:bCs/>
              </w:rPr>
            </w:pPr>
            <w:r w:rsidRPr="00663419">
              <w:rPr>
                <w:rFonts w:ascii="Arial" w:hAnsi="Arial" w:cs="Arial"/>
                <w:b/>
                <w:bCs/>
              </w:rPr>
              <w:t>4</w:t>
            </w:r>
          </w:p>
        </w:tc>
        <w:tc>
          <w:tcPr>
            <w:tcW w:w="1499" w:type="pct"/>
            <w:tcBorders>
              <w:top w:val="nil"/>
              <w:left w:val="nil"/>
              <w:bottom w:val="single" w:sz="4" w:space="0" w:color="auto"/>
              <w:right w:val="single" w:sz="4" w:space="0" w:color="auto"/>
            </w:tcBorders>
            <w:shd w:val="clear" w:color="auto" w:fill="auto"/>
            <w:noWrap/>
            <w:vAlign w:val="bottom"/>
          </w:tcPr>
          <w:p w14:paraId="1345EC4C" w14:textId="1241CEE8" w:rsidR="002B029F" w:rsidRPr="00663419" w:rsidRDefault="00AA4D53" w:rsidP="00DF7510">
            <w:pPr>
              <w:jc w:val="right"/>
              <w:rPr>
                <w:rFonts w:ascii="Arial" w:hAnsi="Arial" w:cs="Arial"/>
                <w:b/>
                <w:bCs/>
              </w:rPr>
            </w:pPr>
            <w:r w:rsidRPr="00663419">
              <w:rPr>
                <w:rFonts w:ascii="Arial" w:hAnsi="Arial" w:cs="Arial"/>
                <w:b/>
                <w:bCs/>
              </w:rPr>
              <w:t>3</w:t>
            </w:r>
          </w:p>
        </w:tc>
      </w:tr>
      <w:tr w:rsidR="002B029F" w:rsidRPr="00663419" w14:paraId="7B657353" w14:textId="77777777" w:rsidTr="00E05EC7">
        <w:trPr>
          <w:trHeight w:val="227"/>
        </w:trPr>
        <w:tc>
          <w:tcPr>
            <w:tcW w:w="608" w:type="pct"/>
            <w:tcBorders>
              <w:top w:val="nil"/>
              <w:left w:val="single" w:sz="4" w:space="0" w:color="auto"/>
              <w:bottom w:val="single" w:sz="4" w:space="0" w:color="auto"/>
              <w:right w:val="single" w:sz="4" w:space="0" w:color="auto"/>
            </w:tcBorders>
            <w:shd w:val="clear" w:color="auto" w:fill="auto"/>
            <w:noWrap/>
            <w:hideMark/>
          </w:tcPr>
          <w:p w14:paraId="5EDD9C50" w14:textId="77777777" w:rsidR="002B029F" w:rsidRPr="00663419" w:rsidRDefault="002B029F" w:rsidP="00BB4386">
            <w:pPr>
              <w:jc w:val="center"/>
              <w:rPr>
                <w:rFonts w:ascii="Arial" w:hAnsi="Arial" w:cs="Arial"/>
                <w:color w:val="000000"/>
              </w:rPr>
            </w:pPr>
            <w:r w:rsidRPr="00663419">
              <w:rPr>
                <w:rFonts w:ascii="Arial" w:hAnsi="Arial" w:cs="Arial"/>
                <w:color w:val="000000"/>
              </w:rPr>
              <w:lastRenderedPageBreak/>
              <w:t>14</w:t>
            </w:r>
          </w:p>
        </w:tc>
        <w:tc>
          <w:tcPr>
            <w:tcW w:w="1389" w:type="pct"/>
            <w:tcBorders>
              <w:top w:val="nil"/>
              <w:left w:val="nil"/>
              <w:bottom w:val="single" w:sz="4" w:space="0" w:color="auto"/>
              <w:right w:val="single" w:sz="4" w:space="0" w:color="auto"/>
            </w:tcBorders>
            <w:shd w:val="clear" w:color="auto" w:fill="auto"/>
            <w:noWrap/>
            <w:hideMark/>
          </w:tcPr>
          <w:p w14:paraId="76C2952E" w14:textId="77777777" w:rsidR="002B029F" w:rsidRPr="00663419" w:rsidRDefault="002B029F" w:rsidP="00BB4386">
            <w:pPr>
              <w:jc w:val="center"/>
              <w:rPr>
                <w:rFonts w:ascii="Arial" w:hAnsi="Arial" w:cs="Arial"/>
                <w:b/>
                <w:bCs/>
                <w:color w:val="000000"/>
              </w:rPr>
            </w:pPr>
            <w:r w:rsidRPr="00663419">
              <w:rPr>
                <w:rFonts w:ascii="Arial" w:hAnsi="Arial" w:cs="Arial"/>
                <w:b/>
                <w:bCs/>
                <w:color w:val="000000"/>
              </w:rPr>
              <w:t>34</w:t>
            </w:r>
          </w:p>
        </w:tc>
        <w:tc>
          <w:tcPr>
            <w:tcW w:w="1504" w:type="pct"/>
            <w:tcBorders>
              <w:top w:val="nil"/>
              <w:left w:val="nil"/>
              <w:bottom w:val="single" w:sz="4" w:space="0" w:color="auto"/>
              <w:right w:val="single" w:sz="4" w:space="0" w:color="auto"/>
            </w:tcBorders>
            <w:shd w:val="clear" w:color="auto" w:fill="auto"/>
            <w:noWrap/>
            <w:vAlign w:val="bottom"/>
          </w:tcPr>
          <w:p w14:paraId="21E20A09" w14:textId="1CFB0602" w:rsidR="002B029F" w:rsidRPr="00663419" w:rsidRDefault="00E05EC7" w:rsidP="00BB4386">
            <w:pPr>
              <w:jc w:val="right"/>
              <w:rPr>
                <w:rFonts w:ascii="Arial" w:hAnsi="Arial" w:cs="Arial"/>
                <w:b/>
                <w:bCs/>
              </w:rPr>
            </w:pPr>
            <w:r w:rsidRPr="00663419">
              <w:rPr>
                <w:rFonts w:ascii="Arial" w:hAnsi="Arial" w:cs="Arial"/>
                <w:b/>
                <w:bCs/>
              </w:rPr>
              <w:t>4</w:t>
            </w:r>
          </w:p>
        </w:tc>
        <w:tc>
          <w:tcPr>
            <w:tcW w:w="1499" w:type="pct"/>
            <w:tcBorders>
              <w:top w:val="nil"/>
              <w:left w:val="nil"/>
              <w:bottom w:val="single" w:sz="4" w:space="0" w:color="auto"/>
              <w:right w:val="single" w:sz="4" w:space="0" w:color="auto"/>
            </w:tcBorders>
            <w:shd w:val="clear" w:color="auto" w:fill="auto"/>
            <w:noWrap/>
            <w:vAlign w:val="bottom"/>
          </w:tcPr>
          <w:p w14:paraId="77A7CCB7" w14:textId="01AB466B" w:rsidR="002B029F" w:rsidRPr="00663419" w:rsidRDefault="00AA4D53" w:rsidP="00DF7510">
            <w:pPr>
              <w:jc w:val="right"/>
              <w:rPr>
                <w:rFonts w:ascii="Arial" w:hAnsi="Arial" w:cs="Arial"/>
                <w:b/>
                <w:bCs/>
              </w:rPr>
            </w:pPr>
            <w:r w:rsidRPr="00663419">
              <w:rPr>
                <w:rFonts w:ascii="Arial" w:hAnsi="Arial" w:cs="Arial"/>
                <w:b/>
                <w:bCs/>
              </w:rPr>
              <w:t>2</w:t>
            </w:r>
          </w:p>
        </w:tc>
      </w:tr>
      <w:tr w:rsidR="002B029F" w:rsidRPr="00663419" w14:paraId="65A9EF83" w14:textId="77777777" w:rsidTr="00E05EC7">
        <w:trPr>
          <w:trHeight w:val="227"/>
        </w:trPr>
        <w:tc>
          <w:tcPr>
            <w:tcW w:w="608" w:type="pct"/>
            <w:tcBorders>
              <w:top w:val="nil"/>
              <w:left w:val="single" w:sz="4" w:space="0" w:color="auto"/>
              <w:bottom w:val="single" w:sz="4" w:space="0" w:color="auto"/>
              <w:right w:val="single" w:sz="4" w:space="0" w:color="auto"/>
            </w:tcBorders>
            <w:shd w:val="clear" w:color="auto" w:fill="auto"/>
            <w:noWrap/>
            <w:hideMark/>
          </w:tcPr>
          <w:p w14:paraId="7E063840" w14:textId="77777777" w:rsidR="002B029F" w:rsidRPr="00663419" w:rsidRDefault="002B029F" w:rsidP="00BB4386">
            <w:pPr>
              <w:jc w:val="center"/>
              <w:rPr>
                <w:rFonts w:ascii="Arial" w:hAnsi="Arial" w:cs="Arial"/>
                <w:color w:val="000000"/>
              </w:rPr>
            </w:pPr>
            <w:r w:rsidRPr="00663419">
              <w:rPr>
                <w:rFonts w:ascii="Arial" w:hAnsi="Arial" w:cs="Arial"/>
                <w:color w:val="000000"/>
              </w:rPr>
              <w:t>15</w:t>
            </w:r>
          </w:p>
        </w:tc>
        <w:tc>
          <w:tcPr>
            <w:tcW w:w="1389" w:type="pct"/>
            <w:tcBorders>
              <w:top w:val="nil"/>
              <w:left w:val="nil"/>
              <w:bottom w:val="single" w:sz="4" w:space="0" w:color="auto"/>
              <w:right w:val="single" w:sz="4" w:space="0" w:color="auto"/>
            </w:tcBorders>
            <w:shd w:val="clear" w:color="auto" w:fill="auto"/>
            <w:noWrap/>
            <w:hideMark/>
          </w:tcPr>
          <w:p w14:paraId="4FA8EE41" w14:textId="77777777" w:rsidR="002B029F" w:rsidRPr="00663419" w:rsidRDefault="002B029F" w:rsidP="00BB4386">
            <w:pPr>
              <w:jc w:val="center"/>
              <w:rPr>
                <w:rFonts w:ascii="Arial" w:hAnsi="Arial" w:cs="Arial"/>
                <w:b/>
                <w:bCs/>
                <w:color w:val="000000"/>
              </w:rPr>
            </w:pPr>
            <w:r w:rsidRPr="00663419">
              <w:rPr>
                <w:rFonts w:ascii="Arial" w:hAnsi="Arial" w:cs="Arial"/>
                <w:b/>
                <w:bCs/>
                <w:color w:val="000000"/>
              </w:rPr>
              <w:t>35</w:t>
            </w:r>
          </w:p>
        </w:tc>
        <w:tc>
          <w:tcPr>
            <w:tcW w:w="1504" w:type="pct"/>
            <w:tcBorders>
              <w:top w:val="nil"/>
              <w:left w:val="nil"/>
              <w:bottom w:val="single" w:sz="4" w:space="0" w:color="auto"/>
              <w:right w:val="single" w:sz="4" w:space="0" w:color="auto"/>
            </w:tcBorders>
            <w:shd w:val="clear" w:color="auto" w:fill="auto"/>
            <w:noWrap/>
            <w:vAlign w:val="bottom"/>
          </w:tcPr>
          <w:p w14:paraId="1EC908F5" w14:textId="65223B3D" w:rsidR="002B029F" w:rsidRPr="00663419" w:rsidRDefault="00E05EC7" w:rsidP="00BB4386">
            <w:pPr>
              <w:jc w:val="right"/>
              <w:rPr>
                <w:rFonts w:ascii="Arial" w:hAnsi="Arial" w:cs="Arial"/>
                <w:b/>
                <w:bCs/>
              </w:rPr>
            </w:pPr>
            <w:r w:rsidRPr="00663419">
              <w:rPr>
                <w:rFonts w:ascii="Arial" w:hAnsi="Arial" w:cs="Arial"/>
                <w:b/>
                <w:bCs/>
              </w:rPr>
              <w:t>8</w:t>
            </w:r>
          </w:p>
        </w:tc>
        <w:tc>
          <w:tcPr>
            <w:tcW w:w="1499" w:type="pct"/>
            <w:tcBorders>
              <w:top w:val="nil"/>
              <w:left w:val="nil"/>
              <w:bottom w:val="single" w:sz="4" w:space="0" w:color="auto"/>
              <w:right w:val="single" w:sz="4" w:space="0" w:color="auto"/>
            </w:tcBorders>
            <w:shd w:val="clear" w:color="auto" w:fill="auto"/>
            <w:noWrap/>
            <w:vAlign w:val="bottom"/>
          </w:tcPr>
          <w:p w14:paraId="21697493" w14:textId="22B929D3" w:rsidR="002B029F" w:rsidRPr="00663419" w:rsidRDefault="00AA4D53" w:rsidP="00DF7510">
            <w:pPr>
              <w:jc w:val="right"/>
              <w:rPr>
                <w:rFonts w:ascii="Arial" w:hAnsi="Arial" w:cs="Arial"/>
                <w:b/>
                <w:bCs/>
              </w:rPr>
            </w:pPr>
            <w:r w:rsidRPr="00663419">
              <w:rPr>
                <w:rFonts w:ascii="Arial" w:hAnsi="Arial" w:cs="Arial"/>
                <w:b/>
                <w:bCs/>
              </w:rPr>
              <w:t>8</w:t>
            </w:r>
          </w:p>
        </w:tc>
      </w:tr>
      <w:tr w:rsidR="002B029F" w:rsidRPr="00663419" w14:paraId="21E88C8A" w14:textId="77777777" w:rsidTr="00E05EC7">
        <w:trPr>
          <w:trHeight w:val="227"/>
        </w:trPr>
        <w:tc>
          <w:tcPr>
            <w:tcW w:w="608" w:type="pct"/>
            <w:tcBorders>
              <w:top w:val="nil"/>
              <w:left w:val="single" w:sz="4" w:space="0" w:color="auto"/>
              <w:bottom w:val="single" w:sz="4" w:space="0" w:color="auto"/>
              <w:right w:val="single" w:sz="4" w:space="0" w:color="auto"/>
            </w:tcBorders>
            <w:shd w:val="clear" w:color="auto" w:fill="auto"/>
            <w:noWrap/>
            <w:hideMark/>
          </w:tcPr>
          <w:p w14:paraId="435652B3" w14:textId="77777777" w:rsidR="002B029F" w:rsidRPr="00663419" w:rsidRDefault="002B029F" w:rsidP="00BB4386">
            <w:pPr>
              <w:jc w:val="center"/>
              <w:rPr>
                <w:rFonts w:ascii="Arial" w:hAnsi="Arial" w:cs="Arial"/>
                <w:color w:val="000000"/>
              </w:rPr>
            </w:pPr>
            <w:r w:rsidRPr="00663419">
              <w:rPr>
                <w:rFonts w:ascii="Arial" w:hAnsi="Arial" w:cs="Arial"/>
                <w:color w:val="000000"/>
              </w:rPr>
              <w:t>16</w:t>
            </w:r>
          </w:p>
        </w:tc>
        <w:tc>
          <w:tcPr>
            <w:tcW w:w="1389" w:type="pct"/>
            <w:tcBorders>
              <w:top w:val="nil"/>
              <w:left w:val="nil"/>
              <w:bottom w:val="single" w:sz="4" w:space="0" w:color="auto"/>
              <w:right w:val="single" w:sz="4" w:space="0" w:color="auto"/>
            </w:tcBorders>
            <w:shd w:val="clear" w:color="auto" w:fill="auto"/>
            <w:noWrap/>
            <w:hideMark/>
          </w:tcPr>
          <w:p w14:paraId="61AF7C42" w14:textId="77777777" w:rsidR="002B029F" w:rsidRPr="00663419" w:rsidRDefault="002B029F" w:rsidP="00BB4386">
            <w:pPr>
              <w:jc w:val="center"/>
              <w:rPr>
                <w:rFonts w:ascii="Arial" w:hAnsi="Arial" w:cs="Arial"/>
                <w:b/>
                <w:bCs/>
                <w:color w:val="000000"/>
              </w:rPr>
            </w:pPr>
            <w:r w:rsidRPr="00663419">
              <w:rPr>
                <w:rFonts w:ascii="Arial" w:hAnsi="Arial" w:cs="Arial"/>
                <w:b/>
                <w:bCs/>
                <w:color w:val="000000"/>
              </w:rPr>
              <w:t>36</w:t>
            </w:r>
          </w:p>
        </w:tc>
        <w:tc>
          <w:tcPr>
            <w:tcW w:w="1504" w:type="pct"/>
            <w:tcBorders>
              <w:top w:val="nil"/>
              <w:left w:val="nil"/>
              <w:bottom w:val="single" w:sz="4" w:space="0" w:color="auto"/>
              <w:right w:val="single" w:sz="4" w:space="0" w:color="auto"/>
            </w:tcBorders>
            <w:shd w:val="clear" w:color="auto" w:fill="auto"/>
            <w:noWrap/>
            <w:vAlign w:val="bottom"/>
          </w:tcPr>
          <w:p w14:paraId="243EEB03" w14:textId="6D477C0F" w:rsidR="002B029F" w:rsidRPr="00663419" w:rsidRDefault="00E05EC7" w:rsidP="00BB4386">
            <w:pPr>
              <w:jc w:val="right"/>
              <w:rPr>
                <w:rFonts w:ascii="Arial" w:hAnsi="Arial" w:cs="Arial"/>
                <w:b/>
                <w:bCs/>
              </w:rPr>
            </w:pPr>
            <w:r w:rsidRPr="00663419">
              <w:rPr>
                <w:rFonts w:ascii="Arial" w:hAnsi="Arial" w:cs="Arial"/>
                <w:b/>
                <w:bCs/>
              </w:rPr>
              <w:t>6</w:t>
            </w:r>
          </w:p>
        </w:tc>
        <w:tc>
          <w:tcPr>
            <w:tcW w:w="1499" w:type="pct"/>
            <w:tcBorders>
              <w:top w:val="nil"/>
              <w:left w:val="nil"/>
              <w:bottom w:val="single" w:sz="4" w:space="0" w:color="auto"/>
              <w:right w:val="single" w:sz="4" w:space="0" w:color="auto"/>
            </w:tcBorders>
            <w:shd w:val="clear" w:color="auto" w:fill="auto"/>
            <w:noWrap/>
            <w:vAlign w:val="bottom"/>
          </w:tcPr>
          <w:p w14:paraId="1CCA8F4F" w14:textId="34864AEA" w:rsidR="002B029F" w:rsidRPr="00663419" w:rsidRDefault="00AA4D53" w:rsidP="00DF7510">
            <w:pPr>
              <w:jc w:val="right"/>
              <w:rPr>
                <w:rFonts w:ascii="Arial" w:hAnsi="Arial" w:cs="Arial"/>
                <w:b/>
                <w:bCs/>
              </w:rPr>
            </w:pPr>
            <w:r w:rsidRPr="00663419">
              <w:rPr>
                <w:rFonts w:ascii="Arial" w:hAnsi="Arial" w:cs="Arial"/>
                <w:b/>
                <w:bCs/>
              </w:rPr>
              <w:t>7</w:t>
            </w:r>
          </w:p>
        </w:tc>
      </w:tr>
      <w:tr w:rsidR="002B029F" w:rsidRPr="00663419" w14:paraId="558B4B44" w14:textId="77777777" w:rsidTr="00E05EC7">
        <w:trPr>
          <w:trHeight w:val="227"/>
        </w:trPr>
        <w:tc>
          <w:tcPr>
            <w:tcW w:w="608" w:type="pct"/>
            <w:tcBorders>
              <w:top w:val="nil"/>
              <w:left w:val="single" w:sz="4" w:space="0" w:color="auto"/>
              <w:bottom w:val="single" w:sz="4" w:space="0" w:color="auto"/>
              <w:right w:val="single" w:sz="4" w:space="0" w:color="auto"/>
            </w:tcBorders>
            <w:shd w:val="clear" w:color="auto" w:fill="auto"/>
            <w:noWrap/>
            <w:hideMark/>
          </w:tcPr>
          <w:p w14:paraId="71643E81" w14:textId="77777777" w:rsidR="002B029F" w:rsidRPr="00663419" w:rsidRDefault="002B029F" w:rsidP="00BB4386">
            <w:pPr>
              <w:jc w:val="center"/>
              <w:rPr>
                <w:rFonts w:ascii="Arial" w:hAnsi="Arial" w:cs="Arial"/>
                <w:color w:val="000000"/>
              </w:rPr>
            </w:pPr>
            <w:r w:rsidRPr="00663419">
              <w:rPr>
                <w:rFonts w:ascii="Arial" w:hAnsi="Arial" w:cs="Arial"/>
                <w:color w:val="000000"/>
              </w:rPr>
              <w:t>17</w:t>
            </w:r>
          </w:p>
        </w:tc>
        <w:tc>
          <w:tcPr>
            <w:tcW w:w="1389" w:type="pct"/>
            <w:tcBorders>
              <w:top w:val="nil"/>
              <w:left w:val="nil"/>
              <w:bottom w:val="single" w:sz="4" w:space="0" w:color="auto"/>
              <w:right w:val="single" w:sz="4" w:space="0" w:color="auto"/>
            </w:tcBorders>
            <w:shd w:val="clear" w:color="auto" w:fill="auto"/>
            <w:noWrap/>
            <w:hideMark/>
          </w:tcPr>
          <w:p w14:paraId="2DBED9CB" w14:textId="77777777" w:rsidR="002B029F" w:rsidRPr="00663419" w:rsidRDefault="002B029F" w:rsidP="00BB4386">
            <w:pPr>
              <w:jc w:val="center"/>
              <w:rPr>
                <w:rFonts w:ascii="Arial" w:hAnsi="Arial" w:cs="Arial"/>
                <w:b/>
                <w:bCs/>
                <w:color w:val="000000"/>
              </w:rPr>
            </w:pPr>
            <w:r w:rsidRPr="00663419">
              <w:rPr>
                <w:rFonts w:ascii="Arial" w:hAnsi="Arial" w:cs="Arial"/>
                <w:b/>
                <w:bCs/>
                <w:color w:val="000000"/>
              </w:rPr>
              <w:t>37</w:t>
            </w:r>
          </w:p>
        </w:tc>
        <w:tc>
          <w:tcPr>
            <w:tcW w:w="1504" w:type="pct"/>
            <w:tcBorders>
              <w:top w:val="nil"/>
              <w:left w:val="nil"/>
              <w:bottom w:val="single" w:sz="4" w:space="0" w:color="auto"/>
              <w:right w:val="single" w:sz="4" w:space="0" w:color="auto"/>
            </w:tcBorders>
            <w:shd w:val="clear" w:color="auto" w:fill="auto"/>
            <w:noWrap/>
            <w:vAlign w:val="bottom"/>
          </w:tcPr>
          <w:p w14:paraId="0DB60F33" w14:textId="46AB45F9" w:rsidR="002B029F" w:rsidRPr="00663419" w:rsidRDefault="00E05EC7" w:rsidP="00BB4386">
            <w:pPr>
              <w:jc w:val="right"/>
              <w:rPr>
                <w:rFonts w:ascii="Arial" w:hAnsi="Arial" w:cs="Arial"/>
                <w:b/>
                <w:bCs/>
              </w:rPr>
            </w:pPr>
            <w:r w:rsidRPr="00663419">
              <w:rPr>
                <w:rFonts w:ascii="Arial" w:hAnsi="Arial" w:cs="Arial"/>
                <w:b/>
                <w:bCs/>
              </w:rPr>
              <w:t>16</w:t>
            </w:r>
          </w:p>
        </w:tc>
        <w:tc>
          <w:tcPr>
            <w:tcW w:w="1499" w:type="pct"/>
            <w:tcBorders>
              <w:top w:val="nil"/>
              <w:left w:val="nil"/>
              <w:bottom w:val="single" w:sz="4" w:space="0" w:color="auto"/>
              <w:right w:val="single" w:sz="4" w:space="0" w:color="auto"/>
            </w:tcBorders>
            <w:shd w:val="clear" w:color="auto" w:fill="auto"/>
            <w:noWrap/>
            <w:vAlign w:val="bottom"/>
          </w:tcPr>
          <w:p w14:paraId="1C71D1D3" w14:textId="1EF4B386" w:rsidR="002B029F" w:rsidRPr="00663419" w:rsidRDefault="00AA4D53" w:rsidP="00DF7510">
            <w:pPr>
              <w:jc w:val="right"/>
              <w:rPr>
                <w:rFonts w:ascii="Arial" w:hAnsi="Arial" w:cs="Arial"/>
                <w:b/>
                <w:bCs/>
              </w:rPr>
            </w:pPr>
            <w:r w:rsidRPr="00663419">
              <w:rPr>
                <w:rFonts w:ascii="Arial" w:hAnsi="Arial" w:cs="Arial"/>
                <w:b/>
                <w:bCs/>
              </w:rPr>
              <w:t>9</w:t>
            </w:r>
          </w:p>
        </w:tc>
      </w:tr>
      <w:tr w:rsidR="002B029F" w:rsidRPr="00663419" w14:paraId="6BC5F979" w14:textId="77777777" w:rsidTr="00E05EC7">
        <w:trPr>
          <w:trHeight w:val="227"/>
        </w:trPr>
        <w:tc>
          <w:tcPr>
            <w:tcW w:w="608" w:type="pct"/>
            <w:tcBorders>
              <w:top w:val="nil"/>
              <w:left w:val="single" w:sz="4" w:space="0" w:color="auto"/>
              <w:bottom w:val="single" w:sz="4" w:space="0" w:color="auto"/>
              <w:right w:val="single" w:sz="4" w:space="0" w:color="auto"/>
            </w:tcBorders>
            <w:shd w:val="clear" w:color="auto" w:fill="auto"/>
            <w:noWrap/>
            <w:hideMark/>
          </w:tcPr>
          <w:p w14:paraId="5BD351B5" w14:textId="77777777" w:rsidR="002B029F" w:rsidRPr="00663419" w:rsidRDefault="002B029F" w:rsidP="00BB4386">
            <w:pPr>
              <w:jc w:val="center"/>
              <w:rPr>
                <w:rFonts w:ascii="Arial" w:hAnsi="Arial" w:cs="Arial"/>
                <w:color w:val="000000"/>
              </w:rPr>
            </w:pPr>
            <w:r w:rsidRPr="00663419">
              <w:rPr>
                <w:rFonts w:ascii="Arial" w:hAnsi="Arial" w:cs="Arial"/>
                <w:color w:val="000000"/>
              </w:rPr>
              <w:t>18</w:t>
            </w:r>
          </w:p>
        </w:tc>
        <w:tc>
          <w:tcPr>
            <w:tcW w:w="1389" w:type="pct"/>
            <w:tcBorders>
              <w:top w:val="nil"/>
              <w:left w:val="nil"/>
              <w:bottom w:val="single" w:sz="4" w:space="0" w:color="auto"/>
              <w:right w:val="single" w:sz="4" w:space="0" w:color="auto"/>
            </w:tcBorders>
            <w:shd w:val="clear" w:color="auto" w:fill="auto"/>
            <w:noWrap/>
            <w:hideMark/>
          </w:tcPr>
          <w:p w14:paraId="54F27D12" w14:textId="77777777" w:rsidR="002B029F" w:rsidRPr="00663419" w:rsidRDefault="002B029F" w:rsidP="00BB4386">
            <w:pPr>
              <w:jc w:val="center"/>
              <w:rPr>
                <w:rFonts w:ascii="Arial" w:hAnsi="Arial" w:cs="Arial"/>
                <w:b/>
                <w:bCs/>
                <w:color w:val="000000"/>
              </w:rPr>
            </w:pPr>
            <w:r w:rsidRPr="00663419">
              <w:rPr>
                <w:rFonts w:ascii="Arial" w:hAnsi="Arial" w:cs="Arial"/>
                <w:b/>
                <w:bCs/>
                <w:color w:val="000000"/>
              </w:rPr>
              <w:t>38</w:t>
            </w:r>
          </w:p>
        </w:tc>
        <w:tc>
          <w:tcPr>
            <w:tcW w:w="1504" w:type="pct"/>
            <w:tcBorders>
              <w:top w:val="nil"/>
              <w:left w:val="nil"/>
              <w:bottom w:val="single" w:sz="4" w:space="0" w:color="auto"/>
              <w:right w:val="single" w:sz="4" w:space="0" w:color="auto"/>
            </w:tcBorders>
            <w:shd w:val="clear" w:color="auto" w:fill="auto"/>
            <w:noWrap/>
            <w:vAlign w:val="bottom"/>
          </w:tcPr>
          <w:p w14:paraId="75B50017" w14:textId="570ECEC1" w:rsidR="002B029F" w:rsidRPr="00663419" w:rsidRDefault="00E05EC7" w:rsidP="00BB4386">
            <w:pPr>
              <w:jc w:val="right"/>
              <w:rPr>
                <w:rFonts w:ascii="Arial" w:hAnsi="Arial" w:cs="Arial"/>
                <w:b/>
                <w:bCs/>
              </w:rPr>
            </w:pPr>
            <w:r w:rsidRPr="00663419">
              <w:rPr>
                <w:rFonts w:ascii="Arial" w:hAnsi="Arial" w:cs="Arial"/>
                <w:b/>
                <w:bCs/>
              </w:rPr>
              <w:t>12</w:t>
            </w:r>
          </w:p>
        </w:tc>
        <w:tc>
          <w:tcPr>
            <w:tcW w:w="1499" w:type="pct"/>
            <w:tcBorders>
              <w:top w:val="nil"/>
              <w:left w:val="nil"/>
              <w:bottom w:val="single" w:sz="4" w:space="0" w:color="auto"/>
              <w:right w:val="single" w:sz="4" w:space="0" w:color="auto"/>
            </w:tcBorders>
            <w:shd w:val="clear" w:color="auto" w:fill="auto"/>
            <w:noWrap/>
            <w:vAlign w:val="bottom"/>
          </w:tcPr>
          <w:p w14:paraId="3BD1696B" w14:textId="5934C935" w:rsidR="002B029F" w:rsidRPr="00663419" w:rsidRDefault="00AA4D53" w:rsidP="00DF7510">
            <w:pPr>
              <w:jc w:val="right"/>
              <w:rPr>
                <w:rFonts w:ascii="Arial" w:hAnsi="Arial" w:cs="Arial"/>
                <w:b/>
                <w:bCs/>
              </w:rPr>
            </w:pPr>
            <w:r w:rsidRPr="00663419">
              <w:rPr>
                <w:rFonts w:ascii="Arial" w:hAnsi="Arial" w:cs="Arial"/>
                <w:b/>
                <w:bCs/>
              </w:rPr>
              <w:t>12</w:t>
            </w:r>
          </w:p>
        </w:tc>
      </w:tr>
      <w:tr w:rsidR="002B029F" w:rsidRPr="00663419" w14:paraId="49291846" w14:textId="77777777" w:rsidTr="00E05EC7">
        <w:trPr>
          <w:trHeight w:val="227"/>
        </w:trPr>
        <w:tc>
          <w:tcPr>
            <w:tcW w:w="608" w:type="pct"/>
            <w:tcBorders>
              <w:top w:val="nil"/>
              <w:left w:val="single" w:sz="4" w:space="0" w:color="auto"/>
              <w:bottom w:val="single" w:sz="4" w:space="0" w:color="auto"/>
              <w:right w:val="single" w:sz="4" w:space="0" w:color="auto"/>
            </w:tcBorders>
            <w:shd w:val="clear" w:color="auto" w:fill="auto"/>
            <w:noWrap/>
            <w:hideMark/>
          </w:tcPr>
          <w:p w14:paraId="25007B5D" w14:textId="77777777" w:rsidR="002B029F" w:rsidRPr="00663419" w:rsidRDefault="002B029F" w:rsidP="00BB4386">
            <w:pPr>
              <w:jc w:val="center"/>
              <w:rPr>
                <w:rFonts w:ascii="Arial" w:hAnsi="Arial" w:cs="Arial"/>
                <w:color w:val="000000"/>
              </w:rPr>
            </w:pPr>
            <w:r w:rsidRPr="00663419">
              <w:rPr>
                <w:rFonts w:ascii="Arial" w:hAnsi="Arial" w:cs="Arial"/>
                <w:color w:val="000000"/>
              </w:rPr>
              <w:t>19</w:t>
            </w:r>
          </w:p>
        </w:tc>
        <w:tc>
          <w:tcPr>
            <w:tcW w:w="1389" w:type="pct"/>
            <w:tcBorders>
              <w:top w:val="nil"/>
              <w:left w:val="nil"/>
              <w:bottom w:val="single" w:sz="4" w:space="0" w:color="auto"/>
              <w:right w:val="single" w:sz="4" w:space="0" w:color="auto"/>
            </w:tcBorders>
            <w:shd w:val="clear" w:color="auto" w:fill="auto"/>
            <w:noWrap/>
            <w:hideMark/>
          </w:tcPr>
          <w:p w14:paraId="1E89618C" w14:textId="77777777" w:rsidR="002B029F" w:rsidRPr="00663419" w:rsidRDefault="002B029F" w:rsidP="00BB4386">
            <w:pPr>
              <w:jc w:val="center"/>
              <w:rPr>
                <w:rFonts w:ascii="Arial" w:hAnsi="Arial" w:cs="Arial"/>
                <w:b/>
                <w:bCs/>
                <w:color w:val="000000"/>
              </w:rPr>
            </w:pPr>
            <w:r w:rsidRPr="00663419">
              <w:rPr>
                <w:rFonts w:ascii="Arial" w:hAnsi="Arial" w:cs="Arial"/>
                <w:b/>
                <w:bCs/>
                <w:color w:val="000000"/>
              </w:rPr>
              <w:t>39</w:t>
            </w:r>
          </w:p>
        </w:tc>
        <w:tc>
          <w:tcPr>
            <w:tcW w:w="1504" w:type="pct"/>
            <w:tcBorders>
              <w:top w:val="nil"/>
              <w:left w:val="nil"/>
              <w:bottom w:val="single" w:sz="4" w:space="0" w:color="auto"/>
              <w:right w:val="single" w:sz="4" w:space="0" w:color="auto"/>
            </w:tcBorders>
            <w:shd w:val="clear" w:color="auto" w:fill="auto"/>
            <w:noWrap/>
            <w:vAlign w:val="bottom"/>
          </w:tcPr>
          <w:p w14:paraId="17700BA2" w14:textId="2B4863A9" w:rsidR="002B029F" w:rsidRPr="00663419" w:rsidRDefault="00E05EC7" w:rsidP="00BB4386">
            <w:pPr>
              <w:jc w:val="right"/>
              <w:rPr>
                <w:rFonts w:ascii="Arial" w:hAnsi="Arial" w:cs="Arial"/>
                <w:b/>
                <w:bCs/>
              </w:rPr>
            </w:pPr>
            <w:r w:rsidRPr="00663419">
              <w:rPr>
                <w:rFonts w:ascii="Arial" w:hAnsi="Arial" w:cs="Arial"/>
                <w:b/>
                <w:bCs/>
              </w:rPr>
              <w:t>31</w:t>
            </w:r>
          </w:p>
        </w:tc>
        <w:tc>
          <w:tcPr>
            <w:tcW w:w="1499" w:type="pct"/>
            <w:tcBorders>
              <w:top w:val="nil"/>
              <w:left w:val="nil"/>
              <w:bottom w:val="single" w:sz="4" w:space="0" w:color="auto"/>
              <w:right w:val="single" w:sz="4" w:space="0" w:color="auto"/>
            </w:tcBorders>
            <w:shd w:val="clear" w:color="auto" w:fill="auto"/>
            <w:noWrap/>
            <w:vAlign w:val="bottom"/>
          </w:tcPr>
          <w:p w14:paraId="407AFC2D" w14:textId="03DE8024" w:rsidR="002B029F" w:rsidRPr="00663419" w:rsidRDefault="00AA4D53" w:rsidP="00DF7510">
            <w:pPr>
              <w:jc w:val="right"/>
              <w:rPr>
                <w:rFonts w:ascii="Arial" w:hAnsi="Arial" w:cs="Arial"/>
                <w:b/>
                <w:bCs/>
              </w:rPr>
            </w:pPr>
            <w:r w:rsidRPr="00663419">
              <w:rPr>
                <w:rFonts w:ascii="Arial" w:hAnsi="Arial" w:cs="Arial"/>
                <w:b/>
                <w:bCs/>
              </w:rPr>
              <w:t>17</w:t>
            </w:r>
          </w:p>
        </w:tc>
      </w:tr>
      <w:tr w:rsidR="002B029F" w:rsidRPr="00663419" w14:paraId="20222752" w14:textId="77777777" w:rsidTr="00E05EC7">
        <w:trPr>
          <w:trHeight w:val="227"/>
        </w:trPr>
        <w:tc>
          <w:tcPr>
            <w:tcW w:w="608" w:type="pct"/>
            <w:tcBorders>
              <w:top w:val="nil"/>
              <w:left w:val="single" w:sz="4" w:space="0" w:color="auto"/>
              <w:bottom w:val="single" w:sz="4" w:space="0" w:color="auto"/>
              <w:right w:val="single" w:sz="4" w:space="0" w:color="auto"/>
            </w:tcBorders>
            <w:shd w:val="clear" w:color="auto" w:fill="auto"/>
            <w:noWrap/>
            <w:hideMark/>
          </w:tcPr>
          <w:p w14:paraId="48950BAC" w14:textId="77777777" w:rsidR="002B029F" w:rsidRPr="00663419" w:rsidRDefault="002B029F" w:rsidP="00BB4386">
            <w:pPr>
              <w:jc w:val="center"/>
              <w:rPr>
                <w:rFonts w:ascii="Arial" w:hAnsi="Arial" w:cs="Arial"/>
                <w:color w:val="000000"/>
              </w:rPr>
            </w:pPr>
            <w:r w:rsidRPr="00663419">
              <w:rPr>
                <w:rFonts w:ascii="Arial" w:hAnsi="Arial" w:cs="Arial"/>
                <w:color w:val="000000"/>
              </w:rPr>
              <w:t>20</w:t>
            </w:r>
          </w:p>
        </w:tc>
        <w:tc>
          <w:tcPr>
            <w:tcW w:w="1389" w:type="pct"/>
            <w:tcBorders>
              <w:top w:val="nil"/>
              <w:left w:val="nil"/>
              <w:bottom w:val="single" w:sz="4" w:space="0" w:color="auto"/>
              <w:right w:val="single" w:sz="4" w:space="0" w:color="auto"/>
            </w:tcBorders>
            <w:shd w:val="clear" w:color="auto" w:fill="auto"/>
            <w:noWrap/>
            <w:hideMark/>
          </w:tcPr>
          <w:p w14:paraId="18EDA1F3" w14:textId="77777777" w:rsidR="002B029F" w:rsidRPr="00663419" w:rsidRDefault="002B029F" w:rsidP="00BB4386">
            <w:pPr>
              <w:jc w:val="center"/>
              <w:rPr>
                <w:rFonts w:ascii="Arial" w:hAnsi="Arial" w:cs="Arial"/>
                <w:b/>
                <w:bCs/>
                <w:color w:val="000000"/>
              </w:rPr>
            </w:pPr>
            <w:r w:rsidRPr="00663419">
              <w:rPr>
                <w:rFonts w:ascii="Arial" w:hAnsi="Arial" w:cs="Arial"/>
                <w:b/>
                <w:bCs/>
                <w:color w:val="000000"/>
              </w:rPr>
              <w:t>40</w:t>
            </w:r>
          </w:p>
        </w:tc>
        <w:tc>
          <w:tcPr>
            <w:tcW w:w="1504" w:type="pct"/>
            <w:tcBorders>
              <w:top w:val="nil"/>
              <w:left w:val="nil"/>
              <w:bottom w:val="single" w:sz="4" w:space="0" w:color="auto"/>
              <w:right w:val="single" w:sz="4" w:space="0" w:color="auto"/>
            </w:tcBorders>
            <w:shd w:val="clear" w:color="auto" w:fill="auto"/>
            <w:noWrap/>
            <w:vAlign w:val="bottom"/>
          </w:tcPr>
          <w:p w14:paraId="6F6AA04C" w14:textId="6CF65ED0" w:rsidR="002B029F" w:rsidRPr="00663419" w:rsidRDefault="00E05EC7" w:rsidP="00BB4386">
            <w:pPr>
              <w:jc w:val="right"/>
              <w:rPr>
                <w:rFonts w:ascii="Arial" w:hAnsi="Arial" w:cs="Arial"/>
                <w:b/>
                <w:bCs/>
              </w:rPr>
            </w:pPr>
            <w:r w:rsidRPr="00663419">
              <w:rPr>
                <w:rFonts w:ascii="Arial" w:hAnsi="Arial" w:cs="Arial"/>
                <w:b/>
                <w:bCs/>
              </w:rPr>
              <w:t>20</w:t>
            </w:r>
          </w:p>
        </w:tc>
        <w:tc>
          <w:tcPr>
            <w:tcW w:w="1499" w:type="pct"/>
            <w:tcBorders>
              <w:top w:val="nil"/>
              <w:left w:val="nil"/>
              <w:bottom w:val="single" w:sz="4" w:space="0" w:color="auto"/>
              <w:right w:val="single" w:sz="4" w:space="0" w:color="auto"/>
            </w:tcBorders>
            <w:shd w:val="clear" w:color="auto" w:fill="auto"/>
            <w:noWrap/>
            <w:vAlign w:val="bottom"/>
          </w:tcPr>
          <w:p w14:paraId="68946636" w14:textId="6F82A53A" w:rsidR="002B029F" w:rsidRPr="00663419" w:rsidRDefault="00AA4D53" w:rsidP="00DF7510">
            <w:pPr>
              <w:jc w:val="right"/>
              <w:rPr>
                <w:rFonts w:ascii="Arial" w:hAnsi="Arial" w:cs="Arial"/>
                <w:b/>
                <w:bCs/>
              </w:rPr>
            </w:pPr>
            <w:r w:rsidRPr="00663419">
              <w:rPr>
                <w:rFonts w:ascii="Arial" w:hAnsi="Arial" w:cs="Arial"/>
                <w:b/>
                <w:bCs/>
              </w:rPr>
              <w:t>21</w:t>
            </w:r>
          </w:p>
        </w:tc>
      </w:tr>
      <w:tr w:rsidR="002B029F" w:rsidRPr="00663419" w14:paraId="5F786A8C" w14:textId="77777777" w:rsidTr="00E05EC7">
        <w:trPr>
          <w:trHeight w:val="227"/>
        </w:trPr>
        <w:tc>
          <w:tcPr>
            <w:tcW w:w="608" w:type="pct"/>
            <w:tcBorders>
              <w:top w:val="nil"/>
              <w:left w:val="single" w:sz="4" w:space="0" w:color="auto"/>
              <w:bottom w:val="single" w:sz="4" w:space="0" w:color="auto"/>
              <w:right w:val="single" w:sz="4" w:space="0" w:color="auto"/>
            </w:tcBorders>
            <w:shd w:val="clear" w:color="auto" w:fill="auto"/>
            <w:noWrap/>
            <w:hideMark/>
          </w:tcPr>
          <w:p w14:paraId="594B3860" w14:textId="77777777" w:rsidR="002B029F" w:rsidRPr="00663419" w:rsidRDefault="002B029F" w:rsidP="00BB4386">
            <w:pPr>
              <w:jc w:val="center"/>
              <w:rPr>
                <w:rFonts w:ascii="Arial" w:hAnsi="Arial" w:cs="Arial"/>
                <w:color w:val="000000"/>
              </w:rPr>
            </w:pPr>
            <w:r w:rsidRPr="00663419">
              <w:rPr>
                <w:rFonts w:ascii="Arial" w:hAnsi="Arial" w:cs="Arial"/>
                <w:color w:val="000000"/>
              </w:rPr>
              <w:t>21</w:t>
            </w:r>
          </w:p>
        </w:tc>
        <w:tc>
          <w:tcPr>
            <w:tcW w:w="1389" w:type="pct"/>
            <w:tcBorders>
              <w:top w:val="nil"/>
              <w:left w:val="nil"/>
              <w:bottom w:val="single" w:sz="4" w:space="0" w:color="auto"/>
              <w:right w:val="single" w:sz="4" w:space="0" w:color="auto"/>
            </w:tcBorders>
            <w:shd w:val="clear" w:color="auto" w:fill="auto"/>
            <w:noWrap/>
            <w:hideMark/>
          </w:tcPr>
          <w:p w14:paraId="35BE8E92" w14:textId="77777777" w:rsidR="002B029F" w:rsidRPr="00663419" w:rsidRDefault="002B029F" w:rsidP="00BB4386">
            <w:pPr>
              <w:jc w:val="center"/>
              <w:rPr>
                <w:rFonts w:ascii="Arial" w:hAnsi="Arial" w:cs="Arial"/>
                <w:b/>
                <w:bCs/>
                <w:color w:val="000000"/>
              </w:rPr>
            </w:pPr>
            <w:r w:rsidRPr="00663419">
              <w:rPr>
                <w:rFonts w:ascii="Arial" w:hAnsi="Arial" w:cs="Arial"/>
                <w:b/>
                <w:bCs/>
                <w:color w:val="000000"/>
              </w:rPr>
              <w:t>41</w:t>
            </w:r>
          </w:p>
        </w:tc>
        <w:tc>
          <w:tcPr>
            <w:tcW w:w="1504" w:type="pct"/>
            <w:tcBorders>
              <w:top w:val="nil"/>
              <w:left w:val="nil"/>
              <w:bottom w:val="single" w:sz="4" w:space="0" w:color="auto"/>
              <w:right w:val="single" w:sz="4" w:space="0" w:color="auto"/>
            </w:tcBorders>
            <w:shd w:val="clear" w:color="auto" w:fill="auto"/>
            <w:noWrap/>
            <w:vAlign w:val="bottom"/>
          </w:tcPr>
          <w:p w14:paraId="6A704CC1" w14:textId="16601826" w:rsidR="002B029F" w:rsidRPr="00663419" w:rsidRDefault="00E05EC7" w:rsidP="00BB4386">
            <w:pPr>
              <w:jc w:val="right"/>
              <w:rPr>
                <w:rFonts w:ascii="Arial" w:hAnsi="Arial" w:cs="Arial"/>
                <w:b/>
                <w:bCs/>
              </w:rPr>
            </w:pPr>
            <w:r w:rsidRPr="00663419">
              <w:rPr>
                <w:rFonts w:ascii="Arial" w:hAnsi="Arial" w:cs="Arial"/>
                <w:b/>
                <w:bCs/>
              </w:rPr>
              <w:t>17</w:t>
            </w:r>
          </w:p>
        </w:tc>
        <w:tc>
          <w:tcPr>
            <w:tcW w:w="1499" w:type="pct"/>
            <w:tcBorders>
              <w:top w:val="nil"/>
              <w:left w:val="nil"/>
              <w:bottom w:val="single" w:sz="4" w:space="0" w:color="auto"/>
              <w:right w:val="single" w:sz="4" w:space="0" w:color="auto"/>
            </w:tcBorders>
            <w:shd w:val="clear" w:color="auto" w:fill="auto"/>
            <w:noWrap/>
            <w:vAlign w:val="bottom"/>
          </w:tcPr>
          <w:p w14:paraId="713D8085" w14:textId="0209A234" w:rsidR="002B029F" w:rsidRPr="00663419" w:rsidRDefault="00AA4D53" w:rsidP="00DF7510">
            <w:pPr>
              <w:jc w:val="right"/>
              <w:rPr>
                <w:rFonts w:ascii="Arial" w:hAnsi="Arial" w:cs="Arial"/>
                <w:b/>
                <w:bCs/>
              </w:rPr>
            </w:pPr>
            <w:r w:rsidRPr="00663419">
              <w:rPr>
                <w:rFonts w:ascii="Arial" w:hAnsi="Arial" w:cs="Arial"/>
                <w:b/>
                <w:bCs/>
              </w:rPr>
              <w:t>9</w:t>
            </w:r>
          </w:p>
        </w:tc>
      </w:tr>
      <w:tr w:rsidR="002B029F" w:rsidRPr="00663419" w14:paraId="2482A6B4" w14:textId="77777777" w:rsidTr="00E05EC7">
        <w:trPr>
          <w:trHeight w:val="227"/>
        </w:trPr>
        <w:tc>
          <w:tcPr>
            <w:tcW w:w="608" w:type="pct"/>
            <w:tcBorders>
              <w:top w:val="nil"/>
              <w:left w:val="single" w:sz="4" w:space="0" w:color="auto"/>
              <w:bottom w:val="single" w:sz="4" w:space="0" w:color="auto"/>
              <w:right w:val="single" w:sz="4" w:space="0" w:color="auto"/>
            </w:tcBorders>
            <w:shd w:val="clear" w:color="auto" w:fill="auto"/>
            <w:noWrap/>
            <w:hideMark/>
          </w:tcPr>
          <w:p w14:paraId="299C5CFE" w14:textId="77777777" w:rsidR="002B029F" w:rsidRPr="00663419" w:rsidRDefault="002B029F" w:rsidP="00BB4386">
            <w:pPr>
              <w:jc w:val="center"/>
              <w:rPr>
                <w:rFonts w:ascii="Arial" w:hAnsi="Arial" w:cs="Arial"/>
                <w:color w:val="000000"/>
              </w:rPr>
            </w:pPr>
            <w:r w:rsidRPr="00663419">
              <w:rPr>
                <w:rFonts w:ascii="Arial" w:hAnsi="Arial" w:cs="Arial"/>
                <w:color w:val="000000"/>
              </w:rPr>
              <w:t>22</w:t>
            </w:r>
          </w:p>
        </w:tc>
        <w:tc>
          <w:tcPr>
            <w:tcW w:w="1389" w:type="pct"/>
            <w:tcBorders>
              <w:top w:val="nil"/>
              <w:left w:val="nil"/>
              <w:bottom w:val="single" w:sz="4" w:space="0" w:color="auto"/>
              <w:right w:val="single" w:sz="4" w:space="0" w:color="auto"/>
            </w:tcBorders>
            <w:shd w:val="clear" w:color="auto" w:fill="auto"/>
            <w:noWrap/>
            <w:hideMark/>
          </w:tcPr>
          <w:p w14:paraId="6EA857D5" w14:textId="77777777" w:rsidR="002B029F" w:rsidRPr="00663419" w:rsidRDefault="002B029F" w:rsidP="00BB4386">
            <w:pPr>
              <w:jc w:val="center"/>
              <w:rPr>
                <w:rFonts w:ascii="Arial" w:hAnsi="Arial" w:cs="Arial"/>
                <w:b/>
                <w:bCs/>
                <w:color w:val="000000"/>
              </w:rPr>
            </w:pPr>
            <w:r w:rsidRPr="00663419">
              <w:rPr>
                <w:rFonts w:ascii="Arial" w:hAnsi="Arial" w:cs="Arial"/>
                <w:b/>
                <w:bCs/>
                <w:color w:val="000000"/>
              </w:rPr>
              <w:t>42</w:t>
            </w:r>
          </w:p>
        </w:tc>
        <w:tc>
          <w:tcPr>
            <w:tcW w:w="1504" w:type="pct"/>
            <w:tcBorders>
              <w:top w:val="nil"/>
              <w:left w:val="nil"/>
              <w:bottom w:val="single" w:sz="4" w:space="0" w:color="auto"/>
              <w:right w:val="single" w:sz="4" w:space="0" w:color="auto"/>
            </w:tcBorders>
            <w:shd w:val="clear" w:color="auto" w:fill="auto"/>
            <w:noWrap/>
            <w:vAlign w:val="bottom"/>
          </w:tcPr>
          <w:p w14:paraId="4B3E853B" w14:textId="19DD6314" w:rsidR="002B029F" w:rsidRPr="00663419" w:rsidRDefault="00E05EC7" w:rsidP="00BB4386">
            <w:pPr>
              <w:jc w:val="right"/>
              <w:rPr>
                <w:rFonts w:ascii="Arial" w:hAnsi="Arial" w:cs="Arial"/>
                <w:b/>
                <w:bCs/>
              </w:rPr>
            </w:pPr>
            <w:r w:rsidRPr="00663419">
              <w:rPr>
                <w:rFonts w:ascii="Arial" w:hAnsi="Arial" w:cs="Arial"/>
                <w:b/>
                <w:bCs/>
              </w:rPr>
              <w:t>14</w:t>
            </w:r>
          </w:p>
        </w:tc>
        <w:tc>
          <w:tcPr>
            <w:tcW w:w="1499" w:type="pct"/>
            <w:tcBorders>
              <w:top w:val="nil"/>
              <w:left w:val="nil"/>
              <w:bottom w:val="single" w:sz="4" w:space="0" w:color="auto"/>
              <w:right w:val="single" w:sz="4" w:space="0" w:color="auto"/>
            </w:tcBorders>
            <w:shd w:val="clear" w:color="auto" w:fill="auto"/>
            <w:noWrap/>
            <w:vAlign w:val="bottom"/>
          </w:tcPr>
          <w:p w14:paraId="388A1634" w14:textId="0E2BF9B1" w:rsidR="002B029F" w:rsidRPr="00663419" w:rsidRDefault="00AA4D53" w:rsidP="00DF7510">
            <w:pPr>
              <w:jc w:val="right"/>
              <w:rPr>
                <w:rFonts w:ascii="Arial" w:hAnsi="Arial" w:cs="Arial"/>
                <w:b/>
                <w:bCs/>
              </w:rPr>
            </w:pPr>
            <w:r w:rsidRPr="00663419">
              <w:rPr>
                <w:rFonts w:ascii="Arial" w:hAnsi="Arial" w:cs="Arial"/>
                <w:b/>
                <w:bCs/>
              </w:rPr>
              <w:t>14</w:t>
            </w:r>
          </w:p>
        </w:tc>
      </w:tr>
      <w:tr w:rsidR="002B029F" w:rsidRPr="00663419" w14:paraId="2D13CA2B" w14:textId="77777777" w:rsidTr="00E05EC7">
        <w:trPr>
          <w:trHeight w:val="227"/>
        </w:trPr>
        <w:tc>
          <w:tcPr>
            <w:tcW w:w="608" w:type="pct"/>
            <w:tcBorders>
              <w:top w:val="nil"/>
              <w:left w:val="single" w:sz="4" w:space="0" w:color="auto"/>
              <w:bottom w:val="single" w:sz="4" w:space="0" w:color="auto"/>
              <w:right w:val="single" w:sz="4" w:space="0" w:color="auto"/>
            </w:tcBorders>
            <w:shd w:val="clear" w:color="auto" w:fill="auto"/>
            <w:noWrap/>
            <w:hideMark/>
          </w:tcPr>
          <w:p w14:paraId="43420AC0" w14:textId="77777777" w:rsidR="002B029F" w:rsidRPr="00663419" w:rsidRDefault="002B029F" w:rsidP="00BB4386">
            <w:pPr>
              <w:jc w:val="center"/>
              <w:rPr>
                <w:rFonts w:ascii="Arial" w:hAnsi="Arial" w:cs="Arial"/>
                <w:color w:val="000000"/>
              </w:rPr>
            </w:pPr>
            <w:r w:rsidRPr="00663419">
              <w:rPr>
                <w:rFonts w:ascii="Arial" w:hAnsi="Arial" w:cs="Arial"/>
                <w:color w:val="000000"/>
              </w:rPr>
              <w:t>23</w:t>
            </w:r>
          </w:p>
        </w:tc>
        <w:tc>
          <w:tcPr>
            <w:tcW w:w="1389" w:type="pct"/>
            <w:tcBorders>
              <w:top w:val="nil"/>
              <w:left w:val="nil"/>
              <w:bottom w:val="single" w:sz="4" w:space="0" w:color="auto"/>
              <w:right w:val="single" w:sz="4" w:space="0" w:color="auto"/>
            </w:tcBorders>
            <w:shd w:val="clear" w:color="auto" w:fill="auto"/>
            <w:noWrap/>
            <w:hideMark/>
          </w:tcPr>
          <w:p w14:paraId="57A34CE7" w14:textId="77777777" w:rsidR="002B029F" w:rsidRPr="00663419" w:rsidRDefault="002B029F" w:rsidP="00BB4386">
            <w:pPr>
              <w:jc w:val="center"/>
              <w:rPr>
                <w:rFonts w:ascii="Arial" w:hAnsi="Arial" w:cs="Arial"/>
                <w:b/>
                <w:bCs/>
                <w:color w:val="000000"/>
              </w:rPr>
            </w:pPr>
            <w:r w:rsidRPr="00663419">
              <w:rPr>
                <w:rFonts w:ascii="Arial" w:hAnsi="Arial" w:cs="Arial"/>
                <w:b/>
                <w:bCs/>
                <w:color w:val="000000"/>
              </w:rPr>
              <w:t>43</w:t>
            </w:r>
          </w:p>
        </w:tc>
        <w:tc>
          <w:tcPr>
            <w:tcW w:w="1504" w:type="pct"/>
            <w:tcBorders>
              <w:top w:val="nil"/>
              <w:left w:val="nil"/>
              <w:bottom w:val="single" w:sz="4" w:space="0" w:color="auto"/>
              <w:right w:val="single" w:sz="4" w:space="0" w:color="auto"/>
            </w:tcBorders>
            <w:shd w:val="clear" w:color="auto" w:fill="auto"/>
            <w:noWrap/>
            <w:vAlign w:val="bottom"/>
          </w:tcPr>
          <w:p w14:paraId="2ECA1C00" w14:textId="61EDB2CC" w:rsidR="002B029F" w:rsidRPr="00663419" w:rsidRDefault="00E05EC7" w:rsidP="00BB4386">
            <w:pPr>
              <w:jc w:val="right"/>
              <w:rPr>
                <w:rFonts w:ascii="Arial" w:hAnsi="Arial" w:cs="Arial"/>
                <w:b/>
                <w:bCs/>
              </w:rPr>
            </w:pPr>
            <w:r w:rsidRPr="00663419">
              <w:rPr>
                <w:rFonts w:ascii="Arial" w:hAnsi="Arial" w:cs="Arial"/>
                <w:b/>
                <w:bCs/>
              </w:rPr>
              <w:t>15</w:t>
            </w:r>
          </w:p>
        </w:tc>
        <w:tc>
          <w:tcPr>
            <w:tcW w:w="1499" w:type="pct"/>
            <w:tcBorders>
              <w:top w:val="nil"/>
              <w:left w:val="nil"/>
              <w:bottom w:val="single" w:sz="4" w:space="0" w:color="auto"/>
              <w:right w:val="single" w:sz="4" w:space="0" w:color="auto"/>
            </w:tcBorders>
            <w:shd w:val="clear" w:color="auto" w:fill="auto"/>
            <w:noWrap/>
            <w:vAlign w:val="bottom"/>
          </w:tcPr>
          <w:p w14:paraId="1AA0FCED" w14:textId="4816B18C" w:rsidR="002B029F" w:rsidRPr="00663419" w:rsidRDefault="00AA4D53" w:rsidP="00BB4386">
            <w:pPr>
              <w:jc w:val="right"/>
              <w:rPr>
                <w:rFonts w:ascii="Arial" w:hAnsi="Arial" w:cs="Arial"/>
                <w:b/>
                <w:bCs/>
              </w:rPr>
            </w:pPr>
            <w:r w:rsidRPr="00663419">
              <w:rPr>
                <w:rFonts w:ascii="Arial" w:hAnsi="Arial" w:cs="Arial"/>
                <w:b/>
                <w:bCs/>
              </w:rPr>
              <w:t>5</w:t>
            </w:r>
          </w:p>
        </w:tc>
      </w:tr>
      <w:tr w:rsidR="002B029F" w:rsidRPr="00663419" w14:paraId="2E9F61C1" w14:textId="77777777" w:rsidTr="00E05EC7">
        <w:trPr>
          <w:trHeight w:val="227"/>
        </w:trPr>
        <w:tc>
          <w:tcPr>
            <w:tcW w:w="608" w:type="pct"/>
            <w:tcBorders>
              <w:top w:val="nil"/>
              <w:left w:val="single" w:sz="4" w:space="0" w:color="auto"/>
              <w:bottom w:val="single" w:sz="4" w:space="0" w:color="auto"/>
              <w:right w:val="single" w:sz="4" w:space="0" w:color="auto"/>
            </w:tcBorders>
            <w:shd w:val="clear" w:color="auto" w:fill="auto"/>
            <w:noWrap/>
            <w:hideMark/>
          </w:tcPr>
          <w:p w14:paraId="6B3FA4B1" w14:textId="77777777" w:rsidR="002B029F" w:rsidRPr="00663419" w:rsidRDefault="002B029F" w:rsidP="00BB4386">
            <w:pPr>
              <w:jc w:val="center"/>
              <w:rPr>
                <w:rFonts w:ascii="Arial" w:hAnsi="Arial" w:cs="Arial"/>
                <w:color w:val="000000"/>
              </w:rPr>
            </w:pPr>
            <w:r w:rsidRPr="00663419">
              <w:rPr>
                <w:rFonts w:ascii="Arial" w:hAnsi="Arial" w:cs="Arial"/>
                <w:color w:val="000000"/>
              </w:rPr>
              <w:t>24</w:t>
            </w:r>
          </w:p>
        </w:tc>
        <w:tc>
          <w:tcPr>
            <w:tcW w:w="1389" w:type="pct"/>
            <w:tcBorders>
              <w:top w:val="nil"/>
              <w:left w:val="nil"/>
              <w:bottom w:val="single" w:sz="4" w:space="0" w:color="auto"/>
              <w:right w:val="single" w:sz="4" w:space="0" w:color="auto"/>
            </w:tcBorders>
            <w:shd w:val="clear" w:color="auto" w:fill="auto"/>
            <w:noWrap/>
            <w:hideMark/>
          </w:tcPr>
          <w:p w14:paraId="039E08AD" w14:textId="77777777" w:rsidR="002B029F" w:rsidRPr="00663419" w:rsidRDefault="002B029F" w:rsidP="00BB4386">
            <w:pPr>
              <w:jc w:val="center"/>
              <w:rPr>
                <w:rFonts w:ascii="Arial" w:hAnsi="Arial" w:cs="Arial"/>
                <w:b/>
                <w:bCs/>
                <w:color w:val="000000"/>
              </w:rPr>
            </w:pPr>
            <w:r w:rsidRPr="00663419">
              <w:rPr>
                <w:rFonts w:ascii="Arial" w:hAnsi="Arial" w:cs="Arial"/>
                <w:b/>
                <w:bCs/>
                <w:color w:val="000000"/>
              </w:rPr>
              <w:t>44</w:t>
            </w:r>
          </w:p>
        </w:tc>
        <w:tc>
          <w:tcPr>
            <w:tcW w:w="1504" w:type="pct"/>
            <w:tcBorders>
              <w:top w:val="nil"/>
              <w:left w:val="nil"/>
              <w:bottom w:val="single" w:sz="4" w:space="0" w:color="auto"/>
              <w:right w:val="single" w:sz="4" w:space="0" w:color="auto"/>
            </w:tcBorders>
            <w:shd w:val="clear" w:color="auto" w:fill="auto"/>
            <w:noWrap/>
            <w:vAlign w:val="bottom"/>
          </w:tcPr>
          <w:p w14:paraId="60BF7763" w14:textId="1D257772" w:rsidR="002B029F" w:rsidRPr="00663419" w:rsidRDefault="00E05EC7" w:rsidP="00BB4386">
            <w:pPr>
              <w:jc w:val="right"/>
              <w:rPr>
                <w:rFonts w:ascii="Arial" w:hAnsi="Arial" w:cs="Arial"/>
                <w:b/>
                <w:bCs/>
              </w:rPr>
            </w:pPr>
            <w:r w:rsidRPr="00663419">
              <w:rPr>
                <w:rFonts w:ascii="Arial" w:hAnsi="Arial" w:cs="Arial"/>
                <w:b/>
                <w:bCs/>
              </w:rPr>
              <w:t>15</w:t>
            </w:r>
          </w:p>
        </w:tc>
        <w:tc>
          <w:tcPr>
            <w:tcW w:w="1499" w:type="pct"/>
            <w:tcBorders>
              <w:top w:val="nil"/>
              <w:left w:val="nil"/>
              <w:bottom w:val="single" w:sz="4" w:space="0" w:color="auto"/>
              <w:right w:val="single" w:sz="4" w:space="0" w:color="auto"/>
            </w:tcBorders>
            <w:shd w:val="clear" w:color="auto" w:fill="auto"/>
            <w:noWrap/>
            <w:vAlign w:val="bottom"/>
          </w:tcPr>
          <w:p w14:paraId="2C54070E" w14:textId="68530013" w:rsidR="002B029F" w:rsidRPr="00663419" w:rsidRDefault="00AA4D53" w:rsidP="00BB4386">
            <w:pPr>
              <w:jc w:val="right"/>
              <w:rPr>
                <w:rFonts w:ascii="Arial" w:hAnsi="Arial" w:cs="Arial"/>
                <w:b/>
                <w:bCs/>
              </w:rPr>
            </w:pPr>
            <w:r w:rsidRPr="00663419">
              <w:rPr>
                <w:rFonts w:ascii="Arial" w:hAnsi="Arial" w:cs="Arial"/>
                <w:b/>
                <w:bCs/>
              </w:rPr>
              <w:t>17</w:t>
            </w:r>
          </w:p>
        </w:tc>
      </w:tr>
      <w:tr w:rsidR="002B029F" w:rsidRPr="00663419" w14:paraId="15615099" w14:textId="77777777" w:rsidTr="00E05EC7">
        <w:trPr>
          <w:trHeight w:val="227"/>
        </w:trPr>
        <w:tc>
          <w:tcPr>
            <w:tcW w:w="608" w:type="pct"/>
            <w:tcBorders>
              <w:top w:val="nil"/>
              <w:left w:val="single" w:sz="4" w:space="0" w:color="auto"/>
              <w:bottom w:val="single" w:sz="4" w:space="0" w:color="auto"/>
              <w:right w:val="single" w:sz="4" w:space="0" w:color="auto"/>
            </w:tcBorders>
            <w:shd w:val="clear" w:color="auto" w:fill="auto"/>
            <w:noWrap/>
            <w:hideMark/>
          </w:tcPr>
          <w:p w14:paraId="3375EF66" w14:textId="77777777" w:rsidR="002B029F" w:rsidRPr="00663419" w:rsidRDefault="002B029F" w:rsidP="00BB4386">
            <w:pPr>
              <w:jc w:val="center"/>
              <w:rPr>
                <w:rFonts w:ascii="Arial" w:hAnsi="Arial" w:cs="Arial"/>
                <w:color w:val="000000"/>
              </w:rPr>
            </w:pPr>
            <w:r w:rsidRPr="00663419">
              <w:rPr>
                <w:rFonts w:ascii="Arial" w:hAnsi="Arial" w:cs="Arial"/>
                <w:color w:val="000000"/>
              </w:rPr>
              <w:t>25</w:t>
            </w:r>
          </w:p>
        </w:tc>
        <w:tc>
          <w:tcPr>
            <w:tcW w:w="1389" w:type="pct"/>
            <w:tcBorders>
              <w:top w:val="nil"/>
              <w:left w:val="nil"/>
              <w:bottom w:val="single" w:sz="4" w:space="0" w:color="auto"/>
              <w:right w:val="single" w:sz="4" w:space="0" w:color="auto"/>
            </w:tcBorders>
            <w:shd w:val="clear" w:color="auto" w:fill="auto"/>
            <w:noWrap/>
            <w:hideMark/>
          </w:tcPr>
          <w:p w14:paraId="4E6DDE11" w14:textId="77777777" w:rsidR="002B029F" w:rsidRPr="00663419" w:rsidRDefault="002B029F" w:rsidP="00BB4386">
            <w:pPr>
              <w:jc w:val="center"/>
              <w:rPr>
                <w:rFonts w:ascii="Arial" w:hAnsi="Arial" w:cs="Arial"/>
                <w:b/>
                <w:bCs/>
                <w:color w:val="000000"/>
              </w:rPr>
            </w:pPr>
            <w:r w:rsidRPr="00663419">
              <w:rPr>
                <w:rFonts w:ascii="Arial" w:hAnsi="Arial" w:cs="Arial"/>
                <w:b/>
                <w:bCs/>
                <w:color w:val="000000"/>
              </w:rPr>
              <w:t>45</w:t>
            </w:r>
          </w:p>
        </w:tc>
        <w:tc>
          <w:tcPr>
            <w:tcW w:w="1504" w:type="pct"/>
            <w:tcBorders>
              <w:top w:val="nil"/>
              <w:left w:val="nil"/>
              <w:bottom w:val="single" w:sz="4" w:space="0" w:color="auto"/>
              <w:right w:val="single" w:sz="4" w:space="0" w:color="auto"/>
            </w:tcBorders>
            <w:shd w:val="clear" w:color="auto" w:fill="auto"/>
            <w:noWrap/>
            <w:vAlign w:val="bottom"/>
          </w:tcPr>
          <w:p w14:paraId="67ED0CFD" w14:textId="39C45C26" w:rsidR="002B029F" w:rsidRPr="00663419" w:rsidRDefault="00E05EC7" w:rsidP="00BB4386">
            <w:pPr>
              <w:jc w:val="right"/>
              <w:rPr>
                <w:rFonts w:ascii="Arial" w:hAnsi="Arial" w:cs="Arial"/>
                <w:b/>
                <w:bCs/>
              </w:rPr>
            </w:pPr>
            <w:r w:rsidRPr="00663419">
              <w:rPr>
                <w:rFonts w:ascii="Arial" w:hAnsi="Arial" w:cs="Arial"/>
                <w:b/>
                <w:bCs/>
              </w:rPr>
              <w:t>24</w:t>
            </w:r>
          </w:p>
        </w:tc>
        <w:tc>
          <w:tcPr>
            <w:tcW w:w="1499" w:type="pct"/>
            <w:tcBorders>
              <w:top w:val="nil"/>
              <w:left w:val="nil"/>
              <w:bottom w:val="single" w:sz="4" w:space="0" w:color="auto"/>
              <w:right w:val="single" w:sz="4" w:space="0" w:color="auto"/>
            </w:tcBorders>
            <w:shd w:val="clear" w:color="auto" w:fill="auto"/>
            <w:noWrap/>
            <w:vAlign w:val="bottom"/>
          </w:tcPr>
          <w:p w14:paraId="0C182572" w14:textId="74CA30D0" w:rsidR="002B029F" w:rsidRPr="00663419" w:rsidRDefault="00AA4D53" w:rsidP="00BB4386">
            <w:pPr>
              <w:jc w:val="right"/>
              <w:rPr>
                <w:rFonts w:ascii="Arial" w:hAnsi="Arial" w:cs="Arial"/>
                <w:b/>
                <w:bCs/>
              </w:rPr>
            </w:pPr>
            <w:r w:rsidRPr="00663419">
              <w:rPr>
                <w:rFonts w:ascii="Arial" w:hAnsi="Arial" w:cs="Arial"/>
                <w:b/>
                <w:bCs/>
              </w:rPr>
              <w:t>11</w:t>
            </w:r>
          </w:p>
        </w:tc>
      </w:tr>
      <w:tr w:rsidR="002B029F" w:rsidRPr="00663419" w14:paraId="7CE32DBB" w14:textId="77777777" w:rsidTr="00E05EC7">
        <w:trPr>
          <w:trHeight w:val="227"/>
        </w:trPr>
        <w:tc>
          <w:tcPr>
            <w:tcW w:w="608" w:type="pct"/>
            <w:tcBorders>
              <w:top w:val="nil"/>
              <w:left w:val="single" w:sz="4" w:space="0" w:color="auto"/>
              <w:bottom w:val="single" w:sz="4" w:space="0" w:color="auto"/>
              <w:right w:val="single" w:sz="4" w:space="0" w:color="auto"/>
            </w:tcBorders>
            <w:shd w:val="clear" w:color="auto" w:fill="auto"/>
            <w:noWrap/>
            <w:hideMark/>
          </w:tcPr>
          <w:p w14:paraId="515DAA50" w14:textId="77777777" w:rsidR="002B029F" w:rsidRPr="00663419" w:rsidRDefault="002B029F" w:rsidP="00BB4386">
            <w:pPr>
              <w:jc w:val="center"/>
              <w:rPr>
                <w:rFonts w:ascii="Arial" w:hAnsi="Arial" w:cs="Arial"/>
                <w:color w:val="000000"/>
              </w:rPr>
            </w:pPr>
            <w:r w:rsidRPr="00663419">
              <w:rPr>
                <w:rFonts w:ascii="Arial" w:hAnsi="Arial" w:cs="Arial"/>
                <w:color w:val="000000"/>
              </w:rPr>
              <w:t>26</w:t>
            </w:r>
          </w:p>
        </w:tc>
        <w:tc>
          <w:tcPr>
            <w:tcW w:w="1389" w:type="pct"/>
            <w:tcBorders>
              <w:top w:val="nil"/>
              <w:left w:val="nil"/>
              <w:bottom w:val="single" w:sz="4" w:space="0" w:color="auto"/>
              <w:right w:val="single" w:sz="4" w:space="0" w:color="auto"/>
            </w:tcBorders>
            <w:shd w:val="clear" w:color="auto" w:fill="auto"/>
            <w:noWrap/>
            <w:hideMark/>
          </w:tcPr>
          <w:p w14:paraId="115BA9C3" w14:textId="77777777" w:rsidR="002B029F" w:rsidRPr="00663419" w:rsidRDefault="002B029F" w:rsidP="00BB4386">
            <w:pPr>
              <w:jc w:val="center"/>
              <w:rPr>
                <w:rFonts w:ascii="Arial" w:hAnsi="Arial" w:cs="Arial"/>
                <w:b/>
                <w:bCs/>
                <w:color w:val="000000"/>
              </w:rPr>
            </w:pPr>
            <w:r w:rsidRPr="00663419">
              <w:rPr>
                <w:rFonts w:ascii="Arial" w:hAnsi="Arial" w:cs="Arial"/>
                <w:b/>
                <w:bCs/>
                <w:color w:val="000000"/>
              </w:rPr>
              <w:t>46</w:t>
            </w:r>
          </w:p>
        </w:tc>
        <w:tc>
          <w:tcPr>
            <w:tcW w:w="1504" w:type="pct"/>
            <w:tcBorders>
              <w:top w:val="nil"/>
              <w:left w:val="nil"/>
              <w:bottom w:val="single" w:sz="4" w:space="0" w:color="auto"/>
              <w:right w:val="single" w:sz="4" w:space="0" w:color="auto"/>
            </w:tcBorders>
            <w:shd w:val="clear" w:color="auto" w:fill="auto"/>
            <w:noWrap/>
            <w:vAlign w:val="bottom"/>
          </w:tcPr>
          <w:p w14:paraId="048C6A7F" w14:textId="28AD85D7" w:rsidR="002B029F" w:rsidRPr="00663419" w:rsidRDefault="00E05EC7" w:rsidP="00BB4386">
            <w:pPr>
              <w:jc w:val="right"/>
              <w:rPr>
                <w:rFonts w:ascii="Arial" w:hAnsi="Arial" w:cs="Arial"/>
                <w:b/>
                <w:bCs/>
              </w:rPr>
            </w:pPr>
            <w:r w:rsidRPr="00663419">
              <w:rPr>
                <w:rFonts w:ascii="Arial" w:hAnsi="Arial" w:cs="Arial"/>
                <w:b/>
                <w:bCs/>
              </w:rPr>
              <w:t>24</w:t>
            </w:r>
          </w:p>
        </w:tc>
        <w:tc>
          <w:tcPr>
            <w:tcW w:w="1499" w:type="pct"/>
            <w:tcBorders>
              <w:top w:val="nil"/>
              <w:left w:val="nil"/>
              <w:bottom w:val="single" w:sz="4" w:space="0" w:color="auto"/>
              <w:right w:val="single" w:sz="4" w:space="0" w:color="auto"/>
            </w:tcBorders>
            <w:shd w:val="clear" w:color="auto" w:fill="auto"/>
            <w:noWrap/>
            <w:vAlign w:val="bottom"/>
          </w:tcPr>
          <w:p w14:paraId="19DE36A6" w14:textId="4F6E8F78" w:rsidR="002B029F" w:rsidRPr="00663419" w:rsidRDefault="00AA4D53" w:rsidP="00BB4386">
            <w:pPr>
              <w:jc w:val="right"/>
              <w:rPr>
                <w:rFonts w:ascii="Arial" w:hAnsi="Arial" w:cs="Arial"/>
                <w:b/>
                <w:bCs/>
              </w:rPr>
            </w:pPr>
            <w:r w:rsidRPr="00663419">
              <w:rPr>
                <w:rFonts w:ascii="Arial" w:hAnsi="Arial" w:cs="Arial"/>
                <w:b/>
                <w:bCs/>
              </w:rPr>
              <w:t>21</w:t>
            </w:r>
          </w:p>
        </w:tc>
      </w:tr>
      <w:tr w:rsidR="002B029F" w:rsidRPr="00663419" w14:paraId="2C9DCE4A" w14:textId="77777777" w:rsidTr="00E05EC7">
        <w:trPr>
          <w:trHeight w:val="227"/>
        </w:trPr>
        <w:tc>
          <w:tcPr>
            <w:tcW w:w="608" w:type="pct"/>
            <w:tcBorders>
              <w:top w:val="nil"/>
              <w:left w:val="single" w:sz="4" w:space="0" w:color="auto"/>
              <w:bottom w:val="single" w:sz="4" w:space="0" w:color="auto"/>
              <w:right w:val="single" w:sz="4" w:space="0" w:color="auto"/>
            </w:tcBorders>
            <w:shd w:val="clear" w:color="auto" w:fill="auto"/>
            <w:noWrap/>
            <w:hideMark/>
          </w:tcPr>
          <w:p w14:paraId="325E5E50" w14:textId="77777777" w:rsidR="002B029F" w:rsidRPr="00663419" w:rsidRDefault="002B029F" w:rsidP="00BB4386">
            <w:pPr>
              <w:jc w:val="center"/>
              <w:rPr>
                <w:rFonts w:ascii="Arial" w:hAnsi="Arial" w:cs="Arial"/>
                <w:color w:val="000000"/>
              </w:rPr>
            </w:pPr>
            <w:r w:rsidRPr="00663419">
              <w:rPr>
                <w:rFonts w:ascii="Arial" w:hAnsi="Arial" w:cs="Arial"/>
                <w:color w:val="000000"/>
              </w:rPr>
              <w:t>27</w:t>
            </w:r>
          </w:p>
        </w:tc>
        <w:tc>
          <w:tcPr>
            <w:tcW w:w="1389" w:type="pct"/>
            <w:tcBorders>
              <w:top w:val="nil"/>
              <w:left w:val="nil"/>
              <w:bottom w:val="single" w:sz="4" w:space="0" w:color="auto"/>
              <w:right w:val="single" w:sz="4" w:space="0" w:color="auto"/>
            </w:tcBorders>
            <w:shd w:val="clear" w:color="auto" w:fill="auto"/>
            <w:noWrap/>
            <w:hideMark/>
          </w:tcPr>
          <w:p w14:paraId="6954F4CF" w14:textId="77777777" w:rsidR="002B029F" w:rsidRPr="00663419" w:rsidRDefault="002B029F" w:rsidP="00BB4386">
            <w:pPr>
              <w:jc w:val="center"/>
              <w:rPr>
                <w:rFonts w:ascii="Arial" w:hAnsi="Arial" w:cs="Arial"/>
                <w:b/>
                <w:bCs/>
                <w:color w:val="000000"/>
              </w:rPr>
            </w:pPr>
            <w:r w:rsidRPr="00663419">
              <w:rPr>
                <w:rFonts w:ascii="Arial" w:hAnsi="Arial" w:cs="Arial"/>
                <w:b/>
                <w:bCs/>
                <w:color w:val="000000"/>
              </w:rPr>
              <w:t>47</w:t>
            </w:r>
          </w:p>
        </w:tc>
        <w:tc>
          <w:tcPr>
            <w:tcW w:w="1504" w:type="pct"/>
            <w:tcBorders>
              <w:top w:val="nil"/>
              <w:left w:val="nil"/>
              <w:bottom w:val="single" w:sz="4" w:space="0" w:color="auto"/>
              <w:right w:val="single" w:sz="4" w:space="0" w:color="auto"/>
            </w:tcBorders>
            <w:shd w:val="clear" w:color="auto" w:fill="auto"/>
            <w:noWrap/>
            <w:vAlign w:val="bottom"/>
          </w:tcPr>
          <w:p w14:paraId="7B40898E" w14:textId="6DBEDB09" w:rsidR="002B029F" w:rsidRPr="00663419" w:rsidRDefault="00E05EC7" w:rsidP="00BB4386">
            <w:pPr>
              <w:jc w:val="right"/>
              <w:rPr>
                <w:rFonts w:ascii="Arial" w:hAnsi="Arial" w:cs="Arial"/>
                <w:b/>
                <w:bCs/>
              </w:rPr>
            </w:pPr>
            <w:r w:rsidRPr="00663419">
              <w:rPr>
                <w:rFonts w:ascii="Arial" w:hAnsi="Arial" w:cs="Arial"/>
                <w:b/>
                <w:bCs/>
              </w:rPr>
              <w:t>36</w:t>
            </w:r>
          </w:p>
        </w:tc>
        <w:tc>
          <w:tcPr>
            <w:tcW w:w="1499" w:type="pct"/>
            <w:tcBorders>
              <w:top w:val="nil"/>
              <w:left w:val="nil"/>
              <w:bottom w:val="single" w:sz="4" w:space="0" w:color="auto"/>
              <w:right w:val="single" w:sz="4" w:space="0" w:color="auto"/>
            </w:tcBorders>
            <w:shd w:val="clear" w:color="auto" w:fill="auto"/>
            <w:noWrap/>
            <w:vAlign w:val="bottom"/>
          </w:tcPr>
          <w:p w14:paraId="75E9FD0D" w14:textId="37A937FD" w:rsidR="002B029F" w:rsidRPr="00663419" w:rsidRDefault="00AA4D53" w:rsidP="00BB4386">
            <w:pPr>
              <w:jc w:val="right"/>
              <w:rPr>
                <w:rFonts w:ascii="Arial" w:hAnsi="Arial" w:cs="Arial"/>
                <w:b/>
                <w:bCs/>
              </w:rPr>
            </w:pPr>
            <w:r w:rsidRPr="00663419">
              <w:rPr>
                <w:rFonts w:ascii="Arial" w:hAnsi="Arial" w:cs="Arial"/>
                <w:b/>
                <w:bCs/>
              </w:rPr>
              <w:t>17</w:t>
            </w:r>
          </w:p>
        </w:tc>
      </w:tr>
      <w:tr w:rsidR="002B029F" w:rsidRPr="00663419" w14:paraId="4F05E1F6" w14:textId="77777777" w:rsidTr="00E05EC7">
        <w:trPr>
          <w:trHeight w:val="227"/>
        </w:trPr>
        <w:tc>
          <w:tcPr>
            <w:tcW w:w="608" w:type="pct"/>
            <w:tcBorders>
              <w:top w:val="nil"/>
              <w:left w:val="single" w:sz="4" w:space="0" w:color="auto"/>
              <w:bottom w:val="single" w:sz="4" w:space="0" w:color="auto"/>
              <w:right w:val="single" w:sz="4" w:space="0" w:color="auto"/>
            </w:tcBorders>
            <w:shd w:val="clear" w:color="auto" w:fill="auto"/>
            <w:noWrap/>
            <w:hideMark/>
          </w:tcPr>
          <w:p w14:paraId="3CFFBC62" w14:textId="77777777" w:rsidR="002B029F" w:rsidRPr="00663419" w:rsidRDefault="002B029F" w:rsidP="00BB4386">
            <w:pPr>
              <w:jc w:val="center"/>
              <w:rPr>
                <w:rFonts w:ascii="Arial" w:hAnsi="Arial" w:cs="Arial"/>
                <w:color w:val="000000"/>
              </w:rPr>
            </w:pPr>
            <w:r w:rsidRPr="00663419">
              <w:rPr>
                <w:rFonts w:ascii="Arial" w:hAnsi="Arial" w:cs="Arial"/>
                <w:color w:val="000000"/>
              </w:rPr>
              <w:t>28</w:t>
            </w:r>
          </w:p>
        </w:tc>
        <w:tc>
          <w:tcPr>
            <w:tcW w:w="1389" w:type="pct"/>
            <w:tcBorders>
              <w:top w:val="nil"/>
              <w:left w:val="nil"/>
              <w:bottom w:val="single" w:sz="4" w:space="0" w:color="auto"/>
              <w:right w:val="single" w:sz="4" w:space="0" w:color="auto"/>
            </w:tcBorders>
            <w:shd w:val="clear" w:color="auto" w:fill="auto"/>
            <w:noWrap/>
            <w:hideMark/>
          </w:tcPr>
          <w:p w14:paraId="39EACABA" w14:textId="77777777" w:rsidR="002B029F" w:rsidRPr="00663419" w:rsidRDefault="002B029F" w:rsidP="00BB4386">
            <w:pPr>
              <w:jc w:val="center"/>
              <w:rPr>
                <w:rFonts w:ascii="Arial" w:hAnsi="Arial" w:cs="Arial"/>
                <w:b/>
                <w:bCs/>
                <w:color w:val="000000"/>
              </w:rPr>
            </w:pPr>
            <w:r w:rsidRPr="00663419">
              <w:rPr>
                <w:rFonts w:ascii="Arial" w:hAnsi="Arial" w:cs="Arial"/>
                <w:b/>
                <w:bCs/>
                <w:color w:val="000000"/>
              </w:rPr>
              <w:t>48</w:t>
            </w:r>
          </w:p>
        </w:tc>
        <w:tc>
          <w:tcPr>
            <w:tcW w:w="1504" w:type="pct"/>
            <w:tcBorders>
              <w:top w:val="nil"/>
              <w:left w:val="nil"/>
              <w:bottom w:val="single" w:sz="4" w:space="0" w:color="auto"/>
              <w:right w:val="single" w:sz="4" w:space="0" w:color="auto"/>
            </w:tcBorders>
            <w:shd w:val="clear" w:color="auto" w:fill="auto"/>
            <w:noWrap/>
            <w:vAlign w:val="bottom"/>
          </w:tcPr>
          <w:p w14:paraId="7F701436" w14:textId="088CF647" w:rsidR="002B029F" w:rsidRPr="00663419" w:rsidRDefault="00E05EC7" w:rsidP="00BB4386">
            <w:pPr>
              <w:jc w:val="right"/>
              <w:rPr>
                <w:rFonts w:ascii="Arial" w:hAnsi="Arial" w:cs="Arial"/>
                <w:b/>
                <w:bCs/>
              </w:rPr>
            </w:pPr>
            <w:r w:rsidRPr="00663419">
              <w:rPr>
                <w:rFonts w:ascii="Arial" w:hAnsi="Arial" w:cs="Arial"/>
                <w:b/>
                <w:bCs/>
              </w:rPr>
              <w:t>44</w:t>
            </w:r>
          </w:p>
        </w:tc>
        <w:tc>
          <w:tcPr>
            <w:tcW w:w="1499" w:type="pct"/>
            <w:tcBorders>
              <w:top w:val="nil"/>
              <w:left w:val="nil"/>
              <w:bottom w:val="single" w:sz="4" w:space="0" w:color="auto"/>
              <w:right w:val="single" w:sz="4" w:space="0" w:color="auto"/>
            </w:tcBorders>
            <w:shd w:val="clear" w:color="auto" w:fill="auto"/>
            <w:noWrap/>
            <w:vAlign w:val="bottom"/>
          </w:tcPr>
          <w:p w14:paraId="09C4693C" w14:textId="2E0C940E" w:rsidR="002B029F" w:rsidRPr="00663419" w:rsidRDefault="00AA4D53" w:rsidP="00BB4386">
            <w:pPr>
              <w:jc w:val="right"/>
              <w:rPr>
                <w:rFonts w:ascii="Arial" w:hAnsi="Arial" w:cs="Arial"/>
                <w:b/>
                <w:bCs/>
              </w:rPr>
            </w:pPr>
            <w:r w:rsidRPr="00663419">
              <w:rPr>
                <w:rFonts w:ascii="Arial" w:hAnsi="Arial" w:cs="Arial"/>
                <w:b/>
                <w:bCs/>
              </w:rPr>
              <w:t>19</w:t>
            </w:r>
          </w:p>
        </w:tc>
      </w:tr>
      <w:tr w:rsidR="002B029F" w:rsidRPr="00663419" w14:paraId="57038137" w14:textId="77777777" w:rsidTr="00E05EC7">
        <w:trPr>
          <w:trHeight w:val="227"/>
        </w:trPr>
        <w:tc>
          <w:tcPr>
            <w:tcW w:w="608" w:type="pct"/>
            <w:tcBorders>
              <w:top w:val="nil"/>
              <w:left w:val="single" w:sz="4" w:space="0" w:color="auto"/>
              <w:bottom w:val="single" w:sz="4" w:space="0" w:color="auto"/>
              <w:right w:val="single" w:sz="4" w:space="0" w:color="auto"/>
            </w:tcBorders>
            <w:shd w:val="clear" w:color="auto" w:fill="auto"/>
            <w:noWrap/>
            <w:hideMark/>
          </w:tcPr>
          <w:p w14:paraId="2FBA78EE" w14:textId="77777777" w:rsidR="002B029F" w:rsidRPr="00663419" w:rsidRDefault="002B029F" w:rsidP="00BB4386">
            <w:pPr>
              <w:jc w:val="center"/>
              <w:rPr>
                <w:rFonts w:ascii="Arial" w:hAnsi="Arial" w:cs="Arial"/>
                <w:color w:val="000000"/>
              </w:rPr>
            </w:pPr>
            <w:r w:rsidRPr="00663419">
              <w:rPr>
                <w:rFonts w:ascii="Arial" w:hAnsi="Arial" w:cs="Arial"/>
                <w:color w:val="000000"/>
              </w:rPr>
              <w:t>29</w:t>
            </w:r>
          </w:p>
        </w:tc>
        <w:tc>
          <w:tcPr>
            <w:tcW w:w="1389" w:type="pct"/>
            <w:tcBorders>
              <w:top w:val="nil"/>
              <w:left w:val="nil"/>
              <w:bottom w:val="single" w:sz="4" w:space="0" w:color="auto"/>
              <w:right w:val="single" w:sz="4" w:space="0" w:color="auto"/>
            </w:tcBorders>
            <w:shd w:val="clear" w:color="auto" w:fill="auto"/>
            <w:noWrap/>
            <w:hideMark/>
          </w:tcPr>
          <w:p w14:paraId="1FBDFEC8" w14:textId="77777777" w:rsidR="002B029F" w:rsidRPr="00663419" w:rsidRDefault="002B029F" w:rsidP="00BB4386">
            <w:pPr>
              <w:jc w:val="center"/>
              <w:rPr>
                <w:rFonts w:ascii="Arial" w:hAnsi="Arial" w:cs="Arial"/>
                <w:b/>
                <w:bCs/>
                <w:color w:val="000000"/>
              </w:rPr>
            </w:pPr>
            <w:r w:rsidRPr="00663419">
              <w:rPr>
                <w:rFonts w:ascii="Arial" w:hAnsi="Arial" w:cs="Arial"/>
                <w:b/>
                <w:bCs/>
                <w:color w:val="000000"/>
              </w:rPr>
              <w:t>49</w:t>
            </w:r>
          </w:p>
        </w:tc>
        <w:tc>
          <w:tcPr>
            <w:tcW w:w="1504" w:type="pct"/>
            <w:tcBorders>
              <w:top w:val="nil"/>
              <w:left w:val="nil"/>
              <w:bottom w:val="single" w:sz="4" w:space="0" w:color="auto"/>
              <w:right w:val="single" w:sz="4" w:space="0" w:color="auto"/>
            </w:tcBorders>
            <w:shd w:val="clear" w:color="auto" w:fill="auto"/>
            <w:noWrap/>
            <w:vAlign w:val="bottom"/>
          </w:tcPr>
          <w:p w14:paraId="56E3FA99" w14:textId="39CFE05F" w:rsidR="002B029F" w:rsidRPr="00663419" w:rsidRDefault="00E05EC7" w:rsidP="00BB4386">
            <w:pPr>
              <w:jc w:val="right"/>
              <w:rPr>
                <w:rFonts w:ascii="Arial" w:hAnsi="Arial" w:cs="Arial"/>
                <w:b/>
                <w:bCs/>
              </w:rPr>
            </w:pPr>
            <w:r w:rsidRPr="00663419">
              <w:rPr>
                <w:rFonts w:ascii="Arial" w:hAnsi="Arial" w:cs="Arial"/>
                <w:b/>
                <w:bCs/>
              </w:rPr>
              <w:t>32</w:t>
            </w:r>
          </w:p>
        </w:tc>
        <w:tc>
          <w:tcPr>
            <w:tcW w:w="1499" w:type="pct"/>
            <w:tcBorders>
              <w:top w:val="nil"/>
              <w:left w:val="nil"/>
              <w:bottom w:val="single" w:sz="4" w:space="0" w:color="auto"/>
              <w:right w:val="single" w:sz="4" w:space="0" w:color="auto"/>
            </w:tcBorders>
            <w:shd w:val="clear" w:color="auto" w:fill="auto"/>
            <w:noWrap/>
            <w:vAlign w:val="bottom"/>
          </w:tcPr>
          <w:p w14:paraId="0311A56A" w14:textId="037801BE" w:rsidR="002B029F" w:rsidRPr="00663419" w:rsidRDefault="00AA4D53" w:rsidP="00BB4386">
            <w:pPr>
              <w:jc w:val="right"/>
              <w:rPr>
                <w:rFonts w:ascii="Arial" w:hAnsi="Arial" w:cs="Arial"/>
                <w:b/>
                <w:bCs/>
              </w:rPr>
            </w:pPr>
            <w:r w:rsidRPr="00663419">
              <w:rPr>
                <w:rFonts w:ascii="Arial" w:hAnsi="Arial" w:cs="Arial"/>
                <w:b/>
                <w:bCs/>
              </w:rPr>
              <w:t>28</w:t>
            </w:r>
          </w:p>
        </w:tc>
      </w:tr>
      <w:tr w:rsidR="002B029F" w:rsidRPr="00663419" w14:paraId="6BCB0AC1" w14:textId="77777777" w:rsidTr="00E05EC7">
        <w:trPr>
          <w:trHeight w:val="227"/>
        </w:trPr>
        <w:tc>
          <w:tcPr>
            <w:tcW w:w="608" w:type="pct"/>
            <w:tcBorders>
              <w:top w:val="nil"/>
              <w:left w:val="single" w:sz="4" w:space="0" w:color="auto"/>
              <w:bottom w:val="single" w:sz="4" w:space="0" w:color="auto"/>
              <w:right w:val="single" w:sz="4" w:space="0" w:color="auto"/>
            </w:tcBorders>
            <w:shd w:val="clear" w:color="auto" w:fill="auto"/>
            <w:noWrap/>
            <w:hideMark/>
          </w:tcPr>
          <w:p w14:paraId="3C80ED2E" w14:textId="77777777" w:rsidR="002B029F" w:rsidRPr="00663419" w:rsidRDefault="002B029F" w:rsidP="00BB4386">
            <w:pPr>
              <w:jc w:val="center"/>
              <w:rPr>
                <w:rFonts w:ascii="Arial" w:hAnsi="Arial" w:cs="Arial"/>
                <w:color w:val="000000"/>
              </w:rPr>
            </w:pPr>
            <w:r w:rsidRPr="00663419">
              <w:rPr>
                <w:rFonts w:ascii="Arial" w:hAnsi="Arial" w:cs="Arial"/>
                <w:color w:val="000000"/>
              </w:rPr>
              <w:t>30</w:t>
            </w:r>
          </w:p>
        </w:tc>
        <w:tc>
          <w:tcPr>
            <w:tcW w:w="1389" w:type="pct"/>
            <w:tcBorders>
              <w:top w:val="nil"/>
              <w:left w:val="nil"/>
              <w:bottom w:val="single" w:sz="4" w:space="0" w:color="auto"/>
              <w:right w:val="single" w:sz="4" w:space="0" w:color="auto"/>
            </w:tcBorders>
            <w:shd w:val="clear" w:color="auto" w:fill="auto"/>
            <w:noWrap/>
            <w:hideMark/>
          </w:tcPr>
          <w:p w14:paraId="3917D228" w14:textId="77777777" w:rsidR="002B029F" w:rsidRPr="00663419" w:rsidRDefault="002B029F" w:rsidP="00BB4386">
            <w:pPr>
              <w:jc w:val="center"/>
              <w:rPr>
                <w:rFonts w:ascii="Arial" w:hAnsi="Arial" w:cs="Arial"/>
                <w:b/>
                <w:bCs/>
                <w:color w:val="000000"/>
              </w:rPr>
            </w:pPr>
            <w:r w:rsidRPr="00663419">
              <w:rPr>
                <w:rFonts w:ascii="Arial" w:hAnsi="Arial" w:cs="Arial"/>
                <w:b/>
                <w:bCs/>
                <w:color w:val="000000"/>
              </w:rPr>
              <w:t>50</w:t>
            </w:r>
          </w:p>
        </w:tc>
        <w:tc>
          <w:tcPr>
            <w:tcW w:w="1504" w:type="pct"/>
            <w:tcBorders>
              <w:top w:val="nil"/>
              <w:left w:val="nil"/>
              <w:bottom w:val="single" w:sz="4" w:space="0" w:color="auto"/>
              <w:right w:val="single" w:sz="4" w:space="0" w:color="auto"/>
            </w:tcBorders>
            <w:shd w:val="clear" w:color="auto" w:fill="auto"/>
            <w:noWrap/>
            <w:vAlign w:val="bottom"/>
          </w:tcPr>
          <w:p w14:paraId="61E61734" w14:textId="7492DA76" w:rsidR="002B029F" w:rsidRPr="00663419" w:rsidRDefault="00E05EC7" w:rsidP="00BB4386">
            <w:pPr>
              <w:jc w:val="right"/>
              <w:rPr>
                <w:rFonts w:ascii="Arial" w:hAnsi="Arial" w:cs="Arial"/>
                <w:b/>
                <w:bCs/>
              </w:rPr>
            </w:pPr>
            <w:r w:rsidRPr="00663419">
              <w:rPr>
                <w:rFonts w:ascii="Arial" w:hAnsi="Arial" w:cs="Arial"/>
                <w:b/>
                <w:bCs/>
              </w:rPr>
              <w:t>37</w:t>
            </w:r>
          </w:p>
        </w:tc>
        <w:tc>
          <w:tcPr>
            <w:tcW w:w="1499" w:type="pct"/>
            <w:tcBorders>
              <w:top w:val="nil"/>
              <w:left w:val="nil"/>
              <w:bottom w:val="single" w:sz="4" w:space="0" w:color="auto"/>
              <w:right w:val="single" w:sz="4" w:space="0" w:color="auto"/>
            </w:tcBorders>
            <w:shd w:val="clear" w:color="auto" w:fill="auto"/>
            <w:noWrap/>
            <w:vAlign w:val="bottom"/>
          </w:tcPr>
          <w:p w14:paraId="53151B74" w14:textId="24372055" w:rsidR="002B029F" w:rsidRPr="00663419" w:rsidRDefault="00AA4D53" w:rsidP="00BB4386">
            <w:pPr>
              <w:jc w:val="right"/>
              <w:rPr>
                <w:rFonts w:ascii="Arial" w:hAnsi="Arial" w:cs="Arial"/>
                <w:b/>
                <w:bCs/>
              </w:rPr>
            </w:pPr>
            <w:r w:rsidRPr="00663419">
              <w:rPr>
                <w:rFonts w:ascii="Arial" w:hAnsi="Arial" w:cs="Arial"/>
                <w:b/>
                <w:bCs/>
              </w:rPr>
              <w:t>22</w:t>
            </w:r>
          </w:p>
        </w:tc>
      </w:tr>
      <w:tr w:rsidR="002B029F" w:rsidRPr="00663419" w14:paraId="2018FADD" w14:textId="77777777" w:rsidTr="00E05EC7">
        <w:trPr>
          <w:trHeight w:val="227"/>
        </w:trPr>
        <w:tc>
          <w:tcPr>
            <w:tcW w:w="608" w:type="pct"/>
            <w:tcBorders>
              <w:top w:val="nil"/>
              <w:left w:val="single" w:sz="4" w:space="0" w:color="auto"/>
              <w:bottom w:val="single" w:sz="4" w:space="0" w:color="auto"/>
              <w:right w:val="single" w:sz="4" w:space="0" w:color="auto"/>
            </w:tcBorders>
            <w:shd w:val="clear" w:color="auto" w:fill="auto"/>
            <w:noWrap/>
            <w:hideMark/>
          </w:tcPr>
          <w:p w14:paraId="6768713E" w14:textId="77777777" w:rsidR="002B029F" w:rsidRPr="00663419" w:rsidRDefault="002B029F" w:rsidP="00BB4386">
            <w:pPr>
              <w:jc w:val="center"/>
              <w:rPr>
                <w:rFonts w:ascii="Arial" w:hAnsi="Arial" w:cs="Arial"/>
                <w:color w:val="000000"/>
              </w:rPr>
            </w:pPr>
            <w:r w:rsidRPr="00663419">
              <w:rPr>
                <w:rFonts w:ascii="Arial" w:hAnsi="Arial" w:cs="Arial"/>
                <w:color w:val="000000"/>
              </w:rPr>
              <w:t>31</w:t>
            </w:r>
          </w:p>
        </w:tc>
        <w:tc>
          <w:tcPr>
            <w:tcW w:w="1389" w:type="pct"/>
            <w:tcBorders>
              <w:top w:val="nil"/>
              <w:left w:val="nil"/>
              <w:bottom w:val="single" w:sz="4" w:space="0" w:color="auto"/>
              <w:right w:val="single" w:sz="4" w:space="0" w:color="auto"/>
            </w:tcBorders>
            <w:shd w:val="clear" w:color="auto" w:fill="auto"/>
            <w:noWrap/>
            <w:hideMark/>
          </w:tcPr>
          <w:p w14:paraId="2CCD3D5A" w14:textId="77777777" w:rsidR="002B029F" w:rsidRPr="00663419" w:rsidRDefault="002B029F" w:rsidP="00BB4386">
            <w:pPr>
              <w:jc w:val="center"/>
              <w:rPr>
                <w:rFonts w:ascii="Arial" w:hAnsi="Arial" w:cs="Arial"/>
                <w:b/>
                <w:bCs/>
                <w:color w:val="000000"/>
              </w:rPr>
            </w:pPr>
            <w:r w:rsidRPr="00663419">
              <w:rPr>
                <w:rFonts w:ascii="Arial" w:hAnsi="Arial" w:cs="Arial"/>
                <w:b/>
                <w:bCs/>
                <w:color w:val="000000"/>
              </w:rPr>
              <w:t>51</w:t>
            </w:r>
          </w:p>
        </w:tc>
        <w:tc>
          <w:tcPr>
            <w:tcW w:w="1504" w:type="pct"/>
            <w:tcBorders>
              <w:top w:val="nil"/>
              <w:left w:val="nil"/>
              <w:bottom w:val="single" w:sz="4" w:space="0" w:color="auto"/>
              <w:right w:val="single" w:sz="4" w:space="0" w:color="auto"/>
            </w:tcBorders>
            <w:shd w:val="clear" w:color="auto" w:fill="auto"/>
            <w:noWrap/>
            <w:vAlign w:val="bottom"/>
          </w:tcPr>
          <w:p w14:paraId="58B779C4" w14:textId="19B39534" w:rsidR="002B029F" w:rsidRPr="00663419" w:rsidRDefault="00E05EC7" w:rsidP="00BB4386">
            <w:pPr>
              <w:jc w:val="right"/>
              <w:rPr>
                <w:rFonts w:ascii="Arial" w:hAnsi="Arial" w:cs="Arial"/>
                <w:b/>
                <w:bCs/>
              </w:rPr>
            </w:pPr>
            <w:r w:rsidRPr="00663419">
              <w:rPr>
                <w:rFonts w:ascii="Arial" w:hAnsi="Arial" w:cs="Arial"/>
                <w:b/>
                <w:bCs/>
              </w:rPr>
              <w:t>34</w:t>
            </w:r>
          </w:p>
        </w:tc>
        <w:tc>
          <w:tcPr>
            <w:tcW w:w="1499" w:type="pct"/>
            <w:tcBorders>
              <w:top w:val="nil"/>
              <w:left w:val="nil"/>
              <w:bottom w:val="single" w:sz="4" w:space="0" w:color="auto"/>
              <w:right w:val="single" w:sz="4" w:space="0" w:color="auto"/>
            </w:tcBorders>
            <w:shd w:val="clear" w:color="auto" w:fill="auto"/>
            <w:noWrap/>
            <w:vAlign w:val="bottom"/>
          </w:tcPr>
          <w:p w14:paraId="11C72667" w14:textId="3F052085" w:rsidR="002B029F" w:rsidRPr="00663419" w:rsidRDefault="00AA4D53" w:rsidP="00BB4386">
            <w:pPr>
              <w:jc w:val="right"/>
              <w:rPr>
                <w:rFonts w:ascii="Arial" w:hAnsi="Arial" w:cs="Arial"/>
                <w:b/>
                <w:bCs/>
              </w:rPr>
            </w:pPr>
            <w:r w:rsidRPr="00663419">
              <w:rPr>
                <w:rFonts w:ascii="Arial" w:hAnsi="Arial" w:cs="Arial"/>
                <w:b/>
                <w:bCs/>
              </w:rPr>
              <w:t>21</w:t>
            </w:r>
          </w:p>
        </w:tc>
      </w:tr>
      <w:tr w:rsidR="002B029F" w:rsidRPr="00663419" w14:paraId="3FB19B4B" w14:textId="77777777" w:rsidTr="00E05EC7">
        <w:trPr>
          <w:trHeight w:val="227"/>
        </w:trPr>
        <w:tc>
          <w:tcPr>
            <w:tcW w:w="608" w:type="pct"/>
            <w:tcBorders>
              <w:top w:val="nil"/>
              <w:left w:val="single" w:sz="4" w:space="0" w:color="auto"/>
              <w:bottom w:val="single" w:sz="4" w:space="0" w:color="auto"/>
              <w:right w:val="single" w:sz="4" w:space="0" w:color="auto"/>
            </w:tcBorders>
            <w:shd w:val="clear" w:color="auto" w:fill="auto"/>
            <w:noWrap/>
            <w:hideMark/>
          </w:tcPr>
          <w:p w14:paraId="795CA1A9" w14:textId="77777777" w:rsidR="002B029F" w:rsidRPr="00663419" w:rsidRDefault="002B029F" w:rsidP="00BB4386">
            <w:pPr>
              <w:jc w:val="center"/>
              <w:rPr>
                <w:rFonts w:ascii="Arial" w:hAnsi="Arial" w:cs="Arial"/>
                <w:color w:val="000000"/>
              </w:rPr>
            </w:pPr>
            <w:r w:rsidRPr="00663419">
              <w:rPr>
                <w:rFonts w:ascii="Arial" w:hAnsi="Arial" w:cs="Arial"/>
                <w:color w:val="000000"/>
              </w:rPr>
              <w:t>32</w:t>
            </w:r>
          </w:p>
        </w:tc>
        <w:tc>
          <w:tcPr>
            <w:tcW w:w="1389" w:type="pct"/>
            <w:tcBorders>
              <w:top w:val="nil"/>
              <w:left w:val="nil"/>
              <w:bottom w:val="single" w:sz="4" w:space="0" w:color="auto"/>
              <w:right w:val="single" w:sz="4" w:space="0" w:color="auto"/>
            </w:tcBorders>
            <w:shd w:val="clear" w:color="auto" w:fill="auto"/>
            <w:noWrap/>
            <w:hideMark/>
          </w:tcPr>
          <w:p w14:paraId="71B2C521" w14:textId="77777777" w:rsidR="002B029F" w:rsidRPr="00663419" w:rsidRDefault="002B029F" w:rsidP="00BB4386">
            <w:pPr>
              <w:jc w:val="center"/>
              <w:rPr>
                <w:rFonts w:ascii="Arial" w:hAnsi="Arial" w:cs="Arial"/>
                <w:b/>
                <w:bCs/>
                <w:color w:val="000000"/>
              </w:rPr>
            </w:pPr>
            <w:r w:rsidRPr="00663419">
              <w:rPr>
                <w:rFonts w:ascii="Arial" w:hAnsi="Arial" w:cs="Arial"/>
                <w:b/>
                <w:bCs/>
                <w:color w:val="000000"/>
              </w:rPr>
              <w:t>52</w:t>
            </w:r>
          </w:p>
        </w:tc>
        <w:tc>
          <w:tcPr>
            <w:tcW w:w="1504" w:type="pct"/>
            <w:tcBorders>
              <w:top w:val="nil"/>
              <w:left w:val="nil"/>
              <w:bottom w:val="single" w:sz="4" w:space="0" w:color="auto"/>
              <w:right w:val="single" w:sz="4" w:space="0" w:color="auto"/>
            </w:tcBorders>
            <w:shd w:val="clear" w:color="auto" w:fill="auto"/>
            <w:noWrap/>
            <w:vAlign w:val="bottom"/>
          </w:tcPr>
          <w:p w14:paraId="72418330" w14:textId="6E5ADB9D" w:rsidR="002B029F" w:rsidRPr="00663419" w:rsidRDefault="00E05EC7" w:rsidP="00BB4386">
            <w:pPr>
              <w:jc w:val="right"/>
              <w:rPr>
                <w:rFonts w:ascii="Arial" w:hAnsi="Arial" w:cs="Arial"/>
                <w:b/>
                <w:bCs/>
              </w:rPr>
            </w:pPr>
            <w:r w:rsidRPr="00663419">
              <w:rPr>
                <w:rFonts w:ascii="Arial" w:hAnsi="Arial" w:cs="Arial"/>
                <w:b/>
                <w:bCs/>
              </w:rPr>
              <w:t>28</w:t>
            </w:r>
          </w:p>
        </w:tc>
        <w:tc>
          <w:tcPr>
            <w:tcW w:w="1499" w:type="pct"/>
            <w:tcBorders>
              <w:top w:val="nil"/>
              <w:left w:val="nil"/>
              <w:bottom w:val="single" w:sz="4" w:space="0" w:color="auto"/>
              <w:right w:val="single" w:sz="4" w:space="0" w:color="auto"/>
            </w:tcBorders>
            <w:shd w:val="clear" w:color="auto" w:fill="auto"/>
            <w:noWrap/>
            <w:vAlign w:val="bottom"/>
          </w:tcPr>
          <w:p w14:paraId="5652C08C" w14:textId="76D31DE4" w:rsidR="002B029F" w:rsidRPr="00663419" w:rsidRDefault="00AA4D53" w:rsidP="00BB4386">
            <w:pPr>
              <w:jc w:val="right"/>
              <w:rPr>
                <w:rFonts w:ascii="Arial" w:hAnsi="Arial" w:cs="Arial"/>
                <w:b/>
                <w:bCs/>
              </w:rPr>
            </w:pPr>
            <w:r w:rsidRPr="00663419">
              <w:rPr>
                <w:rFonts w:ascii="Arial" w:hAnsi="Arial" w:cs="Arial"/>
                <w:b/>
                <w:bCs/>
              </w:rPr>
              <w:t>22</w:t>
            </w:r>
          </w:p>
        </w:tc>
      </w:tr>
      <w:tr w:rsidR="002B029F" w:rsidRPr="00663419" w14:paraId="25C7127D" w14:textId="77777777" w:rsidTr="00E05EC7">
        <w:trPr>
          <w:trHeight w:val="227"/>
        </w:trPr>
        <w:tc>
          <w:tcPr>
            <w:tcW w:w="608" w:type="pct"/>
            <w:tcBorders>
              <w:top w:val="nil"/>
              <w:left w:val="single" w:sz="4" w:space="0" w:color="auto"/>
              <w:bottom w:val="single" w:sz="4" w:space="0" w:color="auto"/>
              <w:right w:val="single" w:sz="4" w:space="0" w:color="auto"/>
            </w:tcBorders>
            <w:shd w:val="clear" w:color="auto" w:fill="auto"/>
            <w:noWrap/>
            <w:hideMark/>
          </w:tcPr>
          <w:p w14:paraId="1B9F5D52" w14:textId="77777777" w:rsidR="002B029F" w:rsidRPr="00663419" w:rsidRDefault="002B029F" w:rsidP="00BB4386">
            <w:pPr>
              <w:jc w:val="center"/>
              <w:rPr>
                <w:rFonts w:ascii="Arial" w:hAnsi="Arial" w:cs="Arial"/>
                <w:color w:val="000000"/>
              </w:rPr>
            </w:pPr>
            <w:r w:rsidRPr="00663419">
              <w:rPr>
                <w:rFonts w:ascii="Arial" w:hAnsi="Arial" w:cs="Arial"/>
                <w:color w:val="000000"/>
              </w:rPr>
              <w:t>33</w:t>
            </w:r>
          </w:p>
        </w:tc>
        <w:tc>
          <w:tcPr>
            <w:tcW w:w="1389" w:type="pct"/>
            <w:tcBorders>
              <w:top w:val="nil"/>
              <w:left w:val="nil"/>
              <w:bottom w:val="single" w:sz="4" w:space="0" w:color="auto"/>
              <w:right w:val="single" w:sz="4" w:space="0" w:color="auto"/>
            </w:tcBorders>
            <w:shd w:val="clear" w:color="auto" w:fill="auto"/>
            <w:noWrap/>
            <w:hideMark/>
          </w:tcPr>
          <w:p w14:paraId="4BCBDACB" w14:textId="77777777" w:rsidR="002B029F" w:rsidRPr="00663419" w:rsidRDefault="002B029F" w:rsidP="00BB4386">
            <w:pPr>
              <w:jc w:val="center"/>
              <w:rPr>
                <w:rFonts w:ascii="Arial" w:hAnsi="Arial" w:cs="Arial"/>
                <w:b/>
                <w:bCs/>
                <w:color w:val="000000"/>
              </w:rPr>
            </w:pPr>
            <w:r w:rsidRPr="00663419">
              <w:rPr>
                <w:rFonts w:ascii="Arial" w:hAnsi="Arial" w:cs="Arial"/>
                <w:b/>
                <w:bCs/>
                <w:color w:val="000000"/>
              </w:rPr>
              <w:t>53</w:t>
            </w:r>
          </w:p>
        </w:tc>
        <w:tc>
          <w:tcPr>
            <w:tcW w:w="1504" w:type="pct"/>
            <w:tcBorders>
              <w:top w:val="nil"/>
              <w:left w:val="nil"/>
              <w:bottom w:val="single" w:sz="4" w:space="0" w:color="auto"/>
              <w:right w:val="single" w:sz="4" w:space="0" w:color="auto"/>
            </w:tcBorders>
            <w:shd w:val="clear" w:color="auto" w:fill="auto"/>
            <w:noWrap/>
            <w:vAlign w:val="bottom"/>
          </w:tcPr>
          <w:p w14:paraId="66958CF0" w14:textId="2EA80DC6" w:rsidR="002B029F" w:rsidRPr="00663419" w:rsidRDefault="00E05EC7" w:rsidP="00BB4386">
            <w:pPr>
              <w:jc w:val="right"/>
              <w:rPr>
                <w:rFonts w:ascii="Arial" w:hAnsi="Arial" w:cs="Arial"/>
                <w:b/>
                <w:bCs/>
              </w:rPr>
            </w:pPr>
            <w:r w:rsidRPr="00663419">
              <w:rPr>
                <w:rFonts w:ascii="Arial" w:hAnsi="Arial" w:cs="Arial"/>
                <w:b/>
                <w:bCs/>
              </w:rPr>
              <w:t>2</w:t>
            </w:r>
          </w:p>
        </w:tc>
        <w:tc>
          <w:tcPr>
            <w:tcW w:w="1499" w:type="pct"/>
            <w:tcBorders>
              <w:top w:val="nil"/>
              <w:left w:val="nil"/>
              <w:bottom w:val="single" w:sz="4" w:space="0" w:color="auto"/>
              <w:right w:val="single" w:sz="4" w:space="0" w:color="auto"/>
            </w:tcBorders>
            <w:shd w:val="clear" w:color="auto" w:fill="auto"/>
            <w:noWrap/>
            <w:vAlign w:val="bottom"/>
          </w:tcPr>
          <w:p w14:paraId="124CC24F" w14:textId="4519BB89" w:rsidR="002B029F" w:rsidRPr="00663419" w:rsidRDefault="00AA4D53" w:rsidP="00BB4386">
            <w:pPr>
              <w:jc w:val="right"/>
              <w:rPr>
                <w:rFonts w:ascii="Arial" w:hAnsi="Arial" w:cs="Arial"/>
                <w:b/>
                <w:bCs/>
              </w:rPr>
            </w:pPr>
            <w:r w:rsidRPr="00663419">
              <w:rPr>
                <w:rFonts w:ascii="Arial" w:hAnsi="Arial" w:cs="Arial"/>
                <w:b/>
                <w:bCs/>
              </w:rPr>
              <w:t>17</w:t>
            </w:r>
          </w:p>
        </w:tc>
      </w:tr>
      <w:tr w:rsidR="002B029F" w:rsidRPr="00663419" w14:paraId="458DC9CC" w14:textId="77777777" w:rsidTr="00E05EC7">
        <w:trPr>
          <w:trHeight w:val="227"/>
        </w:trPr>
        <w:tc>
          <w:tcPr>
            <w:tcW w:w="608" w:type="pct"/>
            <w:tcBorders>
              <w:top w:val="nil"/>
              <w:left w:val="single" w:sz="4" w:space="0" w:color="auto"/>
              <w:bottom w:val="single" w:sz="4" w:space="0" w:color="auto"/>
              <w:right w:val="single" w:sz="4" w:space="0" w:color="auto"/>
            </w:tcBorders>
            <w:shd w:val="clear" w:color="auto" w:fill="auto"/>
            <w:noWrap/>
            <w:hideMark/>
          </w:tcPr>
          <w:p w14:paraId="611D0B51" w14:textId="77777777" w:rsidR="002B029F" w:rsidRPr="00663419" w:rsidRDefault="002B029F" w:rsidP="00BB4386">
            <w:pPr>
              <w:jc w:val="center"/>
              <w:rPr>
                <w:rFonts w:ascii="Arial" w:hAnsi="Arial" w:cs="Arial"/>
                <w:color w:val="000000"/>
              </w:rPr>
            </w:pPr>
            <w:r w:rsidRPr="00663419">
              <w:rPr>
                <w:rFonts w:ascii="Arial" w:hAnsi="Arial" w:cs="Arial"/>
                <w:color w:val="000000"/>
              </w:rPr>
              <w:t>34</w:t>
            </w:r>
          </w:p>
        </w:tc>
        <w:tc>
          <w:tcPr>
            <w:tcW w:w="1389" w:type="pct"/>
            <w:tcBorders>
              <w:top w:val="nil"/>
              <w:left w:val="nil"/>
              <w:bottom w:val="single" w:sz="4" w:space="0" w:color="auto"/>
              <w:right w:val="single" w:sz="4" w:space="0" w:color="auto"/>
            </w:tcBorders>
            <w:shd w:val="clear" w:color="auto" w:fill="auto"/>
            <w:noWrap/>
            <w:hideMark/>
          </w:tcPr>
          <w:p w14:paraId="32480E53" w14:textId="77777777" w:rsidR="002B029F" w:rsidRPr="00663419" w:rsidRDefault="002B029F" w:rsidP="00BB4386">
            <w:pPr>
              <w:jc w:val="center"/>
              <w:rPr>
                <w:rFonts w:ascii="Arial" w:hAnsi="Arial" w:cs="Arial"/>
                <w:b/>
                <w:bCs/>
                <w:color w:val="000000"/>
              </w:rPr>
            </w:pPr>
            <w:r w:rsidRPr="00663419">
              <w:rPr>
                <w:rFonts w:ascii="Arial" w:hAnsi="Arial" w:cs="Arial"/>
                <w:b/>
                <w:bCs/>
                <w:color w:val="000000"/>
              </w:rPr>
              <w:t>54</w:t>
            </w:r>
          </w:p>
        </w:tc>
        <w:tc>
          <w:tcPr>
            <w:tcW w:w="1504" w:type="pct"/>
            <w:tcBorders>
              <w:top w:val="nil"/>
              <w:left w:val="nil"/>
              <w:bottom w:val="single" w:sz="4" w:space="0" w:color="auto"/>
              <w:right w:val="single" w:sz="4" w:space="0" w:color="auto"/>
            </w:tcBorders>
            <w:shd w:val="clear" w:color="auto" w:fill="auto"/>
            <w:noWrap/>
            <w:vAlign w:val="bottom"/>
          </w:tcPr>
          <w:p w14:paraId="115A4F36" w14:textId="2BAD0DDE" w:rsidR="002B029F" w:rsidRPr="00663419" w:rsidRDefault="00E05EC7" w:rsidP="00BB4386">
            <w:pPr>
              <w:jc w:val="right"/>
              <w:rPr>
                <w:rFonts w:ascii="Arial" w:hAnsi="Arial" w:cs="Arial"/>
                <w:b/>
                <w:bCs/>
              </w:rPr>
            </w:pPr>
            <w:r w:rsidRPr="00663419">
              <w:rPr>
                <w:rFonts w:ascii="Arial" w:hAnsi="Arial" w:cs="Arial"/>
                <w:b/>
                <w:bCs/>
              </w:rPr>
              <w:t>19</w:t>
            </w:r>
          </w:p>
        </w:tc>
        <w:tc>
          <w:tcPr>
            <w:tcW w:w="1499" w:type="pct"/>
            <w:tcBorders>
              <w:top w:val="nil"/>
              <w:left w:val="nil"/>
              <w:bottom w:val="single" w:sz="4" w:space="0" w:color="auto"/>
              <w:right w:val="single" w:sz="4" w:space="0" w:color="auto"/>
            </w:tcBorders>
            <w:shd w:val="clear" w:color="auto" w:fill="auto"/>
            <w:noWrap/>
            <w:vAlign w:val="bottom"/>
          </w:tcPr>
          <w:p w14:paraId="509D81EA" w14:textId="2F15AC0B" w:rsidR="002B029F" w:rsidRPr="00663419" w:rsidRDefault="00AA4D53" w:rsidP="00BB4386">
            <w:pPr>
              <w:jc w:val="right"/>
              <w:rPr>
                <w:rFonts w:ascii="Arial" w:hAnsi="Arial" w:cs="Arial"/>
                <w:b/>
                <w:bCs/>
              </w:rPr>
            </w:pPr>
            <w:r w:rsidRPr="00663419">
              <w:rPr>
                <w:rFonts w:ascii="Arial" w:hAnsi="Arial" w:cs="Arial"/>
                <w:b/>
                <w:bCs/>
              </w:rPr>
              <w:t>18</w:t>
            </w:r>
          </w:p>
        </w:tc>
      </w:tr>
      <w:tr w:rsidR="002B029F" w:rsidRPr="00663419" w14:paraId="17888A5C" w14:textId="77777777" w:rsidTr="00E05EC7">
        <w:trPr>
          <w:trHeight w:val="227"/>
        </w:trPr>
        <w:tc>
          <w:tcPr>
            <w:tcW w:w="608" w:type="pct"/>
            <w:tcBorders>
              <w:top w:val="nil"/>
              <w:left w:val="single" w:sz="4" w:space="0" w:color="auto"/>
              <w:bottom w:val="single" w:sz="4" w:space="0" w:color="auto"/>
              <w:right w:val="single" w:sz="4" w:space="0" w:color="auto"/>
            </w:tcBorders>
            <w:shd w:val="clear" w:color="auto" w:fill="auto"/>
            <w:noWrap/>
            <w:hideMark/>
          </w:tcPr>
          <w:p w14:paraId="6B835E24" w14:textId="77777777" w:rsidR="002B029F" w:rsidRPr="00663419" w:rsidRDefault="002B029F" w:rsidP="00BB4386">
            <w:pPr>
              <w:jc w:val="center"/>
              <w:rPr>
                <w:rFonts w:ascii="Arial" w:hAnsi="Arial" w:cs="Arial"/>
                <w:color w:val="000000"/>
              </w:rPr>
            </w:pPr>
            <w:r w:rsidRPr="00663419">
              <w:rPr>
                <w:rFonts w:ascii="Arial" w:hAnsi="Arial" w:cs="Arial"/>
                <w:color w:val="000000"/>
              </w:rPr>
              <w:t>35</w:t>
            </w:r>
          </w:p>
        </w:tc>
        <w:tc>
          <w:tcPr>
            <w:tcW w:w="1389" w:type="pct"/>
            <w:tcBorders>
              <w:top w:val="nil"/>
              <w:left w:val="nil"/>
              <w:bottom w:val="single" w:sz="4" w:space="0" w:color="auto"/>
              <w:right w:val="single" w:sz="4" w:space="0" w:color="auto"/>
            </w:tcBorders>
            <w:shd w:val="clear" w:color="auto" w:fill="auto"/>
            <w:noWrap/>
            <w:hideMark/>
          </w:tcPr>
          <w:p w14:paraId="29BF6C69" w14:textId="77777777" w:rsidR="002B029F" w:rsidRPr="00663419" w:rsidRDefault="002B029F" w:rsidP="00BB4386">
            <w:pPr>
              <w:jc w:val="center"/>
              <w:rPr>
                <w:rFonts w:ascii="Arial" w:hAnsi="Arial" w:cs="Arial"/>
                <w:b/>
                <w:bCs/>
                <w:color w:val="000000"/>
              </w:rPr>
            </w:pPr>
            <w:r w:rsidRPr="00663419">
              <w:rPr>
                <w:rFonts w:ascii="Arial" w:hAnsi="Arial" w:cs="Arial"/>
                <w:b/>
                <w:bCs/>
                <w:color w:val="000000"/>
              </w:rPr>
              <w:t>55</w:t>
            </w:r>
          </w:p>
        </w:tc>
        <w:tc>
          <w:tcPr>
            <w:tcW w:w="1504" w:type="pct"/>
            <w:tcBorders>
              <w:top w:val="nil"/>
              <w:left w:val="nil"/>
              <w:bottom w:val="single" w:sz="4" w:space="0" w:color="auto"/>
              <w:right w:val="single" w:sz="4" w:space="0" w:color="auto"/>
            </w:tcBorders>
            <w:shd w:val="clear" w:color="auto" w:fill="auto"/>
            <w:noWrap/>
            <w:vAlign w:val="bottom"/>
          </w:tcPr>
          <w:p w14:paraId="2FAED030" w14:textId="103A9F99" w:rsidR="002B029F" w:rsidRPr="00663419" w:rsidRDefault="00E05EC7" w:rsidP="00BB4386">
            <w:pPr>
              <w:jc w:val="right"/>
              <w:rPr>
                <w:rFonts w:ascii="Arial" w:hAnsi="Arial" w:cs="Arial"/>
                <w:b/>
                <w:bCs/>
              </w:rPr>
            </w:pPr>
            <w:r w:rsidRPr="00663419">
              <w:rPr>
                <w:rFonts w:ascii="Arial" w:hAnsi="Arial" w:cs="Arial"/>
                <w:b/>
                <w:bCs/>
              </w:rPr>
              <w:t>19</w:t>
            </w:r>
          </w:p>
        </w:tc>
        <w:tc>
          <w:tcPr>
            <w:tcW w:w="1499" w:type="pct"/>
            <w:tcBorders>
              <w:top w:val="nil"/>
              <w:left w:val="nil"/>
              <w:bottom w:val="single" w:sz="4" w:space="0" w:color="auto"/>
              <w:right w:val="single" w:sz="4" w:space="0" w:color="auto"/>
            </w:tcBorders>
            <w:shd w:val="clear" w:color="auto" w:fill="auto"/>
            <w:noWrap/>
            <w:vAlign w:val="bottom"/>
          </w:tcPr>
          <w:p w14:paraId="60758552" w14:textId="628D2F70" w:rsidR="002B029F" w:rsidRPr="00663419" w:rsidRDefault="00AA4D53" w:rsidP="00BB4386">
            <w:pPr>
              <w:jc w:val="right"/>
              <w:rPr>
                <w:rFonts w:ascii="Arial" w:hAnsi="Arial" w:cs="Arial"/>
                <w:b/>
                <w:bCs/>
              </w:rPr>
            </w:pPr>
            <w:r w:rsidRPr="00663419">
              <w:rPr>
                <w:rFonts w:ascii="Arial" w:hAnsi="Arial" w:cs="Arial"/>
                <w:b/>
                <w:bCs/>
              </w:rPr>
              <w:t>14</w:t>
            </w:r>
          </w:p>
        </w:tc>
      </w:tr>
      <w:tr w:rsidR="002B029F" w:rsidRPr="00663419" w14:paraId="74E25ED0" w14:textId="77777777" w:rsidTr="00E05EC7">
        <w:trPr>
          <w:trHeight w:val="227"/>
        </w:trPr>
        <w:tc>
          <w:tcPr>
            <w:tcW w:w="608" w:type="pct"/>
            <w:tcBorders>
              <w:top w:val="nil"/>
              <w:left w:val="single" w:sz="4" w:space="0" w:color="auto"/>
              <w:bottom w:val="single" w:sz="4" w:space="0" w:color="auto"/>
              <w:right w:val="single" w:sz="4" w:space="0" w:color="auto"/>
            </w:tcBorders>
            <w:shd w:val="clear" w:color="auto" w:fill="auto"/>
            <w:noWrap/>
            <w:hideMark/>
          </w:tcPr>
          <w:p w14:paraId="6C30B0A7" w14:textId="77777777" w:rsidR="002B029F" w:rsidRPr="00663419" w:rsidRDefault="002B029F" w:rsidP="00BB4386">
            <w:pPr>
              <w:jc w:val="center"/>
              <w:rPr>
                <w:rFonts w:ascii="Arial" w:hAnsi="Arial" w:cs="Arial"/>
                <w:color w:val="000000"/>
              </w:rPr>
            </w:pPr>
            <w:r w:rsidRPr="00663419">
              <w:rPr>
                <w:rFonts w:ascii="Arial" w:hAnsi="Arial" w:cs="Arial"/>
                <w:color w:val="000000"/>
              </w:rPr>
              <w:t>36</w:t>
            </w:r>
          </w:p>
        </w:tc>
        <w:tc>
          <w:tcPr>
            <w:tcW w:w="1389" w:type="pct"/>
            <w:tcBorders>
              <w:top w:val="nil"/>
              <w:left w:val="nil"/>
              <w:bottom w:val="single" w:sz="4" w:space="0" w:color="auto"/>
              <w:right w:val="single" w:sz="4" w:space="0" w:color="auto"/>
            </w:tcBorders>
            <w:shd w:val="clear" w:color="auto" w:fill="auto"/>
            <w:noWrap/>
            <w:hideMark/>
          </w:tcPr>
          <w:p w14:paraId="22F5F094" w14:textId="77777777" w:rsidR="002B029F" w:rsidRPr="00663419" w:rsidRDefault="002B029F" w:rsidP="00BB4386">
            <w:pPr>
              <w:jc w:val="center"/>
              <w:rPr>
                <w:rFonts w:ascii="Arial" w:hAnsi="Arial" w:cs="Arial"/>
                <w:b/>
                <w:bCs/>
                <w:color w:val="000000"/>
              </w:rPr>
            </w:pPr>
            <w:r w:rsidRPr="00663419">
              <w:rPr>
                <w:rFonts w:ascii="Arial" w:hAnsi="Arial" w:cs="Arial"/>
                <w:b/>
                <w:bCs/>
                <w:color w:val="000000"/>
              </w:rPr>
              <w:t>56</w:t>
            </w:r>
          </w:p>
        </w:tc>
        <w:tc>
          <w:tcPr>
            <w:tcW w:w="1504" w:type="pct"/>
            <w:tcBorders>
              <w:top w:val="nil"/>
              <w:left w:val="nil"/>
              <w:bottom w:val="single" w:sz="4" w:space="0" w:color="auto"/>
              <w:right w:val="single" w:sz="4" w:space="0" w:color="auto"/>
            </w:tcBorders>
            <w:shd w:val="clear" w:color="auto" w:fill="auto"/>
            <w:noWrap/>
            <w:vAlign w:val="bottom"/>
          </w:tcPr>
          <w:p w14:paraId="501B259F" w14:textId="6772E391" w:rsidR="002B029F" w:rsidRPr="00663419" w:rsidRDefault="00E05EC7" w:rsidP="00BB4386">
            <w:pPr>
              <w:jc w:val="right"/>
              <w:rPr>
                <w:rFonts w:ascii="Arial" w:hAnsi="Arial" w:cs="Arial"/>
                <w:b/>
                <w:bCs/>
              </w:rPr>
            </w:pPr>
            <w:r w:rsidRPr="00663419">
              <w:rPr>
                <w:rFonts w:ascii="Arial" w:hAnsi="Arial" w:cs="Arial"/>
                <w:b/>
                <w:bCs/>
              </w:rPr>
              <w:t>26</w:t>
            </w:r>
          </w:p>
        </w:tc>
        <w:tc>
          <w:tcPr>
            <w:tcW w:w="1499" w:type="pct"/>
            <w:tcBorders>
              <w:top w:val="nil"/>
              <w:left w:val="nil"/>
              <w:bottom w:val="single" w:sz="4" w:space="0" w:color="auto"/>
              <w:right w:val="single" w:sz="4" w:space="0" w:color="auto"/>
            </w:tcBorders>
            <w:shd w:val="clear" w:color="auto" w:fill="auto"/>
            <w:noWrap/>
            <w:vAlign w:val="bottom"/>
          </w:tcPr>
          <w:p w14:paraId="3C7F2605" w14:textId="0B7A6B51" w:rsidR="002B029F" w:rsidRPr="00663419" w:rsidRDefault="00AA4D53" w:rsidP="00BB4386">
            <w:pPr>
              <w:jc w:val="right"/>
              <w:rPr>
                <w:rFonts w:ascii="Arial" w:hAnsi="Arial" w:cs="Arial"/>
                <w:b/>
                <w:bCs/>
              </w:rPr>
            </w:pPr>
            <w:r w:rsidRPr="00663419">
              <w:rPr>
                <w:rFonts w:ascii="Arial" w:hAnsi="Arial" w:cs="Arial"/>
                <w:b/>
                <w:bCs/>
              </w:rPr>
              <w:t>16</w:t>
            </w:r>
          </w:p>
        </w:tc>
      </w:tr>
      <w:tr w:rsidR="002B029F" w:rsidRPr="00663419" w14:paraId="14227494" w14:textId="77777777" w:rsidTr="00E05EC7">
        <w:trPr>
          <w:trHeight w:val="227"/>
        </w:trPr>
        <w:tc>
          <w:tcPr>
            <w:tcW w:w="608" w:type="pct"/>
            <w:tcBorders>
              <w:top w:val="nil"/>
              <w:left w:val="single" w:sz="4" w:space="0" w:color="auto"/>
              <w:bottom w:val="single" w:sz="4" w:space="0" w:color="auto"/>
              <w:right w:val="single" w:sz="4" w:space="0" w:color="auto"/>
            </w:tcBorders>
            <w:shd w:val="clear" w:color="auto" w:fill="auto"/>
            <w:noWrap/>
            <w:hideMark/>
          </w:tcPr>
          <w:p w14:paraId="2B5C38F7" w14:textId="77777777" w:rsidR="002B029F" w:rsidRPr="00663419" w:rsidRDefault="002B029F" w:rsidP="00BB4386">
            <w:pPr>
              <w:jc w:val="center"/>
              <w:rPr>
                <w:rFonts w:ascii="Arial" w:hAnsi="Arial" w:cs="Arial"/>
                <w:color w:val="000000"/>
              </w:rPr>
            </w:pPr>
            <w:r w:rsidRPr="00663419">
              <w:rPr>
                <w:rFonts w:ascii="Arial" w:hAnsi="Arial" w:cs="Arial"/>
                <w:color w:val="000000"/>
              </w:rPr>
              <w:t>37</w:t>
            </w:r>
          </w:p>
        </w:tc>
        <w:tc>
          <w:tcPr>
            <w:tcW w:w="1389" w:type="pct"/>
            <w:tcBorders>
              <w:top w:val="nil"/>
              <w:left w:val="nil"/>
              <w:bottom w:val="single" w:sz="4" w:space="0" w:color="auto"/>
              <w:right w:val="single" w:sz="4" w:space="0" w:color="auto"/>
            </w:tcBorders>
            <w:shd w:val="clear" w:color="auto" w:fill="auto"/>
            <w:noWrap/>
            <w:hideMark/>
          </w:tcPr>
          <w:p w14:paraId="0C0228AF" w14:textId="77777777" w:rsidR="002B029F" w:rsidRPr="00663419" w:rsidRDefault="002B029F" w:rsidP="00BB4386">
            <w:pPr>
              <w:jc w:val="center"/>
              <w:rPr>
                <w:rFonts w:ascii="Arial" w:hAnsi="Arial" w:cs="Arial"/>
                <w:b/>
                <w:bCs/>
                <w:color w:val="000000"/>
              </w:rPr>
            </w:pPr>
            <w:r w:rsidRPr="00663419">
              <w:rPr>
                <w:rFonts w:ascii="Arial" w:hAnsi="Arial" w:cs="Arial"/>
                <w:b/>
                <w:bCs/>
                <w:color w:val="000000"/>
              </w:rPr>
              <w:t>57</w:t>
            </w:r>
          </w:p>
        </w:tc>
        <w:tc>
          <w:tcPr>
            <w:tcW w:w="1504" w:type="pct"/>
            <w:tcBorders>
              <w:top w:val="nil"/>
              <w:left w:val="nil"/>
              <w:bottom w:val="single" w:sz="4" w:space="0" w:color="auto"/>
              <w:right w:val="single" w:sz="4" w:space="0" w:color="auto"/>
            </w:tcBorders>
            <w:shd w:val="clear" w:color="auto" w:fill="auto"/>
            <w:noWrap/>
            <w:vAlign w:val="bottom"/>
          </w:tcPr>
          <w:p w14:paraId="49DF89F4" w14:textId="0478AA55" w:rsidR="002B029F" w:rsidRPr="00663419" w:rsidRDefault="00E05EC7" w:rsidP="00BB4386">
            <w:pPr>
              <w:jc w:val="right"/>
              <w:rPr>
                <w:rFonts w:ascii="Arial" w:hAnsi="Arial" w:cs="Arial"/>
                <w:b/>
                <w:bCs/>
              </w:rPr>
            </w:pPr>
            <w:r w:rsidRPr="00663419">
              <w:rPr>
                <w:rFonts w:ascii="Arial" w:hAnsi="Arial" w:cs="Arial"/>
                <w:b/>
                <w:bCs/>
              </w:rPr>
              <w:t>13</w:t>
            </w:r>
          </w:p>
        </w:tc>
        <w:tc>
          <w:tcPr>
            <w:tcW w:w="1499" w:type="pct"/>
            <w:tcBorders>
              <w:top w:val="nil"/>
              <w:left w:val="nil"/>
              <w:bottom w:val="single" w:sz="4" w:space="0" w:color="auto"/>
              <w:right w:val="single" w:sz="4" w:space="0" w:color="auto"/>
            </w:tcBorders>
            <w:shd w:val="clear" w:color="auto" w:fill="auto"/>
            <w:noWrap/>
            <w:vAlign w:val="bottom"/>
          </w:tcPr>
          <w:p w14:paraId="1FBC4151" w14:textId="7273C5C9" w:rsidR="002B029F" w:rsidRPr="00663419" w:rsidRDefault="00AA4D53" w:rsidP="00BB4386">
            <w:pPr>
              <w:jc w:val="right"/>
              <w:rPr>
                <w:rFonts w:ascii="Arial" w:hAnsi="Arial" w:cs="Arial"/>
                <w:b/>
                <w:bCs/>
              </w:rPr>
            </w:pPr>
            <w:r w:rsidRPr="00663419">
              <w:rPr>
                <w:rFonts w:ascii="Arial" w:hAnsi="Arial" w:cs="Arial"/>
                <w:b/>
                <w:bCs/>
              </w:rPr>
              <w:t>5</w:t>
            </w:r>
          </w:p>
        </w:tc>
      </w:tr>
      <w:tr w:rsidR="002B029F" w:rsidRPr="00663419" w14:paraId="47FC1FE3" w14:textId="77777777" w:rsidTr="00E05EC7">
        <w:trPr>
          <w:trHeight w:val="227"/>
        </w:trPr>
        <w:tc>
          <w:tcPr>
            <w:tcW w:w="608" w:type="pct"/>
            <w:tcBorders>
              <w:top w:val="nil"/>
              <w:left w:val="single" w:sz="4" w:space="0" w:color="auto"/>
              <w:bottom w:val="single" w:sz="4" w:space="0" w:color="auto"/>
              <w:right w:val="single" w:sz="4" w:space="0" w:color="auto"/>
            </w:tcBorders>
            <w:shd w:val="clear" w:color="auto" w:fill="auto"/>
            <w:noWrap/>
            <w:hideMark/>
          </w:tcPr>
          <w:p w14:paraId="08DF156E" w14:textId="77777777" w:rsidR="002B029F" w:rsidRPr="00663419" w:rsidRDefault="002B029F" w:rsidP="00BB4386">
            <w:pPr>
              <w:jc w:val="center"/>
              <w:rPr>
                <w:rFonts w:ascii="Arial" w:hAnsi="Arial" w:cs="Arial"/>
                <w:color w:val="000000"/>
              </w:rPr>
            </w:pPr>
            <w:r w:rsidRPr="00663419">
              <w:rPr>
                <w:rFonts w:ascii="Arial" w:hAnsi="Arial" w:cs="Arial"/>
                <w:color w:val="000000"/>
              </w:rPr>
              <w:t>38</w:t>
            </w:r>
          </w:p>
        </w:tc>
        <w:tc>
          <w:tcPr>
            <w:tcW w:w="1389" w:type="pct"/>
            <w:tcBorders>
              <w:top w:val="nil"/>
              <w:left w:val="nil"/>
              <w:bottom w:val="single" w:sz="4" w:space="0" w:color="auto"/>
              <w:right w:val="single" w:sz="4" w:space="0" w:color="auto"/>
            </w:tcBorders>
            <w:shd w:val="clear" w:color="auto" w:fill="auto"/>
            <w:noWrap/>
            <w:hideMark/>
          </w:tcPr>
          <w:p w14:paraId="7145D142" w14:textId="77777777" w:rsidR="002B029F" w:rsidRPr="00663419" w:rsidRDefault="002B029F" w:rsidP="00BB4386">
            <w:pPr>
              <w:jc w:val="center"/>
              <w:rPr>
                <w:rFonts w:ascii="Arial" w:hAnsi="Arial" w:cs="Arial"/>
                <w:b/>
                <w:bCs/>
                <w:color w:val="000000"/>
              </w:rPr>
            </w:pPr>
            <w:r w:rsidRPr="00663419">
              <w:rPr>
                <w:rFonts w:ascii="Arial" w:hAnsi="Arial" w:cs="Arial"/>
                <w:b/>
                <w:bCs/>
                <w:color w:val="000000"/>
              </w:rPr>
              <w:t>58</w:t>
            </w:r>
          </w:p>
        </w:tc>
        <w:tc>
          <w:tcPr>
            <w:tcW w:w="1504" w:type="pct"/>
            <w:tcBorders>
              <w:top w:val="nil"/>
              <w:left w:val="nil"/>
              <w:bottom w:val="single" w:sz="4" w:space="0" w:color="auto"/>
              <w:right w:val="single" w:sz="4" w:space="0" w:color="auto"/>
            </w:tcBorders>
            <w:shd w:val="clear" w:color="auto" w:fill="auto"/>
            <w:noWrap/>
            <w:vAlign w:val="bottom"/>
          </w:tcPr>
          <w:p w14:paraId="1E79C8F0" w14:textId="2585BDC5" w:rsidR="002B029F" w:rsidRPr="00663419" w:rsidRDefault="00E05EC7" w:rsidP="00BB4386">
            <w:pPr>
              <w:jc w:val="right"/>
              <w:rPr>
                <w:rFonts w:ascii="Arial" w:hAnsi="Arial" w:cs="Arial"/>
                <w:b/>
                <w:bCs/>
              </w:rPr>
            </w:pPr>
            <w:r w:rsidRPr="00663419">
              <w:rPr>
                <w:rFonts w:ascii="Arial" w:hAnsi="Arial" w:cs="Arial"/>
                <w:b/>
                <w:bCs/>
              </w:rPr>
              <w:t>13</w:t>
            </w:r>
          </w:p>
        </w:tc>
        <w:tc>
          <w:tcPr>
            <w:tcW w:w="1499" w:type="pct"/>
            <w:tcBorders>
              <w:top w:val="nil"/>
              <w:left w:val="nil"/>
              <w:bottom w:val="single" w:sz="4" w:space="0" w:color="auto"/>
              <w:right w:val="single" w:sz="4" w:space="0" w:color="auto"/>
            </w:tcBorders>
            <w:shd w:val="clear" w:color="auto" w:fill="auto"/>
            <w:noWrap/>
            <w:vAlign w:val="bottom"/>
          </w:tcPr>
          <w:p w14:paraId="411E71AF" w14:textId="2CA29B38" w:rsidR="002B029F" w:rsidRPr="00663419" w:rsidRDefault="00AA4D53" w:rsidP="00BB4386">
            <w:pPr>
              <w:jc w:val="right"/>
              <w:rPr>
                <w:rFonts w:ascii="Arial" w:hAnsi="Arial" w:cs="Arial"/>
                <w:b/>
                <w:bCs/>
              </w:rPr>
            </w:pPr>
            <w:r w:rsidRPr="00663419">
              <w:rPr>
                <w:rFonts w:ascii="Arial" w:hAnsi="Arial" w:cs="Arial"/>
                <w:b/>
                <w:bCs/>
              </w:rPr>
              <w:t>13</w:t>
            </w:r>
          </w:p>
        </w:tc>
      </w:tr>
      <w:tr w:rsidR="002B029F" w:rsidRPr="00663419" w14:paraId="20D3FACB" w14:textId="77777777" w:rsidTr="00E05EC7">
        <w:trPr>
          <w:trHeight w:val="227"/>
        </w:trPr>
        <w:tc>
          <w:tcPr>
            <w:tcW w:w="608" w:type="pct"/>
            <w:tcBorders>
              <w:top w:val="nil"/>
              <w:left w:val="single" w:sz="4" w:space="0" w:color="auto"/>
              <w:bottom w:val="single" w:sz="4" w:space="0" w:color="auto"/>
              <w:right w:val="single" w:sz="4" w:space="0" w:color="auto"/>
            </w:tcBorders>
            <w:shd w:val="clear" w:color="auto" w:fill="auto"/>
            <w:noWrap/>
            <w:hideMark/>
          </w:tcPr>
          <w:p w14:paraId="2E603516" w14:textId="77777777" w:rsidR="002B029F" w:rsidRPr="00663419" w:rsidRDefault="002B029F" w:rsidP="00BB4386">
            <w:pPr>
              <w:jc w:val="center"/>
              <w:rPr>
                <w:rFonts w:ascii="Arial" w:hAnsi="Arial" w:cs="Arial"/>
                <w:color w:val="000000"/>
              </w:rPr>
            </w:pPr>
            <w:r w:rsidRPr="00663419">
              <w:rPr>
                <w:rFonts w:ascii="Arial" w:hAnsi="Arial" w:cs="Arial"/>
                <w:color w:val="000000"/>
              </w:rPr>
              <w:t>39</w:t>
            </w:r>
          </w:p>
        </w:tc>
        <w:tc>
          <w:tcPr>
            <w:tcW w:w="1389" w:type="pct"/>
            <w:tcBorders>
              <w:top w:val="nil"/>
              <w:left w:val="nil"/>
              <w:bottom w:val="single" w:sz="4" w:space="0" w:color="auto"/>
              <w:right w:val="single" w:sz="4" w:space="0" w:color="auto"/>
            </w:tcBorders>
            <w:shd w:val="clear" w:color="auto" w:fill="auto"/>
            <w:noWrap/>
            <w:hideMark/>
          </w:tcPr>
          <w:p w14:paraId="3BE15CDE" w14:textId="77777777" w:rsidR="002B029F" w:rsidRPr="00663419" w:rsidRDefault="002B029F" w:rsidP="00BB4386">
            <w:pPr>
              <w:jc w:val="center"/>
              <w:rPr>
                <w:rFonts w:ascii="Arial" w:hAnsi="Arial" w:cs="Arial"/>
                <w:b/>
                <w:bCs/>
                <w:color w:val="000000"/>
              </w:rPr>
            </w:pPr>
            <w:r w:rsidRPr="00663419">
              <w:rPr>
                <w:rFonts w:ascii="Arial" w:hAnsi="Arial" w:cs="Arial"/>
                <w:b/>
                <w:bCs/>
                <w:color w:val="000000"/>
              </w:rPr>
              <w:t>59</w:t>
            </w:r>
          </w:p>
        </w:tc>
        <w:tc>
          <w:tcPr>
            <w:tcW w:w="1504" w:type="pct"/>
            <w:tcBorders>
              <w:top w:val="nil"/>
              <w:left w:val="nil"/>
              <w:bottom w:val="single" w:sz="4" w:space="0" w:color="auto"/>
              <w:right w:val="single" w:sz="4" w:space="0" w:color="auto"/>
            </w:tcBorders>
            <w:shd w:val="clear" w:color="auto" w:fill="auto"/>
            <w:noWrap/>
            <w:vAlign w:val="bottom"/>
          </w:tcPr>
          <w:p w14:paraId="4FB47C40" w14:textId="77D21EB6" w:rsidR="002B029F" w:rsidRPr="00663419" w:rsidRDefault="00E05EC7" w:rsidP="00BB4386">
            <w:pPr>
              <w:jc w:val="right"/>
              <w:rPr>
                <w:rFonts w:ascii="Arial" w:hAnsi="Arial" w:cs="Arial"/>
                <w:b/>
                <w:bCs/>
              </w:rPr>
            </w:pPr>
            <w:r w:rsidRPr="00663419">
              <w:rPr>
                <w:rFonts w:ascii="Arial" w:hAnsi="Arial" w:cs="Arial"/>
                <w:b/>
                <w:bCs/>
              </w:rPr>
              <w:t>15</w:t>
            </w:r>
          </w:p>
        </w:tc>
        <w:tc>
          <w:tcPr>
            <w:tcW w:w="1499" w:type="pct"/>
            <w:tcBorders>
              <w:top w:val="nil"/>
              <w:left w:val="nil"/>
              <w:bottom w:val="single" w:sz="4" w:space="0" w:color="auto"/>
              <w:right w:val="single" w:sz="4" w:space="0" w:color="auto"/>
            </w:tcBorders>
            <w:shd w:val="clear" w:color="auto" w:fill="auto"/>
            <w:noWrap/>
            <w:vAlign w:val="bottom"/>
          </w:tcPr>
          <w:p w14:paraId="5A0F87A7" w14:textId="511AEF4C" w:rsidR="002B029F" w:rsidRPr="00663419" w:rsidRDefault="00AA4D53" w:rsidP="00BB4386">
            <w:pPr>
              <w:jc w:val="right"/>
              <w:rPr>
                <w:rFonts w:ascii="Arial" w:hAnsi="Arial" w:cs="Arial"/>
                <w:b/>
                <w:bCs/>
              </w:rPr>
            </w:pPr>
            <w:r w:rsidRPr="00663419">
              <w:rPr>
                <w:rFonts w:ascii="Arial" w:hAnsi="Arial" w:cs="Arial"/>
                <w:b/>
                <w:bCs/>
              </w:rPr>
              <w:t>12</w:t>
            </w:r>
          </w:p>
        </w:tc>
      </w:tr>
      <w:tr w:rsidR="002B029F" w:rsidRPr="00663419" w14:paraId="16A02F2A" w14:textId="77777777" w:rsidTr="00E05EC7">
        <w:trPr>
          <w:trHeight w:val="227"/>
        </w:trPr>
        <w:tc>
          <w:tcPr>
            <w:tcW w:w="608" w:type="pct"/>
            <w:tcBorders>
              <w:top w:val="nil"/>
              <w:left w:val="single" w:sz="4" w:space="0" w:color="auto"/>
              <w:bottom w:val="single" w:sz="4" w:space="0" w:color="auto"/>
              <w:right w:val="single" w:sz="4" w:space="0" w:color="auto"/>
            </w:tcBorders>
            <w:shd w:val="clear" w:color="auto" w:fill="auto"/>
            <w:noWrap/>
            <w:hideMark/>
          </w:tcPr>
          <w:p w14:paraId="7F491183" w14:textId="77777777" w:rsidR="002B029F" w:rsidRPr="00663419" w:rsidRDefault="002B029F" w:rsidP="00BB4386">
            <w:pPr>
              <w:jc w:val="center"/>
              <w:rPr>
                <w:rFonts w:ascii="Arial" w:hAnsi="Arial" w:cs="Arial"/>
                <w:color w:val="000000"/>
              </w:rPr>
            </w:pPr>
            <w:r w:rsidRPr="00663419">
              <w:rPr>
                <w:rFonts w:ascii="Arial" w:hAnsi="Arial" w:cs="Arial"/>
                <w:color w:val="000000"/>
              </w:rPr>
              <w:t>40</w:t>
            </w:r>
          </w:p>
        </w:tc>
        <w:tc>
          <w:tcPr>
            <w:tcW w:w="1389" w:type="pct"/>
            <w:tcBorders>
              <w:top w:val="nil"/>
              <w:left w:val="nil"/>
              <w:bottom w:val="single" w:sz="4" w:space="0" w:color="auto"/>
              <w:right w:val="single" w:sz="4" w:space="0" w:color="auto"/>
            </w:tcBorders>
            <w:shd w:val="clear" w:color="auto" w:fill="auto"/>
            <w:noWrap/>
            <w:hideMark/>
          </w:tcPr>
          <w:p w14:paraId="3131D1A4" w14:textId="77777777" w:rsidR="002B029F" w:rsidRPr="00663419" w:rsidRDefault="002B029F" w:rsidP="00BB4386">
            <w:pPr>
              <w:jc w:val="center"/>
              <w:rPr>
                <w:rFonts w:ascii="Arial" w:hAnsi="Arial" w:cs="Arial"/>
                <w:b/>
                <w:bCs/>
                <w:color w:val="000000"/>
              </w:rPr>
            </w:pPr>
            <w:r w:rsidRPr="00663419">
              <w:rPr>
                <w:rFonts w:ascii="Arial" w:hAnsi="Arial" w:cs="Arial"/>
                <w:b/>
                <w:bCs/>
                <w:color w:val="000000"/>
              </w:rPr>
              <w:t>60</w:t>
            </w:r>
          </w:p>
        </w:tc>
        <w:tc>
          <w:tcPr>
            <w:tcW w:w="1504" w:type="pct"/>
            <w:tcBorders>
              <w:top w:val="nil"/>
              <w:left w:val="nil"/>
              <w:bottom w:val="single" w:sz="4" w:space="0" w:color="auto"/>
              <w:right w:val="single" w:sz="4" w:space="0" w:color="auto"/>
            </w:tcBorders>
            <w:shd w:val="clear" w:color="auto" w:fill="auto"/>
            <w:noWrap/>
            <w:vAlign w:val="bottom"/>
          </w:tcPr>
          <w:p w14:paraId="5F444E94" w14:textId="074FADC9" w:rsidR="002B029F" w:rsidRPr="00663419" w:rsidRDefault="00E05EC7" w:rsidP="00BB4386">
            <w:pPr>
              <w:jc w:val="right"/>
              <w:rPr>
                <w:rFonts w:ascii="Arial" w:hAnsi="Arial" w:cs="Arial"/>
                <w:b/>
                <w:bCs/>
              </w:rPr>
            </w:pPr>
            <w:r w:rsidRPr="00663419">
              <w:rPr>
                <w:rFonts w:ascii="Arial" w:hAnsi="Arial" w:cs="Arial"/>
                <w:b/>
                <w:bCs/>
              </w:rPr>
              <w:t>10</w:t>
            </w:r>
          </w:p>
        </w:tc>
        <w:tc>
          <w:tcPr>
            <w:tcW w:w="1499" w:type="pct"/>
            <w:tcBorders>
              <w:top w:val="nil"/>
              <w:left w:val="nil"/>
              <w:bottom w:val="single" w:sz="4" w:space="0" w:color="auto"/>
              <w:right w:val="single" w:sz="4" w:space="0" w:color="auto"/>
            </w:tcBorders>
            <w:shd w:val="clear" w:color="auto" w:fill="auto"/>
            <w:noWrap/>
            <w:vAlign w:val="bottom"/>
          </w:tcPr>
          <w:p w14:paraId="5A8760FA" w14:textId="6C622B28" w:rsidR="002B029F" w:rsidRPr="00663419" w:rsidRDefault="00AA4D53" w:rsidP="00BB4386">
            <w:pPr>
              <w:jc w:val="right"/>
              <w:rPr>
                <w:rFonts w:ascii="Arial" w:hAnsi="Arial" w:cs="Arial"/>
                <w:b/>
                <w:bCs/>
              </w:rPr>
            </w:pPr>
            <w:r w:rsidRPr="00663419">
              <w:rPr>
                <w:rFonts w:ascii="Arial" w:hAnsi="Arial" w:cs="Arial"/>
                <w:b/>
                <w:bCs/>
              </w:rPr>
              <w:t>11</w:t>
            </w:r>
          </w:p>
        </w:tc>
      </w:tr>
      <w:tr w:rsidR="002B029F" w:rsidRPr="00663419" w14:paraId="4745E355" w14:textId="77777777" w:rsidTr="00E05EC7">
        <w:trPr>
          <w:trHeight w:val="227"/>
        </w:trPr>
        <w:tc>
          <w:tcPr>
            <w:tcW w:w="608" w:type="pct"/>
            <w:tcBorders>
              <w:top w:val="nil"/>
              <w:left w:val="single" w:sz="4" w:space="0" w:color="auto"/>
              <w:bottom w:val="single" w:sz="4" w:space="0" w:color="auto"/>
              <w:right w:val="single" w:sz="4" w:space="0" w:color="auto"/>
            </w:tcBorders>
            <w:shd w:val="clear" w:color="auto" w:fill="auto"/>
            <w:noWrap/>
            <w:hideMark/>
          </w:tcPr>
          <w:p w14:paraId="1A3E17A8" w14:textId="77777777" w:rsidR="002B029F" w:rsidRPr="00663419" w:rsidRDefault="002B029F" w:rsidP="00BB4386">
            <w:pPr>
              <w:jc w:val="center"/>
              <w:rPr>
                <w:rFonts w:ascii="Arial" w:hAnsi="Arial" w:cs="Arial"/>
                <w:color w:val="000000"/>
              </w:rPr>
            </w:pPr>
            <w:r w:rsidRPr="00663419">
              <w:rPr>
                <w:rFonts w:ascii="Arial" w:hAnsi="Arial" w:cs="Arial"/>
                <w:color w:val="000000"/>
              </w:rPr>
              <w:t>41</w:t>
            </w:r>
          </w:p>
        </w:tc>
        <w:tc>
          <w:tcPr>
            <w:tcW w:w="1389" w:type="pct"/>
            <w:tcBorders>
              <w:top w:val="nil"/>
              <w:left w:val="nil"/>
              <w:bottom w:val="single" w:sz="4" w:space="0" w:color="auto"/>
              <w:right w:val="single" w:sz="4" w:space="0" w:color="auto"/>
            </w:tcBorders>
            <w:shd w:val="clear" w:color="auto" w:fill="auto"/>
            <w:noWrap/>
            <w:hideMark/>
          </w:tcPr>
          <w:p w14:paraId="5B1E40C0" w14:textId="77777777" w:rsidR="002B029F" w:rsidRPr="00663419" w:rsidRDefault="002B029F" w:rsidP="00BB4386">
            <w:pPr>
              <w:jc w:val="center"/>
              <w:rPr>
                <w:rFonts w:ascii="Arial" w:hAnsi="Arial" w:cs="Arial"/>
                <w:b/>
                <w:bCs/>
                <w:color w:val="000000"/>
              </w:rPr>
            </w:pPr>
            <w:r w:rsidRPr="00663419">
              <w:rPr>
                <w:rFonts w:ascii="Arial" w:hAnsi="Arial" w:cs="Arial"/>
                <w:b/>
                <w:bCs/>
                <w:color w:val="000000"/>
              </w:rPr>
              <w:t>61</w:t>
            </w:r>
          </w:p>
        </w:tc>
        <w:tc>
          <w:tcPr>
            <w:tcW w:w="1504" w:type="pct"/>
            <w:tcBorders>
              <w:top w:val="nil"/>
              <w:left w:val="nil"/>
              <w:bottom w:val="single" w:sz="4" w:space="0" w:color="auto"/>
              <w:right w:val="single" w:sz="4" w:space="0" w:color="auto"/>
            </w:tcBorders>
            <w:shd w:val="clear" w:color="auto" w:fill="auto"/>
            <w:noWrap/>
            <w:vAlign w:val="bottom"/>
          </w:tcPr>
          <w:p w14:paraId="32A6F2D9" w14:textId="16CA9DF0" w:rsidR="002B029F" w:rsidRPr="00663419" w:rsidRDefault="00E05EC7" w:rsidP="00BB4386">
            <w:pPr>
              <w:jc w:val="right"/>
              <w:rPr>
                <w:rFonts w:ascii="Arial" w:hAnsi="Arial" w:cs="Arial"/>
                <w:b/>
                <w:bCs/>
              </w:rPr>
            </w:pPr>
            <w:r w:rsidRPr="00663419">
              <w:rPr>
                <w:rFonts w:ascii="Arial" w:hAnsi="Arial" w:cs="Arial"/>
                <w:b/>
                <w:bCs/>
              </w:rPr>
              <w:t>5</w:t>
            </w:r>
          </w:p>
        </w:tc>
        <w:tc>
          <w:tcPr>
            <w:tcW w:w="1499" w:type="pct"/>
            <w:tcBorders>
              <w:top w:val="nil"/>
              <w:left w:val="nil"/>
              <w:bottom w:val="single" w:sz="4" w:space="0" w:color="auto"/>
              <w:right w:val="single" w:sz="4" w:space="0" w:color="auto"/>
            </w:tcBorders>
            <w:shd w:val="clear" w:color="auto" w:fill="auto"/>
            <w:noWrap/>
            <w:vAlign w:val="bottom"/>
          </w:tcPr>
          <w:p w14:paraId="49BF344A" w14:textId="66FE306D" w:rsidR="002B029F" w:rsidRPr="00663419" w:rsidRDefault="00AA4D53" w:rsidP="00BB4386">
            <w:pPr>
              <w:jc w:val="right"/>
              <w:rPr>
                <w:rFonts w:ascii="Arial" w:hAnsi="Arial" w:cs="Arial"/>
                <w:b/>
                <w:bCs/>
              </w:rPr>
            </w:pPr>
            <w:r w:rsidRPr="00663419">
              <w:rPr>
                <w:rFonts w:ascii="Arial" w:hAnsi="Arial" w:cs="Arial"/>
                <w:b/>
                <w:bCs/>
              </w:rPr>
              <w:t>11</w:t>
            </w:r>
          </w:p>
        </w:tc>
      </w:tr>
      <w:tr w:rsidR="002B029F" w:rsidRPr="00663419" w14:paraId="55DCB707" w14:textId="77777777" w:rsidTr="00E05EC7">
        <w:trPr>
          <w:trHeight w:val="227"/>
        </w:trPr>
        <w:tc>
          <w:tcPr>
            <w:tcW w:w="608" w:type="pct"/>
            <w:tcBorders>
              <w:top w:val="nil"/>
              <w:left w:val="single" w:sz="4" w:space="0" w:color="auto"/>
              <w:bottom w:val="single" w:sz="4" w:space="0" w:color="auto"/>
              <w:right w:val="single" w:sz="4" w:space="0" w:color="auto"/>
            </w:tcBorders>
            <w:shd w:val="clear" w:color="auto" w:fill="auto"/>
            <w:noWrap/>
            <w:hideMark/>
          </w:tcPr>
          <w:p w14:paraId="5F2F15A9" w14:textId="77777777" w:rsidR="002B029F" w:rsidRPr="00663419" w:rsidRDefault="002B029F" w:rsidP="00BB4386">
            <w:pPr>
              <w:jc w:val="center"/>
              <w:rPr>
                <w:rFonts w:ascii="Arial" w:hAnsi="Arial" w:cs="Arial"/>
                <w:color w:val="000000"/>
              </w:rPr>
            </w:pPr>
            <w:r w:rsidRPr="00663419">
              <w:rPr>
                <w:rFonts w:ascii="Arial" w:hAnsi="Arial" w:cs="Arial"/>
                <w:color w:val="000000"/>
              </w:rPr>
              <w:t>42</w:t>
            </w:r>
          </w:p>
        </w:tc>
        <w:tc>
          <w:tcPr>
            <w:tcW w:w="1389" w:type="pct"/>
            <w:tcBorders>
              <w:top w:val="nil"/>
              <w:left w:val="nil"/>
              <w:bottom w:val="single" w:sz="4" w:space="0" w:color="auto"/>
              <w:right w:val="single" w:sz="4" w:space="0" w:color="auto"/>
            </w:tcBorders>
            <w:shd w:val="clear" w:color="auto" w:fill="auto"/>
            <w:noWrap/>
            <w:hideMark/>
          </w:tcPr>
          <w:p w14:paraId="2C5ECFCF" w14:textId="77777777" w:rsidR="002B029F" w:rsidRPr="00663419" w:rsidRDefault="002B029F" w:rsidP="00BB4386">
            <w:pPr>
              <w:jc w:val="center"/>
              <w:rPr>
                <w:rFonts w:ascii="Arial" w:hAnsi="Arial" w:cs="Arial"/>
                <w:b/>
                <w:bCs/>
                <w:color w:val="000000"/>
              </w:rPr>
            </w:pPr>
            <w:r w:rsidRPr="00663419">
              <w:rPr>
                <w:rFonts w:ascii="Arial" w:hAnsi="Arial" w:cs="Arial"/>
                <w:b/>
                <w:bCs/>
                <w:color w:val="000000"/>
              </w:rPr>
              <w:t>62</w:t>
            </w:r>
          </w:p>
        </w:tc>
        <w:tc>
          <w:tcPr>
            <w:tcW w:w="1504" w:type="pct"/>
            <w:tcBorders>
              <w:top w:val="nil"/>
              <w:left w:val="nil"/>
              <w:bottom w:val="single" w:sz="4" w:space="0" w:color="auto"/>
              <w:right w:val="single" w:sz="4" w:space="0" w:color="auto"/>
            </w:tcBorders>
            <w:shd w:val="clear" w:color="auto" w:fill="auto"/>
            <w:noWrap/>
            <w:vAlign w:val="bottom"/>
          </w:tcPr>
          <w:p w14:paraId="4C5702C1" w14:textId="7619B037" w:rsidR="002B029F" w:rsidRPr="00663419" w:rsidRDefault="00E05EC7" w:rsidP="00BB4386">
            <w:pPr>
              <w:jc w:val="right"/>
              <w:rPr>
                <w:rFonts w:ascii="Arial" w:hAnsi="Arial" w:cs="Arial"/>
                <w:b/>
                <w:bCs/>
              </w:rPr>
            </w:pPr>
            <w:r w:rsidRPr="00663419">
              <w:rPr>
                <w:rFonts w:ascii="Arial" w:hAnsi="Arial" w:cs="Arial"/>
                <w:b/>
                <w:bCs/>
              </w:rPr>
              <w:t>6</w:t>
            </w:r>
          </w:p>
        </w:tc>
        <w:tc>
          <w:tcPr>
            <w:tcW w:w="1499" w:type="pct"/>
            <w:tcBorders>
              <w:top w:val="nil"/>
              <w:left w:val="nil"/>
              <w:bottom w:val="single" w:sz="4" w:space="0" w:color="auto"/>
              <w:right w:val="single" w:sz="4" w:space="0" w:color="auto"/>
            </w:tcBorders>
            <w:shd w:val="clear" w:color="auto" w:fill="auto"/>
            <w:noWrap/>
            <w:vAlign w:val="bottom"/>
          </w:tcPr>
          <w:p w14:paraId="411175B0" w14:textId="23D75948" w:rsidR="002B029F" w:rsidRPr="00663419" w:rsidRDefault="00AA4D53" w:rsidP="00BB4386">
            <w:pPr>
              <w:jc w:val="right"/>
              <w:rPr>
                <w:rFonts w:ascii="Arial" w:hAnsi="Arial" w:cs="Arial"/>
                <w:b/>
                <w:bCs/>
              </w:rPr>
            </w:pPr>
            <w:r w:rsidRPr="00663419">
              <w:rPr>
                <w:rFonts w:ascii="Arial" w:hAnsi="Arial" w:cs="Arial"/>
                <w:b/>
                <w:bCs/>
              </w:rPr>
              <w:t>14</w:t>
            </w:r>
          </w:p>
        </w:tc>
      </w:tr>
      <w:tr w:rsidR="002B029F" w:rsidRPr="00663419" w14:paraId="4A27F1EA" w14:textId="77777777" w:rsidTr="00E05EC7">
        <w:trPr>
          <w:trHeight w:val="227"/>
        </w:trPr>
        <w:tc>
          <w:tcPr>
            <w:tcW w:w="608" w:type="pct"/>
            <w:tcBorders>
              <w:top w:val="nil"/>
              <w:left w:val="single" w:sz="4" w:space="0" w:color="auto"/>
              <w:bottom w:val="single" w:sz="4" w:space="0" w:color="auto"/>
              <w:right w:val="single" w:sz="4" w:space="0" w:color="auto"/>
            </w:tcBorders>
            <w:shd w:val="clear" w:color="auto" w:fill="auto"/>
            <w:noWrap/>
            <w:hideMark/>
          </w:tcPr>
          <w:p w14:paraId="0F667C6F" w14:textId="77777777" w:rsidR="002B029F" w:rsidRPr="00663419" w:rsidRDefault="002B029F" w:rsidP="00BB4386">
            <w:pPr>
              <w:jc w:val="center"/>
              <w:rPr>
                <w:rFonts w:ascii="Arial" w:hAnsi="Arial" w:cs="Arial"/>
                <w:color w:val="000000"/>
              </w:rPr>
            </w:pPr>
            <w:r w:rsidRPr="00663419">
              <w:rPr>
                <w:rFonts w:ascii="Arial" w:hAnsi="Arial" w:cs="Arial"/>
                <w:color w:val="000000"/>
              </w:rPr>
              <w:t>43</w:t>
            </w:r>
          </w:p>
        </w:tc>
        <w:tc>
          <w:tcPr>
            <w:tcW w:w="1389" w:type="pct"/>
            <w:tcBorders>
              <w:top w:val="nil"/>
              <w:left w:val="nil"/>
              <w:bottom w:val="single" w:sz="4" w:space="0" w:color="auto"/>
              <w:right w:val="single" w:sz="4" w:space="0" w:color="auto"/>
            </w:tcBorders>
            <w:shd w:val="clear" w:color="auto" w:fill="auto"/>
            <w:noWrap/>
            <w:hideMark/>
          </w:tcPr>
          <w:p w14:paraId="69C06F96" w14:textId="77777777" w:rsidR="002B029F" w:rsidRPr="00663419" w:rsidRDefault="002B029F" w:rsidP="00BB4386">
            <w:pPr>
              <w:jc w:val="center"/>
              <w:rPr>
                <w:rFonts w:ascii="Arial" w:hAnsi="Arial" w:cs="Arial"/>
                <w:b/>
                <w:bCs/>
                <w:color w:val="000000"/>
              </w:rPr>
            </w:pPr>
            <w:r w:rsidRPr="00663419">
              <w:rPr>
                <w:rFonts w:ascii="Arial" w:hAnsi="Arial" w:cs="Arial"/>
                <w:b/>
                <w:bCs/>
                <w:color w:val="000000"/>
              </w:rPr>
              <w:t>63</w:t>
            </w:r>
          </w:p>
        </w:tc>
        <w:tc>
          <w:tcPr>
            <w:tcW w:w="1504" w:type="pct"/>
            <w:tcBorders>
              <w:top w:val="nil"/>
              <w:left w:val="nil"/>
              <w:bottom w:val="single" w:sz="4" w:space="0" w:color="auto"/>
              <w:right w:val="single" w:sz="4" w:space="0" w:color="auto"/>
            </w:tcBorders>
            <w:shd w:val="clear" w:color="auto" w:fill="auto"/>
            <w:noWrap/>
            <w:vAlign w:val="bottom"/>
          </w:tcPr>
          <w:p w14:paraId="1685AF5A" w14:textId="528A1861" w:rsidR="002B029F" w:rsidRPr="00663419" w:rsidRDefault="00E05EC7" w:rsidP="00BB4386">
            <w:pPr>
              <w:jc w:val="right"/>
              <w:rPr>
                <w:rFonts w:ascii="Arial" w:hAnsi="Arial" w:cs="Arial"/>
                <w:b/>
                <w:bCs/>
              </w:rPr>
            </w:pPr>
            <w:r w:rsidRPr="00663419">
              <w:rPr>
                <w:rFonts w:ascii="Arial" w:hAnsi="Arial" w:cs="Arial"/>
                <w:b/>
                <w:bCs/>
              </w:rPr>
              <w:t>5</w:t>
            </w:r>
          </w:p>
        </w:tc>
        <w:tc>
          <w:tcPr>
            <w:tcW w:w="1499" w:type="pct"/>
            <w:tcBorders>
              <w:top w:val="nil"/>
              <w:left w:val="nil"/>
              <w:bottom w:val="single" w:sz="4" w:space="0" w:color="auto"/>
              <w:right w:val="single" w:sz="4" w:space="0" w:color="auto"/>
            </w:tcBorders>
            <w:shd w:val="clear" w:color="auto" w:fill="auto"/>
            <w:noWrap/>
            <w:vAlign w:val="bottom"/>
          </w:tcPr>
          <w:p w14:paraId="21A4CBB7" w14:textId="771F415B" w:rsidR="002B029F" w:rsidRPr="00663419" w:rsidRDefault="00AA4D53" w:rsidP="00BB4386">
            <w:pPr>
              <w:jc w:val="right"/>
              <w:rPr>
                <w:rFonts w:ascii="Arial" w:hAnsi="Arial" w:cs="Arial"/>
                <w:b/>
                <w:bCs/>
              </w:rPr>
            </w:pPr>
            <w:r w:rsidRPr="00663419">
              <w:rPr>
                <w:rFonts w:ascii="Arial" w:hAnsi="Arial" w:cs="Arial"/>
                <w:b/>
                <w:bCs/>
              </w:rPr>
              <w:t>12</w:t>
            </w:r>
          </w:p>
        </w:tc>
      </w:tr>
      <w:tr w:rsidR="002B029F" w:rsidRPr="00663419" w14:paraId="75243D14" w14:textId="77777777" w:rsidTr="00E05EC7">
        <w:trPr>
          <w:trHeight w:val="227"/>
        </w:trPr>
        <w:tc>
          <w:tcPr>
            <w:tcW w:w="608" w:type="pct"/>
            <w:tcBorders>
              <w:top w:val="nil"/>
              <w:left w:val="single" w:sz="4" w:space="0" w:color="auto"/>
              <w:bottom w:val="single" w:sz="4" w:space="0" w:color="auto"/>
              <w:right w:val="single" w:sz="4" w:space="0" w:color="auto"/>
            </w:tcBorders>
            <w:shd w:val="clear" w:color="auto" w:fill="auto"/>
            <w:noWrap/>
            <w:hideMark/>
          </w:tcPr>
          <w:p w14:paraId="79786DF4" w14:textId="77777777" w:rsidR="002B029F" w:rsidRPr="00663419" w:rsidRDefault="002B029F" w:rsidP="00BB4386">
            <w:pPr>
              <w:jc w:val="center"/>
              <w:rPr>
                <w:rFonts w:ascii="Arial" w:hAnsi="Arial" w:cs="Arial"/>
                <w:color w:val="000000"/>
              </w:rPr>
            </w:pPr>
            <w:r w:rsidRPr="00663419">
              <w:rPr>
                <w:rFonts w:ascii="Arial" w:hAnsi="Arial" w:cs="Arial"/>
                <w:color w:val="000000"/>
              </w:rPr>
              <w:t>44</w:t>
            </w:r>
          </w:p>
        </w:tc>
        <w:tc>
          <w:tcPr>
            <w:tcW w:w="1389" w:type="pct"/>
            <w:tcBorders>
              <w:top w:val="nil"/>
              <w:left w:val="nil"/>
              <w:bottom w:val="single" w:sz="4" w:space="0" w:color="auto"/>
              <w:right w:val="single" w:sz="4" w:space="0" w:color="auto"/>
            </w:tcBorders>
            <w:shd w:val="clear" w:color="auto" w:fill="auto"/>
            <w:noWrap/>
            <w:hideMark/>
          </w:tcPr>
          <w:p w14:paraId="1C1F2294" w14:textId="77777777" w:rsidR="002B029F" w:rsidRPr="00663419" w:rsidRDefault="002B029F" w:rsidP="00BB4386">
            <w:pPr>
              <w:jc w:val="center"/>
              <w:rPr>
                <w:rFonts w:ascii="Arial" w:hAnsi="Arial" w:cs="Arial"/>
                <w:b/>
                <w:bCs/>
                <w:color w:val="000000"/>
              </w:rPr>
            </w:pPr>
            <w:r w:rsidRPr="00663419">
              <w:rPr>
                <w:rFonts w:ascii="Arial" w:hAnsi="Arial" w:cs="Arial"/>
                <w:b/>
                <w:bCs/>
                <w:color w:val="000000"/>
              </w:rPr>
              <w:t>64</w:t>
            </w:r>
          </w:p>
        </w:tc>
        <w:tc>
          <w:tcPr>
            <w:tcW w:w="1504" w:type="pct"/>
            <w:tcBorders>
              <w:top w:val="nil"/>
              <w:left w:val="nil"/>
              <w:bottom w:val="single" w:sz="4" w:space="0" w:color="auto"/>
              <w:right w:val="single" w:sz="4" w:space="0" w:color="auto"/>
            </w:tcBorders>
            <w:shd w:val="clear" w:color="auto" w:fill="auto"/>
            <w:noWrap/>
            <w:vAlign w:val="bottom"/>
          </w:tcPr>
          <w:p w14:paraId="717E41D5" w14:textId="16D61862" w:rsidR="002B029F" w:rsidRPr="00663419" w:rsidRDefault="00E05EC7" w:rsidP="00BB4386">
            <w:pPr>
              <w:jc w:val="right"/>
              <w:rPr>
                <w:rFonts w:ascii="Arial" w:hAnsi="Arial" w:cs="Arial"/>
                <w:b/>
                <w:bCs/>
              </w:rPr>
            </w:pPr>
            <w:r w:rsidRPr="00663419">
              <w:rPr>
                <w:rFonts w:ascii="Arial" w:hAnsi="Arial" w:cs="Arial"/>
                <w:b/>
                <w:bCs/>
              </w:rPr>
              <w:t>2</w:t>
            </w:r>
          </w:p>
        </w:tc>
        <w:tc>
          <w:tcPr>
            <w:tcW w:w="1499" w:type="pct"/>
            <w:tcBorders>
              <w:top w:val="nil"/>
              <w:left w:val="nil"/>
              <w:bottom w:val="single" w:sz="4" w:space="0" w:color="auto"/>
              <w:right w:val="single" w:sz="4" w:space="0" w:color="auto"/>
            </w:tcBorders>
            <w:shd w:val="clear" w:color="auto" w:fill="auto"/>
            <w:noWrap/>
            <w:vAlign w:val="bottom"/>
          </w:tcPr>
          <w:p w14:paraId="13B07FD1" w14:textId="051B4117" w:rsidR="002B029F" w:rsidRPr="00663419" w:rsidRDefault="00AA4D53" w:rsidP="00AA4D53">
            <w:pPr>
              <w:jc w:val="right"/>
              <w:rPr>
                <w:rFonts w:ascii="Arial" w:hAnsi="Arial" w:cs="Arial"/>
                <w:b/>
                <w:bCs/>
              </w:rPr>
            </w:pPr>
            <w:r w:rsidRPr="00663419">
              <w:rPr>
                <w:rFonts w:ascii="Arial" w:hAnsi="Arial" w:cs="Arial"/>
                <w:b/>
                <w:bCs/>
              </w:rPr>
              <w:t>6</w:t>
            </w:r>
          </w:p>
        </w:tc>
      </w:tr>
      <w:tr w:rsidR="002B029F" w:rsidRPr="00663419" w14:paraId="0F5BC2F2" w14:textId="77777777" w:rsidTr="00E05EC7">
        <w:trPr>
          <w:trHeight w:val="227"/>
        </w:trPr>
        <w:tc>
          <w:tcPr>
            <w:tcW w:w="608" w:type="pct"/>
            <w:tcBorders>
              <w:top w:val="nil"/>
              <w:left w:val="single" w:sz="4" w:space="0" w:color="auto"/>
              <w:bottom w:val="single" w:sz="4" w:space="0" w:color="auto"/>
              <w:right w:val="single" w:sz="4" w:space="0" w:color="auto"/>
            </w:tcBorders>
            <w:shd w:val="clear" w:color="auto" w:fill="auto"/>
            <w:noWrap/>
            <w:hideMark/>
          </w:tcPr>
          <w:p w14:paraId="0A482566" w14:textId="77777777" w:rsidR="002B029F" w:rsidRPr="00663419" w:rsidRDefault="002B029F" w:rsidP="00BB4386">
            <w:pPr>
              <w:jc w:val="center"/>
              <w:rPr>
                <w:rFonts w:ascii="Arial" w:hAnsi="Arial" w:cs="Arial"/>
                <w:color w:val="000000"/>
              </w:rPr>
            </w:pPr>
            <w:r w:rsidRPr="00663419">
              <w:rPr>
                <w:rFonts w:ascii="Arial" w:hAnsi="Arial" w:cs="Arial"/>
                <w:color w:val="000000"/>
              </w:rPr>
              <w:t>45</w:t>
            </w:r>
          </w:p>
        </w:tc>
        <w:tc>
          <w:tcPr>
            <w:tcW w:w="1389" w:type="pct"/>
            <w:tcBorders>
              <w:top w:val="nil"/>
              <w:left w:val="nil"/>
              <w:bottom w:val="single" w:sz="4" w:space="0" w:color="auto"/>
              <w:right w:val="single" w:sz="4" w:space="0" w:color="auto"/>
            </w:tcBorders>
            <w:shd w:val="clear" w:color="auto" w:fill="auto"/>
            <w:noWrap/>
            <w:hideMark/>
          </w:tcPr>
          <w:p w14:paraId="0CCF7AB9" w14:textId="77777777" w:rsidR="002B029F" w:rsidRPr="00663419" w:rsidRDefault="002B029F" w:rsidP="00BB4386">
            <w:pPr>
              <w:jc w:val="center"/>
              <w:rPr>
                <w:rFonts w:ascii="Arial" w:hAnsi="Arial" w:cs="Arial"/>
                <w:b/>
                <w:bCs/>
                <w:color w:val="000000"/>
              </w:rPr>
            </w:pPr>
            <w:r w:rsidRPr="00663419">
              <w:rPr>
                <w:rFonts w:ascii="Arial" w:hAnsi="Arial" w:cs="Arial"/>
                <w:b/>
                <w:bCs/>
                <w:color w:val="000000"/>
              </w:rPr>
              <w:t>65</w:t>
            </w:r>
          </w:p>
        </w:tc>
        <w:tc>
          <w:tcPr>
            <w:tcW w:w="1504" w:type="pct"/>
            <w:tcBorders>
              <w:top w:val="nil"/>
              <w:left w:val="nil"/>
              <w:bottom w:val="single" w:sz="4" w:space="0" w:color="auto"/>
              <w:right w:val="single" w:sz="4" w:space="0" w:color="auto"/>
            </w:tcBorders>
            <w:shd w:val="clear" w:color="auto" w:fill="auto"/>
            <w:noWrap/>
            <w:vAlign w:val="bottom"/>
          </w:tcPr>
          <w:p w14:paraId="0EA3B552" w14:textId="2E722498" w:rsidR="002B029F" w:rsidRPr="00663419" w:rsidRDefault="00E05EC7" w:rsidP="00BB4386">
            <w:pPr>
              <w:jc w:val="right"/>
              <w:rPr>
                <w:rFonts w:ascii="Arial" w:hAnsi="Arial" w:cs="Arial"/>
                <w:b/>
                <w:bCs/>
              </w:rPr>
            </w:pPr>
            <w:r w:rsidRPr="00663419">
              <w:rPr>
                <w:rFonts w:ascii="Arial" w:hAnsi="Arial" w:cs="Arial"/>
                <w:b/>
                <w:bCs/>
              </w:rPr>
              <w:t>2</w:t>
            </w:r>
          </w:p>
        </w:tc>
        <w:tc>
          <w:tcPr>
            <w:tcW w:w="1499" w:type="pct"/>
            <w:tcBorders>
              <w:top w:val="nil"/>
              <w:left w:val="nil"/>
              <w:bottom w:val="single" w:sz="4" w:space="0" w:color="auto"/>
              <w:right w:val="single" w:sz="4" w:space="0" w:color="auto"/>
            </w:tcBorders>
            <w:shd w:val="clear" w:color="auto" w:fill="auto"/>
            <w:noWrap/>
            <w:vAlign w:val="bottom"/>
          </w:tcPr>
          <w:p w14:paraId="396FC16A" w14:textId="019CBABE" w:rsidR="002B029F" w:rsidRPr="00663419" w:rsidRDefault="00AA4D53" w:rsidP="00BB4386">
            <w:pPr>
              <w:jc w:val="right"/>
              <w:rPr>
                <w:rFonts w:ascii="Arial" w:hAnsi="Arial" w:cs="Arial"/>
                <w:b/>
                <w:bCs/>
              </w:rPr>
            </w:pPr>
            <w:r w:rsidRPr="00663419">
              <w:rPr>
                <w:rFonts w:ascii="Arial" w:hAnsi="Arial" w:cs="Arial"/>
                <w:b/>
                <w:bCs/>
              </w:rPr>
              <w:t>6</w:t>
            </w:r>
          </w:p>
        </w:tc>
      </w:tr>
      <w:tr w:rsidR="002B029F" w:rsidRPr="00663419" w14:paraId="4D0F635F" w14:textId="77777777" w:rsidTr="00E05EC7">
        <w:trPr>
          <w:trHeight w:val="227"/>
        </w:trPr>
        <w:tc>
          <w:tcPr>
            <w:tcW w:w="608" w:type="pct"/>
            <w:tcBorders>
              <w:top w:val="nil"/>
              <w:left w:val="single" w:sz="4" w:space="0" w:color="auto"/>
              <w:bottom w:val="single" w:sz="4" w:space="0" w:color="auto"/>
              <w:right w:val="single" w:sz="4" w:space="0" w:color="auto"/>
            </w:tcBorders>
            <w:shd w:val="clear" w:color="auto" w:fill="auto"/>
            <w:noWrap/>
            <w:hideMark/>
          </w:tcPr>
          <w:p w14:paraId="4E5283AC" w14:textId="77777777" w:rsidR="002B029F" w:rsidRPr="00663419" w:rsidRDefault="002B029F" w:rsidP="00BB4386">
            <w:pPr>
              <w:jc w:val="center"/>
              <w:rPr>
                <w:rFonts w:ascii="Arial" w:hAnsi="Arial" w:cs="Arial"/>
                <w:color w:val="000000"/>
              </w:rPr>
            </w:pPr>
            <w:r w:rsidRPr="00663419">
              <w:rPr>
                <w:rFonts w:ascii="Arial" w:hAnsi="Arial" w:cs="Arial"/>
                <w:color w:val="000000"/>
              </w:rPr>
              <w:t>46</w:t>
            </w:r>
          </w:p>
        </w:tc>
        <w:tc>
          <w:tcPr>
            <w:tcW w:w="1389" w:type="pct"/>
            <w:tcBorders>
              <w:top w:val="nil"/>
              <w:left w:val="nil"/>
              <w:bottom w:val="single" w:sz="4" w:space="0" w:color="auto"/>
              <w:right w:val="single" w:sz="4" w:space="0" w:color="auto"/>
            </w:tcBorders>
            <w:shd w:val="clear" w:color="auto" w:fill="auto"/>
            <w:noWrap/>
            <w:hideMark/>
          </w:tcPr>
          <w:p w14:paraId="4E923B72" w14:textId="77777777" w:rsidR="002B029F" w:rsidRPr="00663419" w:rsidRDefault="002B029F" w:rsidP="00BB4386">
            <w:pPr>
              <w:jc w:val="center"/>
              <w:rPr>
                <w:rFonts w:ascii="Arial" w:hAnsi="Arial" w:cs="Arial"/>
                <w:b/>
                <w:bCs/>
                <w:color w:val="000000"/>
              </w:rPr>
            </w:pPr>
            <w:r w:rsidRPr="00663419">
              <w:rPr>
                <w:rFonts w:ascii="Arial" w:hAnsi="Arial" w:cs="Arial"/>
                <w:b/>
                <w:bCs/>
                <w:color w:val="000000"/>
              </w:rPr>
              <w:t>66</w:t>
            </w:r>
          </w:p>
        </w:tc>
        <w:tc>
          <w:tcPr>
            <w:tcW w:w="1504" w:type="pct"/>
            <w:tcBorders>
              <w:top w:val="nil"/>
              <w:left w:val="nil"/>
              <w:bottom w:val="single" w:sz="4" w:space="0" w:color="auto"/>
              <w:right w:val="single" w:sz="4" w:space="0" w:color="auto"/>
            </w:tcBorders>
            <w:shd w:val="clear" w:color="auto" w:fill="auto"/>
            <w:noWrap/>
            <w:vAlign w:val="bottom"/>
          </w:tcPr>
          <w:p w14:paraId="5AFF55B6" w14:textId="6BF2AF83" w:rsidR="002B029F" w:rsidRPr="00663419" w:rsidRDefault="00E05EC7" w:rsidP="00BB4386">
            <w:pPr>
              <w:jc w:val="right"/>
              <w:rPr>
                <w:rFonts w:ascii="Arial" w:hAnsi="Arial" w:cs="Arial"/>
                <w:b/>
                <w:bCs/>
              </w:rPr>
            </w:pPr>
            <w:r w:rsidRPr="00663419">
              <w:rPr>
                <w:rFonts w:ascii="Arial" w:hAnsi="Arial" w:cs="Arial"/>
                <w:b/>
                <w:bCs/>
              </w:rPr>
              <w:t>2</w:t>
            </w:r>
          </w:p>
        </w:tc>
        <w:tc>
          <w:tcPr>
            <w:tcW w:w="1499" w:type="pct"/>
            <w:tcBorders>
              <w:top w:val="nil"/>
              <w:left w:val="nil"/>
              <w:bottom w:val="single" w:sz="4" w:space="0" w:color="auto"/>
              <w:right w:val="single" w:sz="4" w:space="0" w:color="auto"/>
            </w:tcBorders>
            <w:shd w:val="clear" w:color="auto" w:fill="auto"/>
            <w:noWrap/>
            <w:vAlign w:val="bottom"/>
          </w:tcPr>
          <w:p w14:paraId="10880408" w14:textId="74B4C504" w:rsidR="002B029F" w:rsidRPr="00663419" w:rsidRDefault="00AA4D53" w:rsidP="00BB4386">
            <w:pPr>
              <w:jc w:val="right"/>
              <w:rPr>
                <w:rFonts w:ascii="Arial" w:hAnsi="Arial" w:cs="Arial"/>
                <w:b/>
                <w:bCs/>
              </w:rPr>
            </w:pPr>
            <w:r w:rsidRPr="00663419">
              <w:rPr>
                <w:rFonts w:ascii="Arial" w:hAnsi="Arial" w:cs="Arial"/>
                <w:b/>
                <w:bCs/>
              </w:rPr>
              <w:t>4</w:t>
            </w:r>
          </w:p>
        </w:tc>
      </w:tr>
      <w:tr w:rsidR="002B029F" w:rsidRPr="00663419" w14:paraId="3B7DF694" w14:textId="77777777" w:rsidTr="00E05EC7">
        <w:trPr>
          <w:trHeight w:val="227"/>
        </w:trPr>
        <w:tc>
          <w:tcPr>
            <w:tcW w:w="608" w:type="pct"/>
            <w:tcBorders>
              <w:top w:val="nil"/>
              <w:left w:val="single" w:sz="4" w:space="0" w:color="auto"/>
              <w:bottom w:val="single" w:sz="4" w:space="0" w:color="auto"/>
              <w:right w:val="single" w:sz="4" w:space="0" w:color="auto"/>
            </w:tcBorders>
            <w:shd w:val="clear" w:color="auto" w:fill="auto"/>
            <w:noWrap/>
            <w:hideMark/>
          </w:tcPr>
          <w:p w14:paraId="626423C1" w14:textId="77777777" w:rsidR="002B029F" w:rsidRPr="00663419" w:rsidRDefault="002B029F" w:rsidP="00BB4386">
            <w:pPr>
              <w:jc w:val="center"/>
              <w:rPr>
                <w:rFonts w:ascii="Arial" w:hAnsi="Arial" w:cs="Arial"/>
                <w:color w:val="000000"/>
              </w:rPr>
            </w:pPr>
            <w:r w:rsidRPr="00663419">
              <w:rPr>
                <w:rFonts w:ascii="Arial" w:hAnsi="Arial" w:cs="Arial"/>
                <w:color w:val="000000"/>
              </w:rPr>
              <w:t>47</w:t>
            </w:r>
          </w:p>
        </w:tc>
        <w:tc>
          <w:tcPr>
            <w:tcW w:w="1389" w:type="pct"/>
            <w:tcBorders>
              <w:top w:val="nil"/>
              <w:left w:val="nil"/>
              <w:bottom w:val="single" w:sz="4" w:space="0" w:color="auto"/>
              <w:right w:val="single" w:sz="4" w:space="0" w:color="auto"/>
            </w:tcBorders>
            <w:shd w:val="clear" w:color="auto" w:fill="auto"/>
            <w:noWrap/>
            <w:hideMark/>
          </w:tcPr>
          <w:p w14:paraId="36BC80B3" w14:textId="77777777" w:rsidR="002B029F" w:rsidRPr="00663419" w:rsidRDefault="002B029F" w:rsidP="00BB4386">
            <w:pPr>
              <w:jc w:val="center"/>
              <w:rPr>
                <w:rFonts w:ascii="Arial" w:hAnsi="Arial" w:cs="Arial"/>
                <w:b/>
                <w:bCs/>
                <w:color w:val="000000"/>
              </w:rPr>
            </w:pPr>
            <w:r w:rsidRPr="00663419">
              <w:rPr>
                <w:rFonts w:ascii="Arial" w:hAnsi="Arial" w:cs="Arial"/>
                <w:b/>
                <w:bCs/>
                <w:color w:val="000000"/>
              </w:rPr>
              <w:t>67</w:t>
            </w:r>
          </w:p>
        </w:tc>
        <w:tc>
          <w:tcPr>
            <w:tcW w:w="1504" w:type="pct"/>
            <w:tcBorders>
              <w:top w:val="nil"/>
              <w:left w:val="nil"/>
              <w:bottom w:val="single" w:sz="4" w:space="0" w:color="auto"/>
              <w:right w:val="single" w:sz="4" w:space="0" w:color="auto"/>
            </w:tcBorders>
            <w:shd w:val="clear" w:color="auto" w:fill="auto"/>
            <w:noWrap/>
            <w:vAlign w:val="bottom"/>
          </w:tcPr>
          <w:p w14:paraId="78A227D8" w14:textId="0AAC4DE4" w:rsidR="002B029F" w:rsidRPr="00663419" w:rsidRDefault="00E05EC7" w:rsidP="00E05EC7">
            <w:pPr>
              <w:jc w:val="right"/>
              <w:rPr>
                <w:rFonts w:ascii="Arial" w:hAnsi="Arial" w:cs="Arial"/>
                <w:b/>
                <w:bCs/>
              </w:rPr>
            </w:pPr>
            <w:r w:rsidRPr="00663419">
              <w:rPr>
                <w:rFonts w:ascii="Arial" w:hAnsi="Arial" w:cs="Arial"/>
                <w:b/>
                <w:bCs/>
              </w:rPr>
              <w:t>2</w:t>
            </w:r>
          </w:p>
        </w:tc>
        <w:tc>
          <w:tcPr>
            <w:tcW w:w="1499" w:type="pct"/>
            <w:tcBorders>
              <w:top w:val="nil"/>
              <w:left w:val="nil"/>
              <w:bottom w:val="single" w:sz="4" w:space="0" w:color="auto"/>
              <w:right w:val="single" w:sz="4" w:space="0" w:color="auto"/>
            </w:tcBorders>
            <w:shd w:val="clear" w:color="auto" w:fill="auto"/>
            <w:noWrap/>
            <w:vAlign w:val="bottom"/>
          </w:tcPr>
          <w:p w14:paraId="7FDF7AFB" w14:textId="55F71AEC" w:rsidR="002B029F" w:rsidRPr="00663419" w:rsidRDefault="00AA4D53" w:rsidP="00BB4386">
            <w:pPr>
              <w:jc w:val="right"/>
              <w:rPr>
                <w:rFonts w:ascii="Arial" w:hAnsi="Arial" w:cs="Arial"/>
                <w:b/>
                <w:bCs/>
              </w:rPr>
            </w:pPr>
            <w:r w:rsidRPr="00663419">
              <w:rPr>
                <w:rFonts w:ascii="Arial" w:hAnsi="Arial" w:cs="Arial"/>
                <w:b/>
                <w:bCs/>
              </w:rPr>
              <w:t>2</w:t>
            </w:r>
          </w:p>
        </w:tc>
      </w:tr>
      <w:tr w:rsidR="002B029F" w:rsidRPr="00663419" w14:paraId="7203360B" w14:textId="77777777" w:rsidTr="00E05EC7">
        <w:trPr>
          <w:trHeight w:val="227"/>
        </w:trPr>
        <w:tc>
          <w:tcPr>
            <w:tcW w:w="608" w:type="pct"/>
            <w:tcBorders>
              <w:top w:val="nil"/>
              <w:left w:val="single" w:sz="4" w:space="0" w:color="auto"/>
              <w:bottom w:val="single" w:sz="4" w:space="0" w:color="auto"/>
              <w:right w:val="single" w:sz="4" w:space="0" w:color="auto"/>
            </w:tcBorders>
            <w:shd w:val="clear" w:color="auto" w:fill="auto"/>
            <w:noWrap/>
            <w:hideMark/>
          </w:tcPr>
          <w:p w14:paraId="6A696E4B" w14:textId="77777777" w:rsidR="002B029F" w:rsidRPr="00663419" w:rsidRDefault="002B029F" w:rsidP="00BB4386">
            <w:pPr>
              <w:jc w:val="center"/>
              <w:rPr>
                <w:rFonts w:ascii="Arial" w:hAnsi="Arial" w:cs="Arial"/>
                <w:color w:val="000000"/>
              </w:rPr>
            </w:pPr>
            <w:r w:rsidRPr="00663419">
              <w:rPr>
                <w:rFonts w:ascii="Arial" w:hAnsi="Arial" w:cs="Arial"/>
                <w:color w:val="000000"/>
              </w:rPr>
              <w:t>48</w:t>
            </w:r>
          </w:p>
        </w:tc>
        <w:tc>
          <w:tcPr>
            <w:tcW w:w="1389" w:type="pct"/>
            <w:tcBorders>
              <w:top w:val="nil"/>
              <w:left w:val="nil"/>
              <w:bottom w:val="single" w:sz="4" w:space="0" w:color="auto"/>
              <w:right w:val="single" w:sz="4" w:space="0" w:color="auto"/>
            </w:tcBorders>
            <w:shd w:val="clear" w:color="auto" w:fill="auto"/>
            <w:noWrap/>
            <w:hideMark/>
          </w:tcPr>
          <w:p w14:paraId="69B92DFA" w14:textId="77777777" w:rsidR="002B029F" w:rsidRPr="00663419" w:rsidRDefault="002B029F" w:rsidP="00BB4386">
            <w:pPr>
              <w:jc w:val="center"/>
              <w:rPr>
                <w:rFonts w:ascii="Arial" w:hAnsi="Arial" w:cs="Arial"/>
                <w:b/>
                <w:bCs/>
                <w:color w:val="000000"/>
              </w:rPr>
            </w:pPr>
            <w:r w:rsidRPr="00663419">
              <w:rPr>
                <w:rFonts w:ascii="Arial" w:hAnsi="Arial" w:cs="Arial"/>
                <w:b/>
                <w:bCs/>
                <w:color w:val="000000"/>
              </w:rPr>
              <w:t>68</w:t>
            </w:r>
          </w:p>
        </w:tc>
        <w:tc>
          <w:tcPr>
            <w:tcW w:w="1504" w:type="pct"/>
            <w:tcBorders>
              <w:top w:val="nil"/>
              <w:left w:val="nil"/>
              <w:bottom w:val="single" w:sz="4" w:space="0" w:color="auto"/>
              <w:right w:val="single" w:sz="4" w:space="0" w:color="auto"/>
            </w:tcBorders>
            <w:shd w:val="clear" w:color="auto" w:fill="auto"/>
            <w:noWrap/>
            <w:vAlign w:val="bottom"/>
          </w:tcPr>
          <w:p w14:paraId="0025BDE5" w14:textId="43B05D93" w:rsidR="002B029F" w:rsidRPr="00663419" w:rsidRDefault="002B029F" w:rsidP="00BB4386">
            <w:pPr>
              <w:jc w:val="right"/>
              <w:rPr>
                <w:rFonts w:ascii="Arial" w:hAnsi="Arial" w:cs="Arial"/>
                <w:b/>
                <w:bCs/>
              </w:rPr>
            </w:pPr>
          </w:p>
        </w:tc>
        <w:tc>
          <w:tcPr>
            <w:tcW w:w="1499" w:type="pct"/>
            <w:tcBorders>
              <w:top w:val="nil"/>
              <w:left w:val="nil"/>
              <w:bottom w:val="single" w:sz="4" w:space="0" w:color="auto"/>
              <w:right w:val="single" w:sz="4" w:space="0" w:color="auto"/>
            </w:tcBorders>
            <w:shd w:val="clear" w:color="auto" w:fill="auto"/>
            <w:noWrap/>
            <w:vAlign w:val="bottom"/>
          </w:tcPr>
          <w:p w14:paraId="42F2A726" w14:textId="03D0A77B" w:rsidR="002B029F" w:rsidRPr="00663419" w:rsidRDefault="00AA4D53" w:rsidP="00BB4386">
            <w:pPr>
              <w:jc w:val="right"/>
              <w:rPr>
                <w:rFonts w:ascii="Arial" w:hAnsi="Arial" w:cs="Arial"/>
                <w:b/>
                <w:bCs/>
              </w:rPr>
            </w:pPr>
            <w:r w:rsidRPr="00663419">
              <w:rPr>
                <w:rFonts w:ascii="Arial" w:hAnsi="Arial" w:cs="Arial"/>
                <w:b/>
                <w:bCs/>
              </w:rPr>
              <w:t>3</w:t>
            </w:r>
          </w:p>
        </w:tc>
      </w:tr>
      <w:tr w:rsidR="002B029F" w:rsidRPr="00663419" w14:paraId="0DCCAF02" w14:textId="77777777" w:rsidTr="00E05EC7">
        <w:trPr>
          <w:trHeight w:val="227"/>
        </w:trPr>
        <w:tc>
          <w:tcPr>
            <w:tcW w:w="608" w:type="pct"/>
            <w:tcBorders>
              <w:top w:val="nil"/>
              <w:left w:val="single" w:sz="4" w:space="0" w:color="auto"/>
              <w:bottom w:val="single" w:sz="4" w:space="0" w:color="auto"/>
              <w:right w:val="single" w:sz="4" w:space="0" w:color="auto"/>
            </w:tcBorders>
            <w:shd w:val="clear" w:color="auto" w:fill="auto"/>
            <w:noWrap/>
            <w:hideMark/>
          </w:tcPr>
          <w:p w14:paraId="003D390A" w14:textId="77777777" w:rsidR="002B029F" w:rsidRPr="00663419" w:rsidRDefault="002B029F" w:rsidP="00BB4386">
            <w:pPr>
              <w:jc w:val="center"/>
              <w:rPr>
                <w:rFonts w:ascii="Arial" w:hAnsi="Arial" w:cs="Arial"/>
                <w:color w:val="000000"/>
              </w:rPr>
            </w:pPr>
            <w:r w:rsidRPr="00663419">
              <w:rPr>
                <w:rFonts w:ascii="Arial" w:hAnsi="Arial" w:cs="Arial"/>
                <w:color w:val="000000"/>
              </w:rPr>
              <w:t>49</w:t>
            </w:r>
          </w:p>
        </w:tc>
        <w:tc>
          <w:tcPr>
            <w:tcW w:w="1389" w:type="pct"/>
            <w:tcBorders>
              <w:top w:val="nil"/>
              <w:left w:val="nil"/>
              <w:bottom w:val="single" w:sz="4" w:space="0" w:color="auto"/>
              <w:right w:val="single" w:sz="4" w:space="0" w:color="auto"/>
            </w:tcBorders>
            <w:shd w:val="clear" w:color="auto" w:fill="auto"/>
            <w:noWrap/>
            <w:hideMark/>
          </w:tcPr>
          <w:p w14:paraId="47C1DD9E" w14:textId="77777777" w:rsidR="002B029F" w:rsidRPr="00663419" w:rsidRDefault="002B029F" w:rsidP="00BB4386">
            <w:pPr>
              <w:jc w:val="center"/>
              <w:rPr>
                <w:rFonts w:ascii="Arial" w:hAnsi="Arial" w:cs="Arial"/>
                <w:b/>
                <w:bCs/>
                <w:color w:val="000000"/>
              </w:rPr>
            </w:pPr>
            <w:r w:rsidRPr="00663419">
              <w:rPr>
                <w:rFonts w:ascii="Arial" w:hAnsi="Arial" w:cs="Arial"/>
                <w:b/>
                <w:bCs/>
                <w:color w:val="000000"/>
              </w:rPr>
              <w:t>69</w:t>
            </w:r>
          </w:p>
        </w:tc>
        <w:tc>
          <w:tcPr>
            <w:tcW w:w="1504" w:type="pct"/>
            <w:tcBorders>
              <w:top w:val="nil"/>
              <w:left w:val="nil"/>
              <w:bottom w:val="single" w:sz="4" w:space="0" w:color="auto"/>
              <w:right w:val="single" w:sz="4" w:space="0" w:color="auto"/>
            </w:tcBorders>
            <w:shd w:val="clear" w:color="auto" w:fill="auto"/>
            <w:noWrap/>
            <w:vAlign w:val="bottom"/>
          </w:tcPr>
          <w:p w14:paraId="735FDDF3" w14:textId="6002B255" w:rsidR="002B029F" w:rsidRPr="00663419" w:rsidRDefault="002B029F" w:rsidP="00BB4386">
            <w:pPr>
              <w:rPr>
                <w:rFonts w:ascii="Arial" w:hAnsi="Arial" w:cs="Arial"/>
                <w:b/>
                <w:bCs/>
              </w:rPr>
            </w:pPr>
          </w:p>
        </w:tc>
        <w:tc>
          <w:tcPr>
            <w:tcW w:w="1499" w:type="pct"/>
            <w:tcBorders>
              <w:top w:val="nil"/>
              <w:left w:val="nil"/>
              <w:bottom w:val="single" w:sz="4" w:space="0" w:color="auto"/>
              <w:right w:val="single" w:sz="4" w:space="0" w:color="auto"/>
            </w:tcBorders>
            <w:shd w:val="clear" w:color="auto" w:fill="auto"/>
            <w:noWrap/>
            <w:vAlign w:val="bottom"/>
          </w:tcPr>
          <w:p w14:paraId="3FD29C8D" w14:textId="76B5C1B1" w:rsidR="002B029F" w:rsidRPr="00663419" w:rsidRDefault="00AA4D53" w:rsidP="00BB4386">
            <w:pPr>
              <w:jc w:val="right"/>
              <w:rPr>
                <w:rFonts w:ascii="Arial" w:hAnsi="Arial" w:cs="Arial"/>
                <w:b/>
                <w:bCs/>
              </w:rPr>
            </w:pPr>
            <w:r w:rsidRPr="00663419">
              <w:rPr>
                <w:rFonts w:ascii="Arial" w:hAnsi="Arial" w:cs="Arial"/>
                <w:b/>
                <w:bCs/>
              </w:rPr>
              <w:t>2</w:t>
            </w:r>
          </w:p>
        </w:tc>
      </w:tr>
      <w:tr w:rsidR="002B029F" w:rsidRPr="00663419" w14:paraId="1DA256ED" w14:textId="77777777" w:rsidTr="00E05EC7">
        <w:trPr>
          <w:trHeight w:val="227"/>
        </w:trPr>
        <w:tc>
          <w:tcPr>
            <w:tcW w:w="1997" w:type="pct"/>
            <w:gridSpan w:val="2"/>
            <w:tcBorders>
              <w:top w:val="nil"/>
              <w:left w:val="single" w:sz="4" w:space="0" w:color="auto"/>
              <w:bottom w:val="single" w:sz="4" w:space="0" w:color="auto"/>
              <w:right w:val="single" w:sz="4" w:space="0" w:color="auto"/>
            </w:tcBorders>
            <w:shd w:val="clear" w:color="auto" w:fill="auto"/>
            <w:noWrap/>
            <w:hideMark/>
          </w:tcPr>
          <w:p w14:paraId="03435431" w14:textId="77777777" w:rsidR="002B029F" w:rsidRPr="00663419" w:rsidRDefault="002B029F" w:rsidP="00BB4386">
            <w:pPr>
              <w:jc w:val="center"/>
              <w:rPr>
                <w:rFonts w:ascii="Arial" w:hAnsi="Arial" w:cs="Arial"/>
                <w:b/>
                <w:color w:val="000000"/>
              </w:rPr>
            </w:pPr>
            <w:r w:rsidRPr="00663419">
              <w:rPr>
                <w:rFonts w:ascii="Arial" w:hAnsi="Arial" w:cs="Arial"/>
                <w:b/>
                <w:color w:val="000000"/>
              </w:rPr>
              <w:t xml:space="preserve">RAZEM </w:t>
            </w:r>
          </w:p>
        </w:tc>
        <w:tc>
          <w:tcPr>
            <w:tcW w:w="1504" w:type="pct"/>
            <w:tcBorders>
              <w:top w:val="nil"/>
              <w:left w:val="nil"/>
              <w:bottom w:val="single" w:sz="4" w:space="0" w:color="auto"/>
              <w:right w:val="single" w:sz="4" w:space="0" w:color="auto"/>
            </w:tcBorders>
            <w:shd w:val="clear" w:color="auto" w:fill="auto"/>
            <w:noWrap/>
            <w:vAlign w:val="bottom"/>
            <w:hideMark/>
          </w:tcPr>
          <w:p w14:paraId="49019280" w14:textId="79C3F3B5" w:rsidR="002B029F" w:rsidRPr="00663419" w:rsidRDefault="002B029F" w:rsidP="00BB4386">
            <w:pPr>
              <w:rPr>
                <w:rFonts w:ascii="Arial" w:hAnsi="Arial" w:cs="Arial"/>
                <w:b/>
                <w:bCs/>
              </w:rPr>
            </w:pPr>
            <w:r w:rsidRPr="00663419">
              <w:rPr>
                <w:rFonts w:ascii="Arial" w:hAnsi="Arial" w:cs="Arial"/>
                <w:b/>
                <w:bCs/>
              </w:rPr>
              <w:t xml:space="preserve">                                               </w:t>
            </w:r>
            <w:r w:rsidR="00E05EC7" w:rsidRPr="00663419">
              <w:rPr>
                <w:rFonts w:ascii="Arial" w:hAnsi="Arial" w:cs="Arial"/>
                <w:b/>
                <w:bCs/>
              </w:rPr>
              <w:t>601</w:t>
            </w:r>
          </w:p>
        </w:tc>
        <w:tc>
          <w:tcPr>
            <w:tcW w:w="1499" w:type="pct"/>
            <w:tcBorders>
              <w:top w:val="nil"/>
              <w:left w:val="nil"/>
              <w:bottom w:val="single" w:sz="4" w:space="0" w:color="auto"/>
              <w:right w:val="single" w:sz="4" w:space="0" w:color="auto"/>
            </w:tcBorders>
            <w:shd w:val="clear" w:color="auto" w:fill="auto"/>
            <w:noWrap/>
            <w:vAlign w:val="bottom"/>
            <w:hideMark/>
          </w:tcPr>
          <w:p w14:paraId="5C5E02E8" w14:textId="3A11FE9B" w:rsidR="002B029F" w:rsidRPr="00663419" w:rsidRDefault="002B029F" w:rsidP="00BB4386">
            <w:pPr>
              <w:jc w:val="right"/>
              <w:rPr>
                <w:rFonts w:ascii="Arial" w:hAnsi="Arial" w:cs="Arial"/>
                <w:b/>
                <w:bCs/>
              </w:rPr>
            </w:pPr>
            <w:r w:rsidRPr="00663419">
              <w:rPr>
                <w:rFonts w:ascii="Arial" w:hAnsi="Arial" w:cs="Arial"/>
                <w:b/>
                <w:bCs/>
              </w:rPr>
              <w:t>4</w:t>
            </w:r>
            <w:r w:rsidR="00AA4D53" w:rsidRPr="00663419">
              <w:rPr>
                <w:rFonts w:ascii="Arial" w:hAnsi="Arial" w:cs="Arial"/>
                <w:b/>
                <w:bCs/>
              </w:rPr>
              <w:t>66</w:t>
            </w:r>
          </w:p>
        </w:tc>
      </w:tr>
    </w:tbl>
    <w:p w14:paraId="77ED7100" w14:textId="77777777" w:rsidR="002B029F" w:rsidRPr="00663419" w:rsidRDefault="002B029F" w:rsidP="002B029F">
      <w:pPr>
        <w:tabs>
          <w:tab w:val="left" w:pos="284"/>
        </w:tabs>
        <w:spacing w:line="300" w:lineRule="auto"/>
        <w:ind w:left="993"/>
        <w:jc w:val="both"/>
        <w:rPr>
          <w:rFonts w:ascii="Arial" w:hAnsi="Arial" w:cs="Arial"/>
          <w:color w:val="FF0000"/>
        </w:rPr>
      </w:pPr>
    </w:p>
    <w:p w14:paraId="6B1501F6" w14:textId="77777777" w:rsidR="002B029F" w:rsidRPr="00663419" w:rsidRDefault="002B029F" w:rsidP="00663419">
      <w:pPr>
        <w:spacing w:line="300" w:lineRule="auto"/>
        <w:ind w:left="964" w:right="70"/>
        <w:jc w:val="both"/>
        <w:rPr>
          <w:rFonts w:ascii="Arial" w:hAnsi="Arial" w:cs="Arial"/>
          <w:color w:val="000000"/>
        </w:rPr>
      </w:pPr>
      <w:r w:rsidRPr="00663419">
        <w:rPr>
          <w:rFonts w:ascii="Arial" w:hAnsi="Arial" w:cs="Arial"/>
          <w:color w:val="000000"/>
        </w:rPr>
        <w:t>- Do Umowy grupowego ubezpieczenia na życie może przystąpić także członek rodziny pracownika, to jest małżonek, partner życiowy/konkubent lub pełnoletnie dziecko pracownika, pod warunkiem, że do Umowy przystąpił również, wcześniej lub wraz z członkiem rodziny pracownika, pracownik Zamawiającego.</w:t>
      </w:r>
    </w:p>
    <w:p w14:paraId="1FF9290A" w14:textId="77777777" w:rsidR="002B029F" w:rsidRPr="00663419" w:rsidRDefault="002B029F" w:rsidP="002B029F">
      <w:pPr>
        <w:spacing w:line="300" w:lineRule="auto"/>
        <w:ind w:left="993" w:right="70"/>
        <w:jc w:val="both"/>
        <w:rPr>
          <w:rFonts w:ascii="Arial" w:hAnsi="Arial" w:cs="Arial"/>
          <w:color w:val="000000"/>
        </w:rPr>
      </w:pPr>
      <w:r w:rsidRPr="00663419">
        <w:rPr>
          <w:rFonts w:ascii="Arial" w:hAnsi="Arial" w:cs="Arial"/>
          <w:b/>
          <w:bCs/>
          <w:color w:val="000000"/>
        </w:rPr>
        <w:t>Małżonek ubezpieczonego</w:t>
      </w:r>
      <w:r w:rsidRPr="00663419">
        <w:rPr>
          <w:rFonts w:ascii="Arial" w:hAnsi="Arial" w:cs="Arial"/>
          <w:color w:val="000000"/>
        </w:rPr>
        <w:t xml:space="preserve"> – osoba pozostająca z ubezpieczonym w związku małżeńskim, w rozumieniu przepisów kodeksu rodzinnego i opiekuńczego, w stosunku, do którego nie została, na dzień zdarzenia objętego ochroną ubezpieczeniową orzeczona separacja. </w:t>
      </w:r>
    </w:p>
    <w:p w14:paraId="34A8230D" w14:textId="13423DBF" w:rsidR="002B029F" w:rsidRPr="00663419" w:rsidRDefault="002B029F" w:rsidP="002B029F">
      <w:pPr>
        <w:spacing w:line="300" w:lineRule="auto"/>
        <w:ind w:left="993" w:right="70"/>
        <w:jc w:val="both"/>
        <w:rPr>
          <w:rFonts w:ascii="Arial" w:hAnsi="Arial" w:cs="Arial"/>
          <w:color w:val="000000"/>
        </w:rPr>
      </w:pPr>
      <w:r w:rsidRPr="00663419">
        <w:rPr>
          <w:rStyle w:val="FontStyle21"/>
          <w:rFonts w:ascii="Arial" w:hAnsi="Arial" w:cs="Arial"/>
          <w:b/>
          <w:bCs/>
          <w:color w:val="000000"/>
          <w:sz w:val="24"/>
          <w:szCs w:val="24"/>
        </w:rPr>
        <w:t>Partner życiowy</w:t>
      </w:r>
      <w:r w:rsidRPr="00663419">
        <w:rPr>
          <w:rStyle w:val="FontStyle21"/>
          <w:rFonts w:ascii="Arial" w:hAnsi="Arial" w:cs="Arial"/>
          <w:color w:val="000000"/>
          <w:sz w:val="24"/>
          <w:szCs w:val="24"/>
        </w:rPr>
        <w:t xml:space="preserve"> - wskazana w deklaracji przystąpienia ubezpieczonego podstawowego, osoba niebędąca w formalnym związku małżeńskim, pozostająca z ubezpieczonym podstawowym - również nie będącym w formalnym związku małżeńskim - we wspólnym pożyciu; partner życiowy nie może być spokrewniony z ubezpieczonym podstawowym. </w:t>
      </w:r>
      <w:r w:rsidRPr="00663419">
        <w:rPr>
          <w:rStyle w:val="FontStyle21"/>
          <w:rFonts w:ascii="Arial" w:hAnsi="Arial" w:cs="Arial"/>
          <w:color w:val="000000"/>
          <w:sz w:val="24"/>
          <w:szCs w:val="24"/>
        </w:rPr>
        <w:lastRenderedPageBreak/>
        <w:t xml:space="preserve">Zmiana partnera życiowego w umowie ubezpieczenia </w:t>
      </w:r>
      <w:r w:rsidR="00BB4386" w:rsidRPr="00663419">
        <w:rPr>
          <w:rStyle w:val="FontStyle21"/>
          <w:rFonts w:ascii="Arial" w:hAnsi="Arial" w:cs="Arial"/>
          <w:color w:val="000000"/>
          <w:sz w:val="24"/>
          <w:szCs w:val="24"/>
        </w:rPr>
        <w:t xml:space="preserve">jest </w:t>
      </w:r>
      <w:r w:rsidRPr="00663419">
        <w:rPr>
          <w:rStyle w:val="FontStyle21"/>
          <w:rFonts w:ascii="Arial" w:hAnsi="Arial" w:cs="Arial"/>
          <w:color w:val="000000"/>
          <w:sz w:val="24"/>
          <w:szCs w:val="24"/>
        </w:rPr>
        <w:t xml:space="preserve">możliwa 1 </w:t>
      </w:r>
      <w:r w:rsidR="00BB4386" w:rsidRPr="00663419">
        <w:rPr>
          <w:rStyle w:val="FontStyle21"/>
          <w:rFonts w:ascii="Arial" w:hAnsi="Arial" w:cs="Arial"/>
          <w:color w:val="000000"/>
          <w:sz w:val="24"/>
          <w:szCs w:val="24"/>
        </w:rPr>
        <w:t xml:space="preserve">(słownie: jeden </w:t>
      </w:r>
      <w:r w:rsidRPr="00663419">
        <w:rPr>
          <w:rStyle w:val="FontStyle21"/>
          <w:rFonts w:ascii="Arial" w:hAnsi="Arial" w:cs="Arial"/>
          <w:color w:val="000000"/>
          <w:sz w:val="24"/>
          <w:szCs w:val="24"/>
        </w:rPr>
        <w:t>raz</w:t>
      </w:r>
      <w:r w:rsidR="00BB4386" w:rsidRPr="00663419">
        <w:rPr>
          <w:rStyle w:val="FontStyle21"/>
          <w:rFonts w:ascii="Arial" w:hAnsi="Arial" w:cs="Arial"/>
          <w:color w:val="000000"/>
          <w:sz w:val="24"/>
          <w:szCs w:val="24"/>
        </w:rPr>
        <w:t>)</w:t>
      </w:r>
      <w:r w:rsidRPr="00663419">
        <w:rPr>
          <w:rStyle w:val="FontStyle21"/>
          <w:rFonts w:ascii="Arial" w:hAnsi="Arial" w:cs="Arial"/>
          <w:color w:val="000000"/>
          <w:sz w:val="24"/>
          <w:szCs w:val="24"/>
        </w:rPr>
        <w:t xml:space="preserve"> w roku polisowym.</w:t>
      </w:r>
    </w:p>
    <w:p w14:paraId="34A88AE5" w14:textId="595736B2" w:rsidR="002B029F" w:rsidRPr="00663419" w:rsidRDefault="002B029F" w:rsidP="00BB4386">
      <w:pPr>
        <w:spacing w:line="300" w:lineRule="auto"/>
        <w:ind w:left="993" w:right="70"/>
        <w:jc w:val="both"/>
        <w:rPr>
          <w:rFonts w:ascii="Arial" w:hAnsi="Arial" w:cs="Arial"/>
          <w:color w:val="000000"/>
        </w:rPr>
      </w:pPr>
      <w:r w:rsidRPr="00663419">
        <w:rPr>
          <w:rFonts w:ascii="Arial" w:hAnsi="Arial" w:cs="Arial"/>
          <w:b/>
          <w:bCs/>
          <w:color w:val="000000"/>
        </w:rPr>
        <w:t>Dziecko</w:t>
      </w:r>
      <w:r w:rsidRPr="00663419">
        <w:rPr>
          <w:rFonts w:ascii="Arial" w:hAnsi="Arial" w:cs="Arial"/>
          <w:color w:val="000000"/>
        </w:rPr>
        <w:t xml:space="preserve"> – dziecko własne, przysposobione, pasierb ubezpieczon</w:t>
      </w:r>
      <w:r w:rsidR="00BB4386" w:rsidRPr="00663419">
        <w:rPr>
          <w:rFonts w:ascii="Arial" w:hAnsi="Arial" w:cs="Arial"/>
          <w:color w:val="000000"/>
        </w:rPr>
        <w:t>ego, pod warunkiem że  ukończył</w:t>
      </w:r>
      <w:r w:rsidRPr="00663419">
        <w:rPr>
          <w:rFonts w:ascii="Arial" w:hAnsi="Arial" w:cs="Arial"/>
          <w:color w:val="000000"/>
        </w:rPr>
        <w:t xml:space="preserve"> 18 roku życia</w:t>
      </w:r>
      <w:r w:rsidR="00BB4386" w:rsidRPr="00663419">
        <w:rPr>
          <w:rFonts w:ascii="Arial" w:hAnsi="Arial" w:cs="Arial"/>
          <w:color w:val="000000"/>
        </w:rPr>
        <w:t xml:space="preserve">. </w:t>
      </w:r>
      <w:r w:rsidRPr="00663419">
        <w:rPr>
          <w:rFonts w:ascii="Arial" w:hAnsi="Arial" w:cs="Arial"/>
          <w:color w:val="000000"/>
        </w:rPr>
        <w:t>Pracownik lub członek rodziny pracownika od dnia złożenia deklaracji przystąpienia, zwany jest w niniejszej SWZ również ubezpieczonym.</w:t>
      </w:r>
    </w:p>
    <w:p w14:paraId="5A865125" w14:textId="7C4E22F9" w:rsidR="00BB4386" w:rsidRPr="00663419" w:rsidRDefault="002B029F" w:rsidP="00663419">
      <w:pPr>
        <w:spacing w:line="300" w:lineRule="auto"/>
        <w:ind w:left="993" w:right="70"/>
        <w:jc w:val="both"/>
        <w:rPr>
          <w:rFonts w:ascii="Arial" w:hAnsi="Arial" w:cs="Arial"/>
          <w:color w:val="000000"/>
        </w:rPr>
      </w:pPr>
      <w:r w:rsidRPr="00663419">
        <w:rPr>
          <w:rFonts w:ascii="Arial" w:hAnsi="Arial" w:cs="Arial"/>
          <w:color w:val="000000"/>
        </w:rPr>
        <w:t>Wykonawca przyjmie do ubezpieczenia także pracowników przebywających na zwolnieniach lekarskich, urlopach macierzyńskich, urlopach wychowawczych, urlopach bezpłatnych, urlopach dla poratowania zdrowia i innych o ile pracownicy ci byli ubezpieczeni w dotychczas funkcjonującej umowie grupowego ubezpieczenia na życie.</w:t>
      </w:r>
    </w:p>
    <w:p w14:paraId="5808FF44" w14:textId="77777777" w:rsidR="002B029F" w:rsidRPr="00663419" w:rsidRDefault="002B029F" w:rsidP="002B029F">
      <w:pPr>
        <w:spacing w:line="300" w:lineRule="auto"/>
        <w:ind w:left="993" w:right="70"/>
        <w:jc w:val="both"/>
        <w:rPr>
          <w:rFonts w:ascii="Arial" w:hAnsi="Arial" w:cs="Arial"/>
          <w:color w:val="000000"/>
        </w:rPr>
      </w:pPr>
    </w:p>
    <w:p w14:paraId="6C35B987" w14:textId="77777777" w:rsidR="002B029F" w:rsidRPr="00663419" w:rsidRDefault="002B029F" w:rsidP="002B029F">
      <w:pPr>
        <w:numPr>
          <w:ilvl w:val="0"/>
          <w:numId w:val="4"/>
        </w:numPr>
        <w:tabs>
          <w:tab w:val="left" w:pos="426"/>
        </w:tabs>
        <w:spacing w:line="300" w:lineRule="auto"/>
        <w:ind w:left="426" w:hanging="426"/>
        <w:jc w:val="both"/>
        <w:rPr>
          <w:rStyle w:val="Pogrubienie"/>
          <w:rFonts w:ascii="Arial" w:hAnsi="Arial" w:cs="Arial"/>
          <w:smallCaps/>
          <w:color w:val="000000"/>
        </w:rPr>
      </w:pPr>
      <w:r w:rsidRPr="00663419">
        <w:rPr>
          <w:rStyle w:val="Pogrubienie"/>
          <w:rFonts w:ascii="Arial" w:hAnsi="Arial" w:cs="Arial"/>
          <w:smallCaps/>
          <w:color w:val="000000"/>
        </w:rPr>
        <w:t>przystąpienie do umowy grupowego ubezpieczenia na życie</w:t>
      </w:r>
    </w:p>
    <w:p w14:paraId="641B6A79" w14:textId="3FEB9DBF" w:rsidR="002B029F" w:rsidRPr="00663419" w:rsidRDefault="002B029F" w:rsidP="002B029F">
      <w:pPr>
        <w:spacing w:line="300" w:lineRule="auto"/>
        <w:ind w:left="993" w:right="70"/>
        <w:jc w:val="both"/>
        <w:rPr>
          <w:rFonts w:ascii="Arial" w:hAnsi="Arial" w:cs="Arial"/>
          <w:color w:val="000000"/>
        </w:rPr>
      </w:pPr>
      <w:r w:rsidRPr="00663419">
        <w:rPr>
          <w:rFonts w:ascii="Arial" w:hAnsi="Arial" w:cs="Arial"/>
          <w:color w:val="000000"/>
        </w:rPr>
        <w:t>Przystąpienie do Umowy grupowego ubezpieczenia na życie następuje poprzez doręczenie Zamawiającemu wypełnionej i podpisanej deklaracji przystąpienia sporządzonej w formie pisemnej. Zamawiający dopuszcza przystępowanie do Umowy grupowego ubezpieczenia na życie za pośrednictwem systemu elektronicznego udostępnionego przez Wykonawcę,  poprzez wypełnienie elektronicznego formularza deklaracji przystąpienia</w:t>
      </w:r>
      <w:r w:rsidR="00044CEA" w:rsidRPr="00663419">
        <w:rPr>
          <w:rFonts w:ascii="Arial" w:hAnsi="Arial" w:cs="Arial"/>
          <w:color w:val="000000"/>
        </w:rPr>
        <w:t xml:space="preserve">, która po wydrukowaniu będzie podpisana przez ubezpieczonego. </w:t>
      </w:r>
      <w:r w:rsidRPr="00663419">
        <w:rPr>
          <w:rFonts w:ascii="Arial" w:hAnsi="Arial" w:cs="Arial"/>
          <w:color w:val="000000"/>
        </w:rPr>
        <w:t xml:space="preserve"> </w:t>
      </w:r>
    </w:p>
    <w:p w14:paraId="0AD09CAC" w14:textId="77777777" w:rsidR="002B029F" w:rsidRPr="00663419" w:rsidRDefault="002B029F" w:rsidP="002B029F">
      <w:pPr>
        <w:spacing w:line="300" w:lineRule="auto"/>
        <w:ind w:left="993" w:right="70"/>
        <w:jc w:val="both"/>
        <w:rPr>
          <w:rFonts w:ascii="Arial" w:hAnsi="Arial" w:cs="Arial"/>
          <w:color w:val="000000"/>
        </w:rPr>
      </w:pPr>
    </w:p>
    <w:p w14:paraId="00171781" w14:textId="77777777" w:rsidR="002B029F" w:rsidRPr="00663419" w:rsidRDefault="002B029F" w:rsidP="002B029F">
      <w:pPr>
        <w:numPr>
          <w:ilvl w:val="0"/>
          <w:numId w:val="4"/>
        </w:numPr>
        <w:tabs>
          <w:tab w:val="left" w:pos="426"/>
        </w:tabs>
        <w:spacing w:line="300" w:lineRule="auto"/>
        <w:ind w:left="426" w:hanging="426"/>
        <w:jc w:val="both"/>
        <w:rPr>
          <w:rStyle w:val="Pogrubienie"/>
          <w:rFonts w:ascii="Arial" w:hAnsi="Arial" w:cs="Arial"/>
          <w:smallCaps/>
          <w:color w:val="000000"/>
        </w:rPr>
      </w:pPr>
      <w:r w:rsidRPr="00663419">
        <w:rPr>
          <w:rStyle w:val="Pogrubienie"/>
          <w:rFonts w:ascii="Arial" w:hAnsi="Arial" w:cs="Arial"/>
          <w:smallCaps/>
          <w:color w:val="000000"/>
        </w:rPr>
        <w:t>poziom partycypacji</w:t>
      </w:r>
    </w:p>
    <w:p w14:paraId="10ED5901" w14:textId="77B5CE19" w:rsidR="002B029F" w:rsidRPr="00663419" w:rsidRDefault="00AF2334" w:rsidP="002B029F">
      <w:pPr>
        <w:spacing w:line="300" w:lineRule="auto"/>
        <w:ind w:left="993" w:right="70"/>
        <w:jc w:val="both"/>
        <w:rPr>
          <w:rFonts w:ascii="Arial" w:hAnsi="Arial" w:cs="Arial"/>
          <w:color w:val="000000"/>
        </w:rPr>
      </w:pPr>
      <w:r w:rsidRPr="00663419">
        <w:rPr>
          <w:rFonts w:ascii="Arial" w:hAnsi="Arial" w:cs="Arial"/>
          <w:color w:val="000000"/>
        </w:rPr>
        <w:t>Zamawiający gwarantuje, że do umowy</w:t>
      </w:r>
      <w:r w:rsidR="002B029F" w:rsidRPr="00663419">
        <w:rPr>
          <w:rFonts w:ascii="Arial" w:hAnsi="Arial" w:cs="Arial"/>
          <w:color w:val="000000"/>
        </w:rPr>
        <w:t xml:space="preserve"> grupowego ubezpieczenia na życie </w:t>
      </w:r>
      <w:r w:rsidR="0073055F" w:rsidRPr="00663419">
        <w:rPr>
          <w:rFonts w:ascii="Arial" w:hAnsi="Arial" w:cs="Arial"/>
          <w:color w:val="000000"/>
        </w:rPr>
        <w:t>w</w:t>
      </w:r>
      <w:r w:rsidR="002B029F" w:rsidRPr="00663419">
        <w:rPr>
          <w:rFonts w:ascii="Arial" w:hAnsi="Arial" w:cs="Arial"/>
          <w:color w:val="000000"/>
        </w:rPr>
        <w:t xml:space="preserve"> terminie </w:t>
      </w:r>
      <w:r w:rsidR="00A72754" w:rsidRPr="00663419">
        <w:rPr>
          <w:rFonts w:ascii="Arial" w:hAnsi="Arial" w:cs="Arial"/>
          <w:color w:val="000000"/>
        </w:rPr>
        <w:t>jed</w:t>
      </w:r>
      <w:r w:rsidR="00771A01" w:rsidRPr="00663419">
        <w:rPr>
          <w:rFonts w:ascii="Arial" w:hAnsi="Arial" w:cs="Arial"/>
          <w:color w:val="000000"/>
        </w:rPr>
        <w:t>nego miesiąca od początku obowiązywania</w:t>
      </w:r>
      <w:r w:rsidR="00A72754" w:rsidRPr="00663419">
        <w:rPr>
          <w:rFonts w:ascii="Arial" w:hAnsi="Arial" w:cs="Arial"/>
          <w:color w:val="000000"/>
        </w:rPr>
        <w:t xml:space="preserve"> umowy</w:t>
      </w:r>
      <w:r w:rsidRPr="00663419">
        <w:rPr>
          <w:rFonts w:ascii="Arial" w:hAnsi="Arial" w:cs="Arial"/>
          <w:color w:val="000000"/>
        </w:rPr>
        <w:t xml:space="preserve"> </w:t>
      </w:r>
      <w:r w:rsidR="00771A01" w:rsidRPr="00663419">
        <w:rPr>
          <w:rFonts w:ascii="Arial" w:hAnsi="Arial" w:cs="Arial"/>
          <w:color w:val="000000"/>
        </w:rPr>
        <w:t xml:space="preserve">ubezpieczenia </w:t>
      </w:r>
      <w:r w:rsidR="0073055F" w:rsidRPr="00663419">
        <w:rPr>
          <w:rFonts w:ascii="Arial" w:hAnsi="Arial" w:cs="Arial"/>
          <w:color w:val="000000"/>
        </w:rPr>
        <w:t>przystąpi co najmniej</w:t>
      </w:r>
      <w:r w:rsidR="00CB718F" w:rsidRPr="00663419">
        <w:rPr>
          <w:rFonts w:ascii="Arial" w:hAnsi="Arial" w:cs="Arial"/>
          <w:color w:val="000000"/>
        </w:rPr>
        <w:t xml:space="preserve"> </w:t>
      </w:r>
      <w:r w:rsidR="00596C8E" w:rsidRPr="00663419">
        <w:rPr>
          <w:rFonts w:ascii="Arial" w:hAnsi="Arial" w:cs="Arial"/>
          <w:color w:val="000000"/>
        </w:rPr>
        <w:t>6</w:t>
      </w:r>
      <w:r w:rsidR="002B029F" w:rsidRPr="00663419">
        <w:rPr>
          <w:rFonts w:ascii="Arial" w:hAnsi="Arial" w:cs="Arial"/>
          <w:color w:val="000000"/>
        </w:rPr>
        <w:t>0%</w:t>
      </w:r>
      <w:r w:rsidR="002B029F" w:rsidRPr="00663419">
        <w:rPr>
          <w:rFonts w:ascii="Arial" w:hAnsi="Arial" w:cs="Arial"/>
          <w:b/>
          <w:color w:val="000000"/>
        </w:rPr>
        <w:t xml:space="preserve"> </w:t>
      </w:r>
      <w:r w:rsidR="00A877EF" w:rsidRPr="00663419">
        <w:rPr>
          <w:rFonts w:ascii="Arial" w:hAnsi="Arial" w:cs="Arial"/>
          <w:color w:val="000000"/>
        </w:rPr>
        <w:t>(słownie: pięćdziesiąt</w:t>
      </w:r>
      <w:r w:rsidR="002B029F" w:rsidRPr="00663419">
        <w:rPr>
          <w:rFonts w:ascii="Arial" w:hAnsi="Arial" w:cs="Arial"/>
          <w:color w:val="000000"/>
        </w:rPr>
        <w:t xml:space="preserve"> procent) pracowników Zamawiającego uprawnionych do przystąpienia do Umowy Ubezpiec</w:t>
      </w:r>
      <w:r w:rsidR="002323B6" w:rsidRPr="00663419">
        <w:rPr>
          <w:rFonts w:ascii="Arial" w:hAnsi="Arial" w:cs="Arial"/>
          <w:color w:val="000000"/>
        </w:rPr>
        <w:t xml:space="preserve">zenia. </w:t>
      </w:r>
    </w:p>
    <w:p w14:paraId="7C7C241F" w14:textId="77777777" w:rsidR="002B029F" w:rsidRPr="00663419" w:rsidRDefault="002B029F" w:rsidP="002B029F">
      <w:pPr>
        <w:tabs>
          <w:tab w:val="left" w:pos="284"/>
        </w:tabs>
        <w:spacing w:line="300" w:lineRule="auto"/>
        <w:jc w:val="both"/>
        <w:rPr>
          <w:rFonts w:ascii="Arial" w:hAnsi="Arial" w:cs="Arial"/>
          <w:color w:val="000000"/>
        </w:rPr>
      </w:pPr>
    </w:p>
    <w:p w14:paraId="4182BFED" w14:textId="77777777" w:rsidR="002B029F" w:rsidRPr="00663419" w:rsidRDefault="002B029F" w:rsidP="002B029F">
      <w:pPr>
        <w:numPr>
          <w:ilvl w:val="0"/>
          <w:numId w:val="4"/>
        </w:numPr>
        <w:tabs>
          <w:tab w:val="left" w:pos="426"/>
        </w:tabs>
        <w:spacing w:line="300" w:lineRule="auto"/>
        <w:ind w:left="426" w:hanging="426"/>
        <w:jc w:val="both"/>
        <w:rPr>
          <w:rStyle w:val="Pogrubienie"/>
          <w:rFonts w:ascii="Arial" w:hAnsi="Arial" w:cs="Arial"/>
          <w:smallCaps/>
          <w:color w:val="000000"/>
        </w:rPr>
      </w:pPr>
      <w:bookmarkStart w:id="1" w:name="_Toc232401393"/>
      <w:r w:rsidRPr="00663419">
        <w:rPr>
          <w:rStyle w:val="Pogrubienie"/>
          <w:rFonts w:ascii="Arial" w:hAnsi="Arial" w:cs="Arial"/>
          <w:smallCaps/>
          <w:color w:val="000000"/>
        </w:rPr>
        <w:t xml:space="preserve">postanowienia dotyczące składki ubezpieczeniowej oraz dodatkowych czynności </w:t>
      </w:r>
      <w:bookmarkEnd w:id="1"/>
      <w:r w:rsidRPr="00663419">
        <w:rPr>
          <w:rStyle w:val="Pogrubienie"/>
          <w:rFonts w:ascii="Arial" w:hAnsi="Arial" w:cs="Arial"/>
          <w:smallCaps/>
          <w:color w:val="000000"/>
        </w:rPr>
        <w:t>zamawiającego i wykonawcy.</w:t>
      </w:r>
    </w:p>
    <w:p w14:paraId="5009C8E1" w14:textId="77777777" w:rsidR="002B029F" w:rsidRPr="00663419" w:rsidRDefault="002B029F" w:rsidP="002B029F">
      <w:pPr>
        <w:spacing w:line="300" w:lineRule="auto"/>
        <w:ind w:right="70"/>
        <w:jc w:val="both"/>
        <w:rPr>
          <w:rFonts w:ascii="Arial" w:hAnsi="Arial" w:cs="Arial"/>
          <w:color w:val="000000"/>
        </w:rPr>
      </w:pPr>
      <w:r w:rsidRPr="00663419">
        <w:rPr>
          <w:rFonts w:ascii="Arial" w:hAnsi="Arial" w:cs="Arial"/>
          <w:color w:val="000000"/>
        </w:rPr>
        <w:t xml:space="preserve">      5.1.  Ilekroć w SWZ będzie mowa o:</w:t>
      </w:r>
    </w:p>
    <w:p w14:paraId="226C3B27" w14:textId="77777777" w:rsidR="002B029F" w:rsidRPr="00663419" w:rsidRDefault="002B029F" w:rsidP="002B029F">
      <w:pPr>
        <w:tabs>
          <w:tab w:val="left" w:pos="284"/>
        </w:tabs>
        <w:spacing w:line="300" w:lineRule="auto"/>
        <w:ind w:left="1418"/>
        <w:jc w:val="both"/>
        <w:rPr>
          <w:rFonts w:ascii="Arial" w:hAnsi="Arial" w:cs="Arial"/>
          <w:color w:val="000000"/>
        </w:rPr>
      </w:pPr>
      <w:r w:rsidRPr="00663419">
        <w:rPr>
          <w:rFonts w:ascii="Arial" w:hAnsi="Arial" w:cs="Arial"/>
          <w:b/>
          <w:color w:val="000000"/>
        </w:rPr>
        <w:t>- miesięcznej składce ubezpieczeniowej za jednego ubezpieczonego</w:t>
      </w:r>
      <w:r w:rsidRPr="00663419">
        <w:rPr>
          <w:rFonts w:ascii="Arial" w:hAnsi="Arial" w:cs="Arial"/>
          <w:color w:val="000000"/>
        </w:rPr>
        <w:t xml:space="preserve"> – należy przez to rozumieć świadczenie Zamawiającego należne Wykonawcy za jeden miesiąc udzielanej ochrony ubezpieczeniowej za jednego ubezpieczonego pracownika, albo współubezpieczonego członka rodziny pracownika; </w:t>
      </w:r>
    </w:p>
    <w:p w14:paraId="2D2611B9" w14:textId="77777777" w:rsidR="002B029F" w:rsidRPr="00663419" w:rsidRDefault="002B029F" w:rsidP="002B029F">
      <w:pPr>
        <w:tabs>
          <w:tab w:val="left" w:pos="284"/>
        </w:tabs>
        <w:spacing w:line="300" w:lineRule="auto"/>
        <w:ind w:left="1418"/>
        <w:jc w:val="both"/>
        <w:rPr>
          <w:rFonts w:ascii="Arial" w:hAnsi="Arial" w:cs="Arial"/>
          <w:color w:val="000000"/>
        </w:rPr>
      </w:pPr>
      <w:r w:rsidRPr="00663419">
        <w:rPr>
          <w:rFonts w:ascii="Arial" w:hAnsi="Arial" w:cs="Arial"/>
          <w:b/>
          <w:color w:val="000000"/>
        </w:rPr>
        <w:t>- racie składki ubezpieczeniowej</w:t>
      </w:r>
      <w:r w:rsidRPr="00663419">
        <w:rPr>
          <w:rFonts w:ascii="Arial" w:hAnsi="Arial" w:cs="Arial"/>
          <w:color w:val="000000"/>
        </w:rPr>
        <w:t xml:space="preserve"> – należy przez to rozumieć świadczenie Zamawiającego należne Wykonawcy za jeden miesiąc udzielanej ochrony ubezpieczeniowej za wszystkich ubezpieczonych pracowników i współubezpieczonych członków rodziny pracownika,  którzy byli w tym miesiącu objęci ochroną ubezpieczeniową;</w:t>
      </w:r>
    </w:p>
    <w:p w14:paraId="2882B5C8" w14:textId="77777777" w:rsidR="002B029F" w:rsidRPr="00663419" w:rsidRDefault="002B029F" w:rsidP="002B029F">
      <w:pPr>
        <w:tabs>
          <w:tab w:val="left" w:pos="284"/>
        </w:tabs>
        <w:spacing w:line="300" w:lineRule="auto"/>
        <w:ind w:left="1418"/>
        <w:jc w:val="both"/>
        <w:rPr>
          <w:rFonts w:ascii="Arial" w:hAnsi="Arial" w:cs="Arial"/>
          <w:color w:val="000000"/>
        </w:rPr>
      </w:pPr>
      <w:r w:rsidRPr="00663419">
        <w:rPr>
          <w:rFonts w:ascii="Arial" w:hAnsi="Arial" w:cs="Arial"/>
          <w:b/>
          <w:color w:val="000000"/>
        </w:rPr>
        <w:t>- składce ubezpieczeniowej</w:t>
      </w:r>
      <w:r w:rsidRPr="00663419">
        <w:rPr>
          <w:rFonts w:ascii="Arial" w:hAnsi="Arial" w:cs="Arial"/>
          <w:color w:val="000000"/>
        </w:rPr>
        <w:t xml:space="preserve"> – należy przez to rozumieć świadczenie Zamawiającego należne Wykonawcy za cały okres udzielanej ochrony ubezpieczeniowej (okres ubezpieczenia) za wszystkich ubezpieczonych pracowników i współubezpieczonych członków rodziny pracowników, którzy byli w okresie ubezpieczenia objęci ochroną ubezpieczeniową.</w:t>
      </w:r>
    </w:p>
    <w:p w14:paraId="39848FC0" w14:textId="77777777" w:rsidR="002B029F" w:rsidRPr="00663419" w:rsidRDefault="002B029F" w:rsidP="002B029F">
      <w:pPr>
        <w:tabs>
          <w:tab w:val="left" w:pos="284"/>
        </w:tabs>
        <w:spacing w:line="300" w:lineRule="auto"/>
        <w:ind w:left="1418"/>
        <w:jc w:val="both"/>
        <w:rPr>
          <w:rFonts w:ascii="Arial" w:hAnsi="Arial" w:cs="Arial"/>
          <w:color w:val="000000"/>
        </w:rPr>
      </w:pPr>
    </w:p>
    <w:p w14:paraId="2D8B8747" w14:textId="77777777" w:rsidR="002B029F" w:rsidRPr="00663419" w:rsidRDefault="002B029F" w:rsidP="002B029F">
      <w:pPr>
        <w:numPr>
          <w:ilvl w:val="1"/>
          <w:numId w:val="9"/>
        </w:numPr>
        <w:spacing w:line="300" w:lineRule="auto"/>
        <w:ind w:right="70"/>
        <w:jc w:val="both"/>
        <w:rPr>
          <w:rFonts w:ascii="Arial" w:hAnsi="Arial" w:cs="Arial"/>
          <w:color w:val="000000"/>
        </w:rPr>
      </w:pPr>
      <w:r w:rsidRPr="00663419">
        <w:rPr>
          <w:rFonts w:ascii="Arial" w:hAnsi="Arial" w:cs="Arial"/>
          <w:color w:val="000000"/>
        </w:rPr>
        <w:lastRenderedPageBreak/>
        <w:t xml:space="preserve"> Zamawiający, jako Ubezpieczający, przed przystąpieniem do Umowy grupowego ubezpieczenia na życie, będzie zobowiązany przekazać osobie zainteresowanej przystąpieniem do takiej Umowy o:</w:t>
      </w:r>
    </w:p>
    <w:p w14:paraId="5CD1700E" w14:textId="77777777" w:rsidR="002B029F" w:rsidRPr="00663419" w:rsidRDefault="002B029F" w:rsidP="002B029F">
      <w:pPr>
        <w:tabs>
          <w:tab w:val="left" w:pos="284"/>
        </w:tabs>
        <w:spacing w:line="300" w:lineRule="auto"/>
        <w:ind w:left="1418"/>
        <w:jc w:val="both"/>
        <w:rPr>
          <w:rFonts w:ascii="Arial" w:hAnsi="Arial" w:cs="Arial"/>
          <w:color w:val="000000"/>
        </w:rPr>
      </w:pPr>
      <w:r w:rsidRPr="00663419">
        <w:rPr>
          <w:rFonts w:ascii="Arial" w:hAnsi="Arial" w:cs="Arial"/>
          <w:color w:val="000000"/>
        </w:rPr>
        <w:t xml:space="preserve">- informacji o firmie zakładu ubezpieczeń oraz adresie jego siedziby, charakterze wynagrodzenia, w rozumieniu ustawy z dnia 15 grudnia 2017 r. o dystrybucji ubezpieczeń (tj.: Dz. U. z 2019 r., poz. 1881 z </w:t>
      </w:r>
      <w:proofErr w:type="spellStart"/>
      <w:r w:rsidRPr="00663419">
        <w:rPr>
          <w:rFonts w:ascii="Arial" w:hAnsi="Arial" w:cs="Arial"/>
          <w:color w:val="000000"/>
        </w:rPr>
        <w:t>późn</w:t>
      </w:r>
      <w:proofErr w:type="spellEnd"/>
      <w:r w:rsidRPr="00663419">
        <w:rPr>
          <w:rFonts w:ascii="Arial" w:hAnsi="Arial" w:cs="Arial"/>
          <w:color w:val="000000"/>
        </w:rPr>
        <w:t>. zm.), otrzymywanego w związku z proponowanym przystąpieniem do Umowy grupowego ubezpieczenia na życie, możliwości złożenia reklamacji, wniesienia skargi oraz pozasądowego rozwiązywania sporów;</w:t>
      </w:r>
    </w:p>
    <w:p w14:paraId="69C4AAF1" w14:textId="77777777" w:rsidR="002B029F" w:rsidRPr="00663419" w:rsidRDefault="002B029F" w:rsidP="002B029F">
      <w:pPr>
        <w:tabs>
          <w:tab w:val="left" w:pos="284"/>
        </w:tabs>
        <w:spacing w:line="300" w:lineRule="auto"/>
        <w:ind w:left="1418"/>
        <w:jc w:val="both"/>
        <w:rPr>
          <w:rFonts w:ascii="Arial" w:hAnsi="Arial" w:cs="Arial"/>
          <w:color w:val="000000"/>
        </w:rPr>
      </w:pPr>
      <w:r w:rsidRPr="00663419">
        <w:rPr>
          <w:rFonts w:ascii="Arial" w:hAnsi="Arial" w:cs="Arial"/>
          <w:color w:val="000000"/>
        </w:rPr>
        <w:t xml:space="preserve">- informacji dotyczące warunków Umowy, Ogólnych lub Szczególnych Warunków Ubezpieczenia, w tym również skróconą informację o elementach Ogólnych lub Szczególnych Warunków Ubezpieczenia zgodnie z art. 17 ust. 1 i ust. 2 ustawy z dnia 11 września 2015 r. o działalności ubezpieczeniowej i reasekuracyjnej (tj.: Dz. U. z 2020 r., poz. 895 z </w:t>
      </w:r>
      <w:proofErr w:type="spellStart"/>
      <w:r w:rsidRPr="00663419">
        <w:rPr>
          <w:rFonts w:ascii="Arial" w:hAnsi="Arial" w:cs="Arial"/>
          <w:color w:val="000000"/>
        </w:rPr>
        <w:t>późn</w:t>
      </w:r>
      <w:proofErr w:type="spellEnd"/>
      <w:r w:rsidRPr="00663419">
        <w:rPr>
          <w:rFonts w:ascii="Arial" w:hAnsi="Arial" w:cs="Arial"/>
          <w:color w:val="000000"/>
        </w:rPr>
        <w:t xml:space="preserve">. zm.) przekazanych na piśmie lub na innym trwałym nośniku jeżeli osoba zainteresowana wyrazi na to zgodę; </w:t>
      </w:r>
    </w:p>
    <w:p w14:paraId="38DEC1EF" w14:textId="77777777" w:rsidR="002B029F" w:rsidRPr="00663419" w:rsidRDefault="002B029F" w:rsidP="002B029F">
      <w:pPr>
        <w:tabs>
          <w:tab w:val="left" w:pos="284"/>
        </w:tabs>
        <w:spacing w:line="300" w:lineRule="auto"/>
        <w:ind w:left="1418"/>
        <w:jc w:val="both"/>
        <w:rPr>
          <w:rFonts w:ascii="Arial" w:hAnsi="Arial" w:cs="Arial"/>
          <w:color w:val="000000"/>
        </w:rPr>
      </w:pPr>
      <w:r w:rsidRPr="00663419">
        <w:rPr>
          <w:rFonts w:ascii="Arial" w:hAnsi="Arial" w:cs="Arial"/>
          <w:color w:val="000000"/>
        </w:rPr>
        <w:t>- sporządzaniu oraz niezwłocznym, nie późniejszym niż pierwszego dnia udzielania ochrony ubezpieczeniowej dla danego ubezpieczonego, przekazywaniu Wykonawcy imiennego wykazu osób uprawnionych przystępujących do Umowy grupowego ubezpieczenia na życie;</w:t>
      </w:r>
    </w:p>
    <w:p w14:paraId="54C2B442" w14:textId="77777777" w:rsidR="002B029F" w:rsidRPr="00663419" w:rsidRDefault="002B029F" w:rsidP="002B029F">
      <w:pPr>
        <w:tabs>
          <w:tab w:val="left" w:pos="284"/>
        </w:tabs>
        <w:spacing w:line="300" w:lineRule="auto"/>
        <w:ind w:left="1418"/>
        <w:jc w:val="both"/>
        <w:rPr>
          <w:rFonts w:ascii="Arial" w:hAnsi="Arial" w:cs="Arial"/>
          <w:color w:val="000000"/>
        </w:rPr>
      </w:pPr>
      <w:r w:rsidRPr="00663419">
        <w:rPr>
          <w:rFonts w:ascii="Arial" w:hAnsi="Arial" w:cs="Arial"/>
          <w:color w:val="000000"/>
        </w:rPr>
        <w:t>- sporządzaniu oraz niezwłocznym przekazywaniu Wykonawcy imiennego wykazu osób, za które Zamawiający zaprzestaje opłacania miesięcznej składki ubezpieczeniowej za jednego ubezpieczonego;</w:t>
      </w:r>
    </w:p>
    <w:p w14:paraId="5CE0CD67" w14:textId="2ABAD0E9" w:rsidR="002B029F" w:rsidRPr="00663419" w:rsidRDefault="002B029F" w:rsidP="00C26709">
      <w:pPr>
        <w:numPr>
          <w:ilvl w:val="1"/>
          <w:numId w:val="9"/>
        </w:numPr>
        <w:spacing w:line="300" w:lineRule="auto"/>
        <w:ind w:right="70"/>
        <w:jc w:val="both"/>
        <w:rPr>
          <w:rFonts w:ascii="Arial" w:hAnsi="Arial" w:cs="Arial"/>
          <w:color w:val="000000"/>
        </w:rPr>
      </w:pPr>
      <w:r w:rsidRPr="00663419">
        <w:rPr>
          <w:rFonts w:ascii="Arial" w:hAnsi="Arial" w:cs="Arial"/>
          <w:color w:val="000000"/>
        </w:rPr>
        <w:t xml:space="preserve">– Zamawiający zobowiązuje się do przekazywania Wykonawcy raty składki ubezpieczeniowej płatnej w 36 (słownie: trzydziestu sześciu) miesięcznych ratach, na wskazane przez Wykonawcę konto bankowe, w terminie do dnia piętnastego danego miesiąca ochrony. Wysokość jednej raty składki ubezpieczeniowej będzie stanowiła iloczyn ilości osób ubezpieczonych w danym miesiącu kalendarzowym i wysokości miesięcznej składki ubezpieczeniowej za jednego ubezpieczonego. </w:t>
      </w:r>
      <w:r w:rsidRPr="00663419">
        <w:rPr>
          <w:rFonts w:ascii="Arial" w:hAnsi="Arial" w:cs="Arial"/>
        </w:rPr>
        <w:t xml:space="preserve">Zamawiający będzie pomniejszał wypłacane ubezpieczonemu pracownikowi wynagrodzenie o kwotę stanowiącą równowartość miesięcznych składek ubezpieczeniowych z tytułu ochrony ubezpieczeniowej udzielanej przez Wykonawcę pracownikowi i  współubezpieczonemu członkowi rodziny tego pracownika, na podstawie odrębnego porozumienia zawartego z tym pracownikiem lub oświadczenia tego pracownika, sporządzonych w formie pisemnej pod rygorem nieważności. Ubezpieczony będzie zobowiązany wobec </w:t>
      </w:r>
      <w:r w:rsidRPr="00663419">
        <w:rPr>
          <w:rFonts w:ascii="Arial" w:hAnsi="Arial" w:cs="Arial"/>
          <w:u w:val="single"/>
        </w:rPr>
        <w:t>Ubezpieczającego do finansowania kosztu miesięcznej składki ubezpieczeniowej za jednego ubezpieczonego.</w:t>
      </w:r>
      <w:r w:rsidRPr="00663419">
        <w:rPr>
          <w:rFonts w:ascii="Arial" w:hAnsi="Arial" w:cs="Arial"/>
        </w:rPr>
        <w:t xml:space="preserve"> </w:t>
      </w:r>
      <w:r w:rsidRPr="00663419">
        <w:rPr>
          <w:rFonts w:ascii="Arial" w:hAnsi="Arial" w:cs="Arial"/>
          <w:color w:val="000000"/>
        </w:rPr>
        <w:t xml:space="preserve">Jeżeli ubezpieczonemu pracownikowi nie przysługuje od Zamawiającego wynagrodzenie lub ubezpieczonemu pracownikowi przysługuje od Zamawiającego wynagrodzenie w kwocie niższej, niż równowartość należnej od niego miesięcznej składki ubezpieczeniowej z tytułu ochrony ubezpieczeniowej udzielanej przez Wykonawcę pracownikowi lub współubezpieczonej osobie, (np. w trakcie urlopu wychowawczego, bezpłatnego lub naukowego), ubezpieczony pracownik zobowiązany będzie ustalić z Zamawiającym zasady oraz sposób i terminy zapłaty Zamawiającemu przez pracownika kwot stanowiących równowartość miesięcznych składek ubezpieczeniowych z tytułu ubezpieczenia tego pracownika lub współubezpieczonych członków rodziny pracownika w terminie najpóźniej </w:t>
      </w:r>
      <w:r w:rsidRPr="00663419">
        <w:rPr>
          <w:rFonts w:ascii="Arial" w:hAnsi="Arial" w:cs="Arial"/>
          <w:color w:val="000000"/>
        </w:rPr>
        <w:lastRenderedPageBreak/>
        <w:t>do 10 (słownie: dziesiątego) dnia danego miesiąca ochrony ubezpieczeniowej, za który nie jest możliwe pomniejszenie wynagrodzenia. Ustalenia, o których mowa w zdaniu poprzednim powinny zostać dokonane w formie pisemnej pod rygorem nieważności.</w:t>
      </w:r>
    </w:p>
    <w:p w14:paraId="3734D1EB" w14:textId="355C2395" w:rsidR="002B029F" w:rsidRPr="00663419" w:rsidRDefault="002B029F" w:rsidP="002B029F">
      <w:pPr>
        <w:numPr>
          <w:ilvl w:val="1"/>
          <w:numId w:val="9"/>
        </w:numPr>
        <w:spacing w:line="300" w:lineRule="auto"/>
        <w:ind w:left="993" w:right="70" w:hanging="567"/>
        <w:jc w:val="both"/>
        <w:rPr>
          <w:rFonts w:ascii="Arial" w:hAnsi="Arial" w:cs="Arial"/>
          <w:color w:val="000000"/>
        </w:rPr>
      </w:pPr>
      <w:r w:rsidRPr="00663419">
        <w:rPr>
          <w:rFonts w:ascii="Arial" w:hAnsi="Arial" w:cs="Arial"/>
          <w:color w:val="000000"/>
        </w:rPr>
        <w:t xml:space="preserve">Wykonawca będzie zobowiązany w terminie </w:t>
      </w:r>
      <w:r w:rsidR="001D660B" w:rsidRPr="00663419">
        <w:rPr>
          <w:rFonts w:ascii="Arial" w:hAnsi="Arial" w:cs="Arial"/>
          <w:color w:val="000000"/>
        </w:rPr>
        <w:t>7</w:t>
      </w:r>
      <w:r w:rsidRPr="00663419">
        <w:rPr>
          <w:rFonts w:ascii="Arial" w:hAnsi="Arial" w:cs="Arial"/>
          <w:color w:val="000000"/>
        </w:rPr>
        <w:t xml:space="preserve"> dni (słownie: </w:t>
      </w:r>
      <w:r w:rsidR="001D660B" w:rsidRPr="00663419">
        <w:rPr>
          <w:rFonts w:ascii="Arial" w:hAnsi="Arial" w:cs="Arial"/>
          <w:color w:val="000000"/>
        </w:rPr>
        <w:t>siedem</w:t>
      </w:r>
      <w:r w:rsidRPr="00663419">
        <w:rPr>
          <w:rFonts w:ascii="Arial" w:hAnsi="Arial" w:cs="Arial"/>
          <w:color w:val="000000"/>
        </w:rPr>
        <w:t xml:space="preserve">) od zawarcia Umowy grupowego ubezpieczenia, w celu wykonania przez Zamawiającego czynności, o których mowa w pkt 5.2. dostarczyć do siedziby Zamawiającego Warunki Umowy, Ogólne lub Szczególne Warunki Ubezpieczenia, w tym skróconą informację o elementach Ogólnych lub Szczególnych Warunków Ubezpieczenia w rozumieniu art. 17 ust. 1 ustawy z dnia 11 września 2015 r. o działalności ubezpieczeniowej i reasekuracyjnej (tj.: Dz. U. z 2020 r., poz. 895 z </w:t>
      </w:r>
      <w:proofErr w:type="spellStart"/>
      <w:r w:rsidRPr="00663419">
        <w:rPr>
          <w:rFonts w:ascii="Arial" w:hAnsi="Arial" w:cs="Arial"/>
          <w:color w:val="000000"/>
        </w:rPr>
        <w:t>późn</w:t>
      </w:r>
      <w:proofErr w:type="spellEnd"/>
      <w:r w:rsidRPr="00663419">
        <w:rPr>
          <w:rFonts w:ascii="Arial" w:hAnsi="Arial" w:cs="Arial"/>
          <w:color w:val="000000"/>
        </w:rPr>
        <w:t>. zm.) Warunki Ubezpieczenia, skrócona informacja o których mowa powyżej  powinna może być przekazana  w formie papierowej, mailowej lub na trwałych nośnikach danych (na przykład płyta CD/DVD/pamięć przenośna USB typu Pendrive lub równoważny). Na każdorazowy wniosek Zamawiającego, Wykonawca w terminie 7 dni od dnia jego otrzymania, będzie zobowiązany dostarczyć wskazaną liczbę Warunków Umowy, Ogólnych lub Szczególnych Warunków Ubezpieczenia, w tym skróconej informacji, w formach o których mowa powyżej.</w:t>
      </w:r>
    </w:p>
    <w:p w14:paraId="0065F4A0" w14:textId="77777777" w:rsidR="002B029F" w:rsidRPr="00663419" w:rsidRDefault="002B029F" w:rsidP="002B029F">
      <w:pPr>
        <w:numPr>
          <w:ilvl w:val="1"/>
          <w:numId w:val="9"/>
        </w:numPr>
        <w:spacing w:line="360" w:lineRule="auto"/>
        <w:ind w:left="993" w:right="70" w:hanging="567"/>
        <w:jc w:val="both"/>
        <w:rPr>
          <w:rFonts w:ascii="Arial" w:hAnsi="Arial" w:cs="Arial"/>
          <w:color w:val="000000"/>
        </w:rPr>
      </w:pPr>
      <w:r w:rsidRPr="00663419">
        <w:rPr>
          <w:rFonts w:ascii="Arial" w:hAnsi="Arial" w:cs="Arial"/>
          <w:color w:val="000000"/>
        </w:rPr>
        <w:t xml:space="preserve">W przypadku braku lub wygaśnięcia porozumienia lub oświadczenia, o których mowa w pkt. 5.3., braku bądź nienależytego wykonywania, albo niewykonywania ustaleń, o których mowa w pkt. 5.3. (np. brak zapłaty Zamawiającemu miesięcznej składki), Zamawiający jest uprawniony zaprzestać opłacania miesięcznej składki ubezpieczeniowej za jednego ubezpieczonego (pracownika lub współubezpieczonego członka rodziny pracownika, a ochrona ubezpieczeniowa w ramach Umowy grupowego ubezpieczenia na życie wygasa z upływem ostatniego dnia okresu, za który została zapłacona za tego ubezpieczonego miesięczna składka ubezpieczeniowa za jednego ubezpieczonego i wyłącznie w zakresie dotyczącym osoby, za którą Zamawiający nie zapłacił należnej miesięcznej składki ubezpieczeniowej za jednego ubezpieczonego, z zastrzeżeniem, że wygaśnięcie ochrony ubezpieczeniowej w ramach Umowy w zakresie dotyczącym pracownika, skutkuje również wygaśnięciem ochrony ubezpieczeniowej w zakresie dotyczącym współubezpieczonego członka rodziny tego pracownika. O skorzystaniu z uprawnienia, o którym mowa w zdaniu poprzednim, Zamawiający informuje Wykonawcę poprzez niezwłoczne doręczenie zestawienia osób, za które Zamawiający zaprzestaje opłacania miesięcznej składki ubezpieczeniowej za jednego ubezpieczonego. Jeżeli Zamawiający skorzysta z uprawnienia, o którym mowa w niniejszym ustępie, Wykonawcy nie przysługuje roszczenie przeciwko Zamawiającemu o zapłatę miesięcznej składaki ubezpieczeniowej za jednego ubezpieczonego, za okres po wygaśnięciu ochrony ubezpieczeniowej w ramach Umowy. </w:t>
      </w:r>
    </w:p>
    <w:p w14:paraId="3081D3CF" w14:textId="77777777" w:rsidR="003C311A" w:rsidRPr="00663419" w:rsidRDefault="002B029F" w:rsidP="003C311A">
      <w:pPr>
        <w:numPr>
          <w:ilvl w:val="1"/>
          <w:numId w:val="9"/>
        </w:numPr>
        <w:spacing w:line="360" w:lineRule="auto"/>
        <w:ind w:left="993" w:right="70" w:hanging="567"/>
        <w:jc w:val="both"/>
        <w:rPr>
          <w:rFonts w:ascii="Arial" w:hAnsi="Arial" w:cs="Arial"/>
          <w:color w:val="000000"/>
        </w:rPr>
      </w:pPr>
      <w:r w:rsidRPr="00663419">
        <w:rPr>
          <w:rFonts w:ascii="Arial" w:hAnsi="Arial" w:cs="Arial"/>
          <w:color w:val="000000"/>
        </w:rPr>
        <w:t>Zamawiający zobowiązuje się do obsługi grupowego ubezpieczenie poprzez wskazanie osoby, która będzie prowadzić powyższą obsługę a do obowiązków będzie należało:</w:t>
      </w:r>
    </w:p>
    <w:p w14:paraId="015D34EB" w14:textId="77BA3E1A" w:rsidR="003C311A" w:rsidRPr="00663419" w:rsidRDefault="002B029F" w:rsidP="00187A58">
      <w:pPr>
        <w:pStyle w:val="Akapitzlist"/>
        <w:numPr>
          <w:ilvl w:val="2"/>
          <w:numId w:val="9"/>
        </w:numPr>
        <w:spacing w:line="240" w:lineRule="auto"/>
        <w:ind w:right="70"/>
        <w:jc w:val="both"/>
        <w:rPr>
          <w:rFonts w:ascii="Arial" w:hAnsi="Arial" w:cs="Arial"/>
          <w:color w:val="000000"/>
          <w:sz w:val="24"/>
          <w:szCs w:val="24"/>
        </w:rPr>
      </w:pPr>
      <w:r w:rsidRPr="00663419">
        <w:rPr>
          <w:rFonts w:ascii="Arial" w:hAnsi="Arial" w:cs="Arial"/>
          <w:color w:val="000000"/>
          <w:sz w:val="24"/>
          <w:szCs w:val="24"/>
        </w:rPr>
        <w:t>Informowanie pracowników Zamawiającego o możliwości przystąpienia do grupowego ubezpieczenia na życie</w:t>
      </w:r>
    </w:p>
    <w:p w14:paraId="199A5693" w14:textId="77777777" w:rsidR="003C311A" w:rsidRPr="00663419" w:rsidRDefault="002B029F" w:rsidP="00187A58">
      <w:pPr>
        <w:pStyle w:val="Akapitzlist"/>
        <w:numPr>
          <w:ilvl w:val="2"/>
          <w:numId w:val="9"/>
        </w:numPr>
        <w:spacing w:line="240" w:lineRule="auto"/>
        <w:ind w:right="70"/>
        <w:jc w:val="both"/>
        <w:rPr>
          <w:rFonts w:ascii="Arial" w:hAnsi="Arial" w:cs="Arial"/>
          <w:color w:val="000000"/>
          <w:sz w:val="24"/>
          <w:szCs w:val="24"/>
        </w:rPr>
      </w:pPr>
      <w:r w:rsidRPr="00663419">
        <w:rPr>
          <w:rFonts w:ascii="Arial" w:hAnsi="Arial" w:cs="Arial"/>
          <w:color w:val="000000"/>
          <w:sz w:val="24"/>
          <w:szCs w:val="24"/>
        </w:rPr>
        <w:lastRenderedPageBreak/>
        <w:t>Sporządzanie comiesięcznych zestawień osób przystępujących i występujących z ubezpieczenia</w:t>
      </w:r>
    </w:p>
    <w:p w14:paraId="2E920360" w14:textId="77777777" w:rsidR="003C311A" w:rsidRPr="00663419" w:rsidRDefault="002B029F" w:rsidP="00187A58">
      <w:pPr>
        <w:pStyle w:val="Akapitzlist"/>
        <w:numPr>
          <w:ilvl w:val="2"/>
          <w:numId w:val="9"/>
        </w:numPr>
        <w:spacing w:line="240" w:lineRule="auto"/>
        <w:ind w:right="70"/>
        <w:jc w:val="both"/>
        <w:rPr>
          <w:rFonts w:ascii="Arial" w:hAnsi="Arial" w:cs="Arial"/>
          <w:color w:val="000000"/>
          <w:sz w:val="24"/>
          <w:szCs w:val="24"/>
        </w:rPr>
      </w:pPr>
      <w:r w:rsidRPr="00663419">
        <w:rPr>
          <w:rFonts w:ascii="Arial" w:hAnsi="Arial" w:cs="Arial"/>
          <w:color w:val="000000"/>
          <w:sz w:val="24"/>
          <w:szCs w:val="24"/>
        </w:rPr>
        <w:t>Naliczanie comiesięcznych składek</w:t>
      </w:r>
    </w:p>
    <w:p w14:paraId="0A346F7E" w14:textId="77777777" w:rsidR="003C311A" w:rsidRPr="00663419" w:rsidRDefault="002B029F" w:rsidP="00187A58">
      <w:pPr>
        <w:pStyle w:val="Akapitzlist"/>
        <w:numPr>
          <w:ilvl w:val="2"/>
          <w:numId w:val="9"/>
        </w:numPr>
        <w:spacing w:line="240" w:lineRule="auto"/>
        <w:ind w:right="70"/>
        <w:jc w:val="both"/>
        <w:rPr>
          <w:rFonts w:ascii="Arial" w:hAnsi="Arial" w:cs="Arial"/>
          <w:color w:val="000000"/>
          <w:sz w:val="24"/>
          <w:szCs w:val="24"/>
        </w:rPr>
      </w:pPr>
      <w:r w:rsidRPr="00663419">
        <w:rPr>
          <w:rFonts w:ascii="Arial" w:hAnsi="Arial" w:cs="Arial"/>
          <w:color w:val="000000"/>
          <w:sz w:val="24"/>
          <w:szCs w:val="24"/>
        </w:rPr>
        <w:t>Przekazywanie dokumentacji i wszelkiej korespondencji związanej z ubezpieczeniem grupowym,</w:t>
      </w:r>
    </w:p>
    <w:p w14:paraId="1D41AE8E" w14:textId="46359FB0" w:rsidR="002B029F" w:rsidRPr="00663419" w:rsidRDefault="002B029F" w:rsidP="00187A58">
      <w:pPr>
        <w:pStyle w:val="Akapitzlist"/>
        <w:numPr>
          <w:ilvl w:val="2"/>
          <w:numId w:val="9"/>
        </w:numPr>
        <w:spacing w:line="240" w:lineRule="auto"/>
        <w:ind w:right="70"/>
        <w:jc w:val="both"/>
        <w:rPr>
          <w:rFonts w:ascii="Arial" w:hAnsi="Arial" w:cs="Arial"/>
          <w:color w:val="000000"/>
          <w:sz w:val="24"/>
          <w:szCs w:val="24"/>
        </w:rPr>
      </w:pPr>
      <w:r w:rsidRPr="00663419">
        <w:rPr>
          <w:rFonts w:ascii="Arial" w:hAnsi="Arial" w:cs="Arial"/>
          <w:color w:val="000000"/>
          <w:sz w:val="24"/>
          <w:szCs w:val="24"/>
        </w:rPr>
        <w:t>Pomoc w wypełnianiu zgłoszeń roszczeń pracowników objętych ubezpieczeniem, udzielanie pracownikom wszelkiej informacji związanych z ubezpieczeniem grupowym</w:t>
      </w:r>
      <w:r w:rsidR="001D660B" w:rsidRPr="00663419">
        <w:rPr>
          <w:rFonts w:ascii="Arial" w:hAnsi="Arial" w:cs="Arial"/>
          <w:color w:val="000000"/>
          <w:sz w:val="24"/>
          <w:szCs w:val="24"/>
        </w:rPr>
        <w:t>.</w:t>
      </w:r>
    </w:p>
    <w:p w14:paraId="2085C52D" w14:textId="61460A81" w:rsidR="001D660B" w:rsidRDefault="001D660B" w:rsidP="00663419">
      <w:pPr>
        <w:spacing w:line="276" w:lineRule="auto"/>
        <w:ind w:left="992" w:right="70"/>
        <w:jc w:val="both"/>
        <w:rPr>
          <w:rFonts w:ascii="Arial" w:hAnsi="Arial" w:cs="Arial"/>
          <w:color w:val="000000"/>
        </w:rPr>
      </w:pPr>
      <w:r w:rsidRPr="00663419">
        <w:rPr>
          <w:rFonts w:ascii="Arial" w:hAnsi="Arial" w:cs="Arial"/>
          <w:color w:val="000000"/>
        </w:rPr>
        <w:t>Wysokość wynagrodzenia za powyższe czynności powinna wynosić 5% (brutto) przekazanej składki.</w:t>
      </w:r>
    </w:p>
    <w:p w14:paraId="58503286" w14:textId="2784D66C" w:rsidR="008A1101" w:rsidRPr="00663419" w:rsidRDefault="008A1101" w:rsidP="00663419">
      <w:pPr>
        <w:spacing w:line="276" w:lineRule="auto"/>
        <w:ind w:left="992" w:right="70"/>
        <w:jc w:val="both"/>
        <w:rPr>
          <w:rFonts w:ascii="Arial" w:hAnsi="Arial" w:cs="Arial"/>
          <w:color w:val="000000"/>
        </w:rPr>
      </w:pPr>
      <w:r>
        <w:rPr>
          <w:rFonts w:ascii="Arial" w:hAnsi="Arial" w:cs="Arial"/>
          <w:color w:val="000000"/>
        </w:rPr>
        <w:t>Wysokość wynagrodzenia (jednorazowa) za proces związany z zawarciem ubezpieczenia – za jedną deklarację ubezpieczenia 5 zł (brutto).</w:t>
      </w:r>
    </w:p>
    <w:p w14:paraId="7BD22C6A" w14:textId="77777777" w:rsidR="002B029F" w:rsidRPr="00663419" w:rsidRDefault="002B029F" w:rsidP="00663419">
      <w:pPr>
        <w:numPr>
          <w:ilvl w:val="1"/>
          <w:numId w:val="9"/>
        </w:numPr>
        <w:spacing w:line="276" w:lineRule="auto"/>
        <w:ind w:left="993" w:right="70" w:hanging="567"/>
        <w:jc w:val="both"/>
        <w:rPr>
          <w:rFonts w:ascii="Arial" w:hAnsi="Arial" w:cs="Arial"/>
          <w:color w:val="000000"/>
        </w:rPr>
      </w:pPr>
      <w:r w:rsidRPr="00663419">
        <w:rPr>
          <w:rFonts w:ascii="Arial" w:hAnsi="Arial" w:cs="Arial"/>
          <w:color w:val="000000"/>
        </w:rPr>
        <w:t>Wykonawca zobowiązuje się, w terminie 1 miesiąca od daty zawarcia umowy ubezpieczenia, do nieodpłatnego udostępnienia Zamawiającemu elektronicznego systemu obsługi polisy. System ten, poprzez łącza internetowe, usprawniać musi obsługę polisy, umożliwiając dokonywanie w drodze elektronicznej, co najmniej następujących czynności:</w:t>
      </w:r>
    </w:p>
    <w:p w14:paraId="48FECC81" w14:textId="77777777" w:rsidR="002B029F" w:rsidRPr="00663419" w:rsidRDefault="002B029F" w:rsidP="00362E87">
      <w:pPr>
        <w:numPr>
          <w:ilvl w:val="0"/>
          <w:numId w:val="8"/>
        </w:numPr>
        <w:suppressAutoHyphens/>
        <w:ind w:left="1418"/>
        <w:contextualSpacing/>
        <w:jc w:val="both"/>
        <w:rPr>
          <w:rFonts w:ascii="Arial" w:hAnsi="Arial" w:cs="Arial"/>
          <w:color w:val="000000"/>
        </w:rPr>
      </w:pPr>
      <w:r w:rsidRPr="00663419">
        <w:rPr>
          <w:rFonts w:ascii="Arial" w:hAnsi="Arial" w:cs="Arial"/>
          <w:color w:val="000000"/>
        </w:rPr>
        <w:t>generowanie poświadczenia odejścia z ubezpieczenia umożliwiające jego późniejsze wydrukowanie,</w:t>
      </w:r>
    </w:p>
    <w:p w14:paraId="71F83D36" w14:textId="77777777" w:rsidR="002B029F" w:rsidRPr="00663419" w:rsidRDefault="002B029F" w:rsidP="00362E87">
      <w:pPr>
        <w:numPr>
          <w:ilvl w:val="0"/>
          <w:numId w:val="8"/>
        </w:numPr>
        <w:suppressAutoHyphens/>
        <w:ind w:left="1418"/>
        <w:contextualSpacing/>
        <w:jc w:val="both"/>
        <w:rPr>
          <w:rFonts w:ascii="Arial" w:hAnsi="Arial" w:cs="Arial"/>
          <w:color w:val="000000"/>
        </w:rPr>
      </w:pPr>
      <w:r w:rsidRPr="00663419">
        <w:rPr>
          <w:rFonts w:ascii="Arial" w:hAnsi="Arial" w:cs="Arial"/>
          <w:color w:val="000000"/>
        </w:rPr>
        <w:t>prowadzenie ewidencji osób objętych programem ubezpieczenia,</w:t>
      </w:r>
    </w:p>
    <w:p w14:paraId="5B514457" w14:textId="77777777" w:rsidR="002B029F" w:rsidRPr="00663419" w:rsidRDefault="002B029F" w:rsidP="00362E87">
      <w:pPr>
        <w:numPr>
          <w:ilvl w:val="0"/>
          <w:numId w:val="8"/>
        </w:numPr>
        <w:suppressAutoHyphens/>
        <w:ind w:left="1418"/>
        <w:contextualSpacing/>
        <w:jc w:val="both"/>
        <w:rPr>
          <w:rFonts w:ascii="Arial" w:hAnsi="Arial" w:cs="Arial"/>
          <w:color w:val="000000"/>
        </w:rPr>
      </w:pPr>
      <w:r w:rsidRPr="00663419">
        <w:rPr>
          <w:rFonts w:ascii="Arial" w:hAnsi="Arial" w:cs="Arial"/>
          <w:color w:val="000000"/>
        </w:rPr>
        <w:t>ewidencjonowanie osób przystępujących do programu ubezpieczenia,</w:t>
      </w:r>
    </w:p>
    <w:p w14:paraId="57B7A408" w14:textId="77777777" w:rsidR="002B029F" w:rsidRPr="00663419" w:rsidRDefault="002B029F" w:rsidP="00362E87">
      <w:pPr>
        <w:numPr>
          <w:ilvl w:val="0"/>
          <w:numId w:val="8"/>
        </w:numPr>
        <w:suppressAutoHyphens/>
        <w:ind w:left="1418"/>
        <w:contextualSpacing/>
        <w:jc w:val="both"/>
        <w:rPr>
          <w:rFonts w:ascii="Arial" w:hAnsi="Arial" w:cs="Arial"/>
          <w:color w:val="000000"/>
        </w:rPr>
      </w:pPr>
      <w:r w:rsidRPr="00663419">
        <w:rPr>
          <w:rFonts w:ascii="Arial" w:hAnsi="Arial" w:cs="Arial"/>
          <w:color w:val="000000"/>
        </w:rPr>
        <w:t>ewidencjonowanie osób występujących z programu ubezpieczenia,</w:t>
      </w:r>
    </w:p>
    <w:p w14:paraId="3B1CAC5C" w14:textId="77777777" w:rsidR="002B029F" w:rsidRPr="00663419" w:rsidRDefault="002B029F" w:rsidP="00362E87">
      <w:pPr>
        <w:numPr>
          <w:ilvl w:val="0"/>
          <w:numId w:val="8"/>
        </w:numPr>
        <w:suppressAutoHyphens/>
        <w:ind w:left="1418"/>
        <w:contextualSpacing/>
        <w:jc w:val="both"/>
        <w:rPr>
          <w:rFonts w:ascii="Arial" w:hAnsi="Arial" w:cs="Arial"/>
          <w:color w:val="000000"/>
        </w:rPr>
      </w:pPr>
      <w:r w:rsidRPr="00663419">
        <w:rPr>
          <w:rFonts w:ascii="Arial" w:hAnsi="Arial" w:cs="Arial"/>
          <w:color w:val="000000"/>
        </w:rPr>
        <w:t>ewidencjonowanie zmian danych osobowych osób objętych programem ubezpieczenia,</w:t>
      </w:r>
    </w:p>
    <w:p w14:paraId="560D1D03" w14:textId="3187EA55" w:rsidR="002B029F" w:rsidRPr="00663419" w:rsidRDefault="002B029F" w:rsidP="00362E87">
      <w:pPr>
        <w:numPr>
          <w:ilvl w:val="0"/>
          <w:numId w:val="8"/>
        </w:numPr>
        <w:suppressAutoHyphens/>
        <w:ind w:left="1418"/>
        <w:contextualSpacing/>
        <w:jc w:val="both"/>
        <w:rPr>
          <w:rFonts w:ascii="Arial" w:hAnsi="Arial" w:cs="Arial"/>
          <w:color w:val="000000"/>
        </w:rPr>
      </w:pPr>
      <w:r w:rsidRPr="00663419">
        <w:rPr>
          <w:rFonts w:ascii="Arial" w:hAnsi="Arial" w:cs="Arial"/>
          <w:color w:val="000000"/>
        </w:rPr>
        <w:t>generowanie indywidualnych potwierdzeń uczestnictwa w programie ubezpieczeniowym</w:t>
      </w:r>
      <w:r w:rsidR="001D660B" w:rsidRPr="00663419">
        <w:rPr>
          <w:rFonts w:ascii="Arial" w:hAnsi="Arial" w:cs="Arial"/>
          <w:color w:val="000000"/>
        </w:rPr>
        <w:t xml:space="preserve"> lub dostarczenia ich do zamawiającego  dla każdego ubezpieczonego</w:t>
      </w:r>
      <w:r w:rsidRPr="00663419">
        <w:rPr>
          <w:rFonts w:ascii="Arial" w:hAnsi="Arial" w:cs="Arial"/>
          <w:color w:val="000000"/>
        </w:rPr>
        <w:t>,</w:t>
      </w:r>
    </w:p>
    <w:p w14:paraId="501EE2E4" w14:textId="77777777" w:rsidR="002B029F" w:rsidRPr="00663419" w:rsidRDefault="002B029F" w:rsidP="00362E87">
      <w:pPr>
        <w:numPr>
          <w:ilvl w:val="0"/>
          <w:numId w:val="8"/>
        </w:numPr>
        <w:suppressAutoHyphens/>
        <w:ind w:left="1418"/>
        <w:contextualSpacing/>
        <w:jc w:val="both"/>
        <w:rPr>
          <w:rFonts w:ascii="Arial" w:hAnsi="Arial" w:cs="Arial"/>
          <w:color w:val="000000"/>
        </w:rPr>
      </w:pPr>
      <w:r w:rsidRPr="00663419">
        <w:rPr>
          <w:rFonts w:ascii="Arial" w:hAnsi="Arial" w:cs="Arial"/>
          <w:color w:val="000000"/>
        </w:rPr>
        <w:t>możliwość konsultacji telefonicznej z konsultantem INFOLINII,</w:t>
      </w:r>
    </w:p>
    <w:p w14:paraId="4BF326C2" w14:textId="77777777" w:rsidR="002B029F" w:rsidRPr="00663419" w:rsidRDefault="002B029F" w:rsidP="00362E87">
      <w:pPr>
        <w:numPr>
          <w:ilvl w:val="0"/>
          <w:numId w:val="8"/>
        </w:numPr>
        <w:suppressAutoHyphens/>
        <w:ind w:left="1418"/>
        <w:contextualSpacing/>
        <w:jc w:val="both"/>
        <w:rPr>
          <w:rFonts w:ascii="Arial" w:hAnsi="Arial" w:cs="Arial"/>
          <w:color w:val="000000"/>
        </w:rPr>
      </w:pPr>
      <w:r w:rsidRPr="00663419">
        <w:rPr>
          <w:rFonts w:ascii="Arial" w:hAnsi="Arial" w:cs="Arial"/>
          <w:color w:val="000000"/>
        </w:rPr>
        <w:t>ewidencjonowanie danych i możliwość zmiany danych ubezpieczającego,</w:t>
      </w:r>
    </w:p>
    <w:p w14:paraId="4A22C9D3" w14:textId="77777777" w:rsidR="002B029F" w:rsidRPr="00663419" w:rsidRDefault="002B029F" w:rsidP="00362E87">
      <w:pPr>
        <w:numPr>
          <w:ilvl w:val="0"/>
          <w:numId w:val="8"/>
        </w:numPr>
        <w:suppressAutoHyphens/>
        <w:ind w:left="1418"/>
        <w:contextualSpacing/>
        <w:jc w:val="both"/>
        <w:rPr>
          <w:rFonts w:ascii="Arial" w:hAnsi="Arial" w:cs="Arial"/>
          <w:color w:val="000000"/>
        </w:rPr>
      </w:pPr>
      <w:r w:rsidRPr="00663419">
        <w:rPr>
          <w:rFonts w:ascii="Arial" w:hAnsi="Arial" w:cs="Arial"/>
          <w:color w:val="000000"/>
        </w:rPr>
        <w:t>rozliczenie składek miesięcznych.</w:t>
      </w:r>
    </w:p>
    <w:p w14:paraId="363CFF5B" w14:textId="77777777" w:rsidR="00C26709" w:rsidRPr="00663419" w:rsidRDefault="00C26709" w:rsidP="002B029F">
      <w:pPr>
        <w:tabs>
          <w:tab w:val="left" w:pos="284"/>
        </w:tabs>
        <w:spacing w:line="360" w:lineRule="auto"/>
        <w:jc w:val="both"/>
        <w:rPr>
          <w:rFonts w:ascii="Arial" w:hAnsi="Arial" w:cs="Arial"/>
          <w:color w:val="000000"/>
        </w:rPr>
      </w:pPr>
    </w:p>
    <w:p w14:paraId="710542D6" w14:textId="77777777" w:rsidR="002B029F" w:rsidRPr="00663419" w:rsidRDefault="002B029F" w:rsidP="002B029F">
      <w:pPr>
        <w:numPr>
          <w:ilvl w:val="0"/>
          <w:numId w:val="9"/>
        </w:numPr>
        <w:tabs>
          <w:tab w:val="left" w:pos="426"/>
        </w:tabs>
        <w:spacing w:line="360" w:lineRule="auto"/>
        <w:ind w:left="426" w:hanging="426"/>
        <w:jc w:val="both"/>
        <w:rPr>
          <w:rStyle w:val="Pogrubienie"/>
          <w:rFonts w:ascii="Arial" w:hAnsi="Arial" w:cs="Arial"/>
          <w:smallCaps/>
          <w:color w:val="000000"/>
        </w:rPr>
      </w:pPr>
      <w:bookmarkStart w:id="2" w:name="_Toc232401394"/>
      <w:r w:rsidRPr="00663419">
        <w:rPr>
          <w:rStyle w:val="Pogrubienie"/>
          <w:rFonts w:ascii="Arial" w:hAnsi="Arial" w:cs="Arial"/>
          <w:smallCaps/>
          <w:color w:val="000000"/>
        </w:rPr>
        <w:t xml:space="preserve"> Warianty ubezpieczenia</w:t>
      </w:r>
      <w:bookmarkEnd w:id="2"/>
    </w:p>
    <w:p w14:paraId="72A576C7" w14:textId="660A76EE" w:rsidR="009C02A4" w:rsidRPr="00663419" w:rsidRDefault="002B029F" w:rsidP="00663419">
      <w:pPr>
        <w:spacing w:line="360" w:lineRule="auto"/>
        <w:ind w:left="993" w:right="70"/>
        <w:jc w:val="both"/>
        <w:rPr>
          <w:rFonts w:ascii="Arial" w:hAnsi="Arial" w:cs="Arial"/>
        </w:rPr>
      </w:pPr>
      <w:r w:rsidRPr="00663419">
        <w:rPr>
          <w:rFonts w:ascii="Arial" w:hAnsi="Arial" w:cs="Arial"/>
        </w:rPr>
        <w:t xml:space="preserve">- Umowa grupowego ubezpieczenia na życie będzie przewidywała </w:t>
      </w:r>
      <w:r w:rsidR="00362E87" w:rsidRPr="00663419">
        <w:rPr>
          <w:rFonts w:ascii="Arial" w:hAnsi="Arial" w:cs="Arial"/>
          <w:b/>
        </w:rPr>
        <w:t>jeden  wariant</w:t>
      </w:r>
      <w:r w:rsidRPr="00663419">
        <w:rPr>
          <w:rFonts w:ascii="Arial" w:hAnsi="Arial" w:cs="Arial"/>
        </w:rPr>
        <w:t xml:space="preserve"> ubezpieczenia określone w </w:t>
      </w:r>
      <w:r w:rsidR="00A11AC1" w:rsidRPr="00663419">
        <w:rPr>
          <w:rFonts w:ascii="Arial" w:hAnsi="Arial" w:cs="Arial"/>
          <w:b/>
        </w:rPr>
        <w:t>Tabeli nr 1</w:t>
      </w:r>
      <w:r w:rsidRPr="00663419">
        <w:rPr>
          <w:rFonts w:ascii="Arial" w:hAnsi="Arial" w:cs="Arial"/>
        </w:rPr>
        <w:t xml:space="preserve">. </w:t>
      </w:r>
      <w:bookmarkStart w:id="3" w:name="_Toc243902653"/>
    </w:p>
    <w:p w14:paraId="50CAA747" w14:textId="77777777" w:rsidR="009C02A4" w:rsidRDefault="009C02A4" w:rsidP="00362E87">
      <w:pPr>
        <w:spacing w:line="360" w:lineRule="auto"/>
        <w:ind w:left="993" w:right="70"/>
        <w:jc w:val="both"/>
        <w:rPr>
          <w:rFonts w:ascii="Arial" w:hAnsi="Arial" w:cs="Arial"/>
        </w:rPr>
      </w:pPr>
    </w:p>
    <w:p w14:paraId="3AF774C9" w14:textId="77777777" w:rsidR="00860AF0" w:rsidRPr="00663419" w:rsidRDefault="00860AF0" w:rsidP="00362E87">
      <w:pPr>
        <w:spacing w:line="360" w:lineRule="auto"/>
        <w:ind w:left="993" w:right="70"/>
        <w:jc w:val="both"/>
        <w:rPr>
          <w:rFonts w:ascii="Arial" w:hAnsi="Arial" w:cs="Arial"/>
        </w:rPr>
      </w:pPr>
    </w:p>
    <w:p w14:paraId="3F16E792" w14:textId="40435528" w:rsidR="002B029F" w:rsidRPr="00663419" w:rsidRDefault="00A11AC1" w:rsidP="002B029F">
      <w:pPr>
        <w:tabs>
          <w:tab w:val="left" w:pos="284"/>
        </w:tabs>
        <w:spacing w:line="300" w:lineRule="auto"/>
        <w:jc w:val="both"/>
        <w:rPr>
          <w:rFonts w:ascii="Arial" w:hAnsi="Arial" w:cs="Arial"/>
          <w:b/>
        </w:rPr>
      </w:pPr>
      <w:r w:rsidRPr="00663419">
        <w:rPr>
          <w:rFonts w:ascii="Arial" w:hAnsi="Arial" w:cs="Arial"/>
          <w:b/>
        </w:rPr>
        <w:t xml:space="preserve">    </w:t>
      </w:r>
      <w:r w:rsidR="00C26709" w:rsidRPr="00663419">
        <w:rPr>
          <w:rFonts w:ascii="Arial" w:hAnsi="Arial" w:cs="Arial"/>
          <w:b/>
        </w:rPr>
        <w:t xml:space="preserve">    </w:t>
      </w:r>
      <w:r w:rsidRPr="00663419">
        <w:rPr>
          <w:rFonts w:ascii="Arial" w:hAnsi="Arial" w:cs="Arial"/>
          <w:b/>
        </w:rPr>
        <w:t xml:space="preserve"> Tabela nr. 1</w:t>
      </w:r>
      <w:r w:rsidR="002B029F" w:rsidRPr="00663419">
        <w:rPr>
          <w:rFonts w:ascii="Arial" w:hAnsi="Arial" w:cs="Arial"/>
          <w:b/>
        </w:rPr>
        <w:t xml:space="preserve"> Wysokości świadczeń podane są w złotych i uwzględniają kumulację.</w:t>
      </w:r>
    </w:p>
    <w:tbl>
      <w:tblPr>
        <w:tblW w:w="0" w:type="auto"/>
        <w:tblInd w:w="464" w:type="dxa"/>
        <w:tblLayout w:type="fixed"/>
        <w:tblCellMar>
          <w:left w:w="180" w:type="dxa"/>
          <w:right w:w="180" w:type="dxa"/>
        </w:tblCellMar>
        <w:tblLook w:val="04A0" w:firstRow="1" w:lastRow="0" w:firstColumn="1" w:lastColumn="0" w:noHBand="0" w:noVBand="1"/>
      </w:tblPr>
      <w:tblGrid>
        <w:gridCol w:w="709"/>
        <w:gridCol w:w="6047"/>
        <w:gridCol w:w="2693"/>
      </w:tblGrid>
      <w:tr w:rsidR="00362E87" w:rsidRPr="00663419" w14:paraId="3FE05BE7" w14:textId="77777777" w:rsidTr="00640629">
        <w:trPr>
          <w:trHeight w:val="624"/>
        </w:trPr>
        <w:tc>
          <w:tcPr>
            <w:tcW w:w="709" w:type="dxa"/>
            <w:tcBorders>
              <w:top w:val="single" w:sz="8" w:space="0" w:color="auto"/>
              <w:left w:val="single" w:sz="8" w:space="0" w:color="auto"/>
              <w:bottom w:val="single" w:sz="8" w:space="0" w:color="auto"/>
              <w:right w:val="nil"/>
            </w:tcBorders>
            <w:shd w:val="solid" w:color="F3F3F3" w:fill="F3F3F3"/>
            <w:vAlign w:val="center"/>
            <w:hideMark/>
          </w:tcPr>
          <w:p w14:paraId="6CBEB3E3" w14:textId="77777777" w:rsidR="00362E87" w:rsidRPr="00663419" w:rsidRDefault="00362E87" w:rsidP="00BB4386">
            <w:pPr>
              <w:widowControl w:val="0"/>
              <w:overflowPunct w:val="0"/>
              <w:adjustRightInd w:val="0"/>
              <w:jc w:val="both"/>
              <w:rPr>
                <w:rFonts w:ascii="Arial" w:hAnsi="Arial" w:cs="Arial"/>
                <w:b/>
                <w:kern w:val="28"/>
              </w:rPr>
            </w:pPr>
            <w:proofErr w:type="spellStart"/>
            <w:r w:rsidRPr="00663419">
              <w:rPr>
                <w:rFonts w:ascii="Arial" w:hAnsi="Arial" w:cs="Arial"/>
                <w:b/>
              </w:rPr>
              <w:t>Lp</w:t>
            </w:r>
            <w:proofErr w:type="spellEnd"/>
          </w:p>
        </w:tc>
        <w:tc>
          <w:tcPr>
            <w:tcW w:w="6047" w:type="dxa"/>
            <w:tcBorders>
              <w:top w:val="single" w:sz="8" w:space="0" w:color="auto"/>
              <w:left w:val="single" w:sz="8" w:space="0" w:color="auto"/>
              <w:bottom w:val="single" w:sz="8" w:space="0" w:color="auto"/>
              <w:right w:val="nil"/>
            </w:tcBorders>
            <w:shd w:val="solid" w:color="F3F3F3" w:fill="F3F3F3"/>
            <w:vAlign w:val="center"/>
            <w:hideMark/>
          </w:tcPr>
          <w:p w14:paraId="6B080239" w14:textId="77777777" w:rsidR="00362E87" w:rsidRPr="00663419" w:rsidRDefault="00362E87" w:rsidP="00BB4386">
            <w:pPr>
              <w:widowControl w:val="0"/>
              <w:overflowPunct w:val="0"/>
              <w:adjustRightInd w:val="0"/>
              <w:jc w:val="both"/>
              <w:rPr>
                <w:rFonts w:ascii="Arial" w:hAnsi="Arial" w:cs="Arial"/>
                <w:b/>
                <w:kern w:val="28"/>
              </w:rPr>
            </w:pPr>
            <w:r w:rsidRPr="00663419">
              <w:rPr>
                <w:rFonts w:ascii="Arial" w:hAnsi="Arial" w:cs="Arial"/>
                <w:b/>
              </w:rPr>
              <w:t>Zakres ubezpieczenia</w:t>
            </w:r>
          </w:p>
        </w:tc>
        <w:tc>
          <w:tcPr>
            <w:tcW w:w="2693" w:type="dxa"/>
            <w:tcBorders>
              <w:top w:val="single" w:sz="8" w:space="0" w:color="auto"/>
              <w:left w:val="single" w:sz="8" w:space="0" w:color="auto"/>
              <w:bottom w:val="single" w:sz="8" w:space="0" w:color="auto"/>
              <w:right w:val="single" w:sz="8" w:space="0" w:color="auto"/>
            </w:tcBorders>
            <w:shd w:val="solid" w:color="F3F3F3" w:fill="F3F3F3"/>
            <w:vAlign w:val="center"/>
            <w:hideMark/>
          </w:tcPr>
          <w:p w14:paraId="2D4A412A" w14:textId="77777777" w:rsidR="00362E87" w:rsidRPr="00663419" w:rsidRDefault="00362E87" w:rsidP="00BB4386">
            <w:pPr>
              <w:widowControl w:val="0"/>
              <w:overflowPunct w:val="0"/>
              <w:adjustRightInd w:val="0"/>
              <w:jc w:val="both"/>
              <w:rPr>
                <w:rFonts w:ascii="Arial" w:hAnsi="Arial" w:cs="Arial"/>
                <w:b/>
                <w:kern w:val="28"/>
              </w:rPr>
            </w:pPr>
            <w:r w:rsidRPr="00663419">
              <w:rPr>
                <w:rFonts w:ascii="Arial" w:hAnsi="Arial" w:cs="Arial"/>
                <w:b/>
              </w:rPr>
              <w:t xml:space="preserve">Wysokość Świadczenia </w:t>
            </w:r>
          </w:p>
        </w:tc>
      </w:tr>
      <w:tr w:rsidR="00362E87" w:rsidRPr="00663419" w14:paraId="1E6A5F69" w14:textId="77777777" w:rsidTr="00640629">
        <w:trPr>
          <w:trHeight w:val="440"/>
        </w:trPr>
        <w:tc>
          <w:tcPr>
            <w:tcW w:w="709" w:type="dxa"/>
            <w:tcBorders>
              <w:top w:val="single" w:sz="8" w:space="0" w:color="auto"/>
              <w:left w:val="single" w:sz="8" w:space="0" w:color="auto"/>
              <w:bottom w:val="single" w:sz="8" w:space="0" w:color="auto"/>
              <w:right w:val="nil"/>
            </w:tcBorders>
            <w:vAlign w:val="center"/>
            <w:hideMark/>
          </w:tcPr>
          <w:p w14:paraId="017E487A" w14:textId="77777777" w:rsidR="00362E87" w:rsidRPr="00663419" w:rsidRDefault="00362E87" w:rsidP="00BB4386">
            <w:pPr>
              <w:widowControl w:val="0"/>
              <w:overflowPunct w:val="0"/>
              <w:adjustRightInd w:val="0"/>
              <w:jc w:val="both"/>
              <w:rPr>
                <w:rFonts w:ascii="Arial" w:hAnsi="Arial" w:cs="Arial"/>
                <w:kern w:val="28"/>
              </w:rPr>
            </w:pPr>
            <w:r w:rsidRPr="00663419">
              <w:rPr>
                <w:rFonts w:ascii="Arial" w:hAnsi="Arial" w:cs="Arial"/>
                <w:lang w:val="de-DE"/>
              </w:rPr>
              <w:t>1</w:t>
            </w:r>
          </w:p>
        </w:tc>
        <w:tc>
          <w:tcPr>
            <w:tcW w:w="6047" w:type="dxa"/>
            <w:tcBorders>
              <w:top w:val="single" w:sz="8" w:space="0" w:color="auto"/>
              <w:left w:val="single" w:sz="8" w:space="0" w:color="auto"/>
              <w:bottom w:val="single" w:sz="8" w:space="0" w:color="auto"/>
              <w:right w:val="nil"/>
            </w:tcBorders>
            <w:vAlign w:val="center"/>
            <w:hideMark/>
          </w:tcPr>
          <w:p w14:paraId="64AF2392" w14:textId="77777777" w:rsidR="00362E87" w:rsidRPr="00663419" w:rsidRDefault="00362E87" w:rsidP="00BB4386">
            <w:pPr>
              <w:widowControl w:val="0"/>
              <w:suppressAutoHyphens/>
              <w:overflowPunct w:val="0"/>
              <w:adjustRightInd w:val="0"/>
              <w:jc w:val="both"/>
              <w:rPr>
                <w:rFonts w:ascii="Arial" w:hAnsi="Arial" w:cs="Arial"/>
                <w:kern w:val="28"/>
              </w:rPr>
            </w:pPr>
            <w:r w:rsidRPr="00663419">
              <w:rPr>
                <w:rFonts w:ascii="Arial" w:hAnsi="Arial" w:cs="Arial"/>
                <w:kern w:val="2"/>
              </w:rPr>
              <w:t>Zgon ubezpieczonego</w:t>
            </w:r>
          </w:p>
        </w:tc>
        <w:tc>
          <w:tcPr>
            <w:tcW w:w="2693" w:type="dxa"/>
            <w:tcBorders>
              <w:top w:val="single" w:sz="8" w:space="0" w:color="auto"/>
              <w:left w:val="single" w:sz="8" w:space="0" w:color="auto"/>
              <w:bottom w:val="single" w:sz="8" w:space="0" w:color="auto"/>
              <w:right w:val="single" w:sz="8" w:space="0" w:color="auto"/>
            </w:tcBorders>
            <w:vAlign w:val="center"/>
            <w:hideMark/>
          </w:tcPr>
          <w:p w14:paraId="2DF47B2C" w14:textId="129D8FCD" w:rsidR="00362E87" w:rsidRPr="00663419" w:rsidRDefault="00362E87" w:rsidP="00BB4386">
            <w:pPr>
              <w:widowControl w:val="0"/>
              <w:suppressAutoHyphens/>
              <w:overflowPunct w:val="0"/>
              <w:adjustRightInd w:val="0"/>
              <w:jc w:val="both"/>
              <w:rPr>
                <w:rFonts w:ascii="Arial" w:hAnsi="Arial" w:cs="Arial"/>
                <w:kern w:val="28"/>
              </w:rPr>
            </w:pPr>
            <w:r w:rsidRPr="00663419">
              <w:rPr>
                <w:rFonts w:ascii="Arial" w:hAnsi="Arial" w:cs="Arial"/>
                <w:b/>
                <w:bCs/>
                <w:kern w:val="2"/>
              </w:rPr>
              <w:t>5</w:t>
            </w:r>
            <w:r w:rsidR="00D97C7E">
              <w:rPr>
                <w:rFonts w:ascii="Arial" w:hAnsi="Arial" w:cs="Arial"/>
                <w:b/>
                <w:bCs/>
                <w:kern w:val="2"/>
              </w:rPr>
              <w:t>8</w:t>
            </w:r>
            <w:r w:rsidRPr="00663419">
              <w:rPr>
                <w:rFonts w:ascii="Arial" w:hAnsi="Arial" w:cs="Arial"/>
                <w:b/>
                <w:bCs/>
                <w:kern w:val="2"/>
              </w:rPr>
              <w:t> 000 zł</w:t>
            </w:r>
          </w:p>
        </w:tc>
      </w:tr>
      <w:tr w:rsidR="00362E87" w:rsidRPr="00663419" w14:paraId="27C5CBF0" w14:textId="77777777" w:rsidTr="00640629">
        <w:trPr>
          <w:trHeight w:val="440"/>
        </w:trPr>
        <w:tc>
          <w:tcPr>
            <w:tcW w:w="709" w:type="dxa"/>
            <w:tcBorders>
              <w:top w:val="single" w:sz="8" w:space="0" w:color="auto"/>
              <w:left w:val="single" w:sz="8" w:space="0" w:color="auto"/>
              <w:bottom w:val="single" w:sz="8" w:space="0" w:color="auto"/>
              <w:right w:val="nil"/>
            </w:tcBorders>
            <w:vAlign w:val="center"/>
            <w:hideMark/>
          </w:tcPr>
          <w:p w14:paraId="71DB0F2A" w14:textId="77777777" w:rsidR="00362E87" w:rsidRPr="00663419" w:rsidRDefault="00362E87" w:rsidP="00BB4386">
            <w:pPr>
              <w:widowControl w:val="0"/>
              <w:overflowPunct w:val="0"/>
              <w:adjustRightInd w:val="0"/>
              <w:jc w:val="both"/>
              <w:rPr>
                <w:rFonts w:ascii="Arial" w:hAnsi="Arial" w:cs="Arial"/>
                <w:kern w:val="28"/>
              </w:rPr>
            </w:pPr>
            <w:r w:rsidRPr="00663419">
              <w:rPr>
                <w:rFonts w:ascii="Arial" w:hAnsi="Arial" w:cs="Arial"/>
                <w:lang w:val="de-DE"/>
              </w:rPr>
              <w:t>2</w:t>
            </w:r>
          </w:p>
        </w:tc>
        <w:tc>
          <w:tcPr>
            <w:tcW w:w="6047" w:type="dxa"/>
            <w:tcBorders>
              <w:top w:val="single" w:sz="8" w:space="0" w:color="auto"/>
              <w:left w:val="single" w:sz="8" w:space="0" w:color="auto"/>
              <w:bottom w:val="single" w:sz="8" w:space="0" w:color="auto"/>
              <w:right w:val="nil"/>
            </w:tcBorders>
            <w:vAlign w:val="center"/>
            <w:hideMark/>
          </w:tcPr>
          <w:p w14:paraId="7BE1BE28" w14:textId="77777777" w:rsidR="00362E87" w:rsidRPr="00663419" w:rsidRDefault="00362E87" w:rsidP="00BB4386">
            <w:pPr>
              <w:suppressAutoHyphens/>
              <w:jc w:val="both"/>
              <w:rPr>
                <w:rFonts w:ascii="Arial" w:hAnsi="Arial" w:cs="Arial"/>
                <w:kern w:val="2"/>
              </w:rPr>
            </w:pPr>
            <w:r w:rsidRPr="00663419">
              <w:rPr>
                <w:rFonts w:ascii="Arial" w:hAnsi="Arial" w:cs="Arial"/>
                <w:kern w:val="2"/>
              </w:rPr>
              <w:t xml:space="preserve">Zgon ubezpieczonego w następstwie nieszczęśliwego wypadku </w:t>
            </w:r>
          </w:p>
          <w:p w14:paraId="1E490722" w14:textId="77777777" w:rsidR="00362E87" w:rsidRPr="00663419" w:rsidRDefault="00362E87" w:rsidP="00BB4386">
            <w:pPr>
              <w:widowControl w:val="0"/>
              <w:suppressAutoHyphens/>
              <w:overflowPunct w:val="0"/>
              <w:adjustRightInd w:val="0"/>
              <w:jc w:val="both"/>
              <w:rPr>
                <w:rFonts w:ascii="Arial" w:hAnsi="Arial" w:cs="Arial"/>
                <w:kern w:val="28"/>
              </w:rPr>
            </w:pPr>
            <w:r w:rsidRPr="00663419">
              <w:rPr>
                <w:rFonts w:ascii="Arial" w:hAnsi="Arial" w:cs="Arial"/>
                <w:kern w:val="2"/>
              </w:rPr>
              <w:t>(skumulowana wysokość świadczenia)</w:t>
            </w:r>
          </w:p>
        </w:tc>
        <w:tc>
          <w:tcPr>
            <w:tcW w:w="2693" w:type="dxa"/>
            <w:tcBorders>
              <w:top w:val="single" w:sz="8" w:space="0" w:color="auto"/>
              <w:left w:val="single" w:sz="8" w:space="0" w:color="auto"/>
              <w:bottom w:val="single" w:sz="8" w:space="0" w:color="auto"/>
              <w:right w:val="single" w:sz="8" w:space="0" w:color="auto"/>
            </w:tcBorders>
            <w:vAlign w:val="center"/>
            <w:hideMark/>
          </w:tcPr>
          <w:p w14:paraId="72A36DE7" w14:textId="7928DF57" w:rsidR="00362E87" w:rsidRPr="00663419" w:rsidRDefault="00362E87" w:rsidP="00BB4386">
            <w:pPr>
              <w:widowControl w:val="0"/>
              <w:suppressAutoHyphens/>
              <w:overflowPunct w:val="0"/>
              <w:adjustRightInd w:val="0"/>
              <w:jc w:val="both"/>
              <w:rPr>
                <w:rFonts w:ascii="Arial" w:hAnsi="Arial" w:cs="Arial"/>
                <w:kern w:val="28"/>
              </w:rPr>
            </w:pPr>
            <w:r w:rsidRPr="00663419">
              <w:rPr>
                <w:rFonts w:ascii="Arial" w:hAnsi="Arial" w:cs="Arial"/>
                <w:b/>
                <w:bCs/>
                <w:kern w:val="2"/>
              </w:rPr>
              <w:t>1</w:t>
            </w:r>
            <w:r w:rsidR="00663419">
              <w:rPr>
                <w:rFonts w:ascii="Arial" w:hAnsi="Arial" w:cs="Arial"/>
                <w:b/>
                <w:bCs/>
                <w:kern w:val="2"/>
              </w:rPr>
              <w:t>20</w:t>
            </w:r>
            <w:r w:rsidRPr="00663419">
              <w:rPr>
                <w:rFonts w:ascii="Arial" w:hAnsi="Arial" w:cs="Arial"/>
                <w:b/>
                <w:bCs/>
                <w:kern w:val="2"/>
              </w:rPr>
              <w:t xml:space="preserve">  000 zł</w:t>
            </w:r>
          </w:p>
        </w:tc>
      </w:tr>
      <w:tr w:rsidR="00362E87" w:rsidRPr="00663419" w14:paraId="3FF0A33F" w14:textId="77777777" w:rsidTr="00640629">
        <w:trPr>
          <w:trHeight w:val="440"/>
        </w:trPr>
        <w:tc>
          <w:tcPr>
            <w:tcW w:w="709" w:type="dxa"/>
            <w:tcBorders>
              <w:top w:val="single" w:sz="8" w:space="0" w:color="auto"/>
              <w:left w:val="single" w:sz="8" w:space="0" w:color="auto"/>
              <w:bottom w:val="single" w:sz="8" w:space="0" w:color="auto"/>
              <w:right w:val="nil"/>
            </w:tcBorders>
            <w:vAlign w:val="center"/>
            <w:hideMark/>
          </w:tcPr>
          <w:p w14:paraId="6A2D8633" w14:textId="77777777" w:rsidR="00362E87" w:rsidRPr="00663419" w:rsidRDefault="00362E87" w:rsidP="00BB4386">
            <w:pPr>
              <w:widowControl w:val="0"/>
              <w:overflowPunct w:val="0"/>
              <w:adjustRightInd w:val="0"/>
              <w:jc w:val="both"/>
              <w:rPr>
                <w:rFonts w:ascii="Arial" w:hAnsi="Arial" w:cs="Arial"/>
                <w:kern w:val="28"/>
                <w:lang w:val="de-DE"/>
              </w:rPr>
            </w:pPr>
            <w:r w:rsidRPr="00663419">
              <w:rPr>
                <w:rFonts w:ascii="Arial" w:hAnsi="Arial" w:cs="Arial"/>
                <w:lang w:val="de-DE"/>
              </w:rPr>
              <w:t>3</w:t>
            </w:r>
          </w:p>
        </w:tc>
        <w:tc>
          <w:tcPr>
            <w:tcW w:w="6047" w:type="dxa"/>
            <w:tcBorders>
              <w:top w:val="single" w:sz="8" w:space="0" w:color="auto"/>
              <w:left w:val="single" w:sz="8" w:space="0" w:color="auto"/>
              <w:bottom w:val="single" w:sz="8" w:space="0" w:color="auto"/>
              <w:right w:val="nil"/>
            </w:tcBorders>
            <w:vAlign w:val="center"/>
            <w:hideMark/>
          </w:tcPr>
          <w:p w14:paraId="6F82432E" w14:textId="77777777" w:rsidR="00362E87" w:rsidRPr="00663419" w:rsidRDefault="00362E87" w:rsidP="00BB4386">
            <w:pPr>
              <w:suppressAutoHyphens/>
              <w:jc w:val="both"/>
              <w:rPr>
                <w:rFonts w:ascii="Arial" w:hAnsi="Arial" w:cs="Arial"/>
                <w:kern w:val="2"/>
              </w:rPr>
            </w:pPr>
            <w:r w:rsidRPr="00663419">
              <w:rPr>
                <w:rFonts w:ascii="Arial" w:hAnsi="Arial" w:cs="Arial"/>
                <w:kern w:val="2"/>
              </w:rPr>
              <w:t>Zgon ubezpieczonego w następstwie nieszczęśliwego  wypadku przy pracy</w:t>
            </w:r>
          </w:p>
          <w:p w14:paraId="73582C66" w14:textId="77777777" w:rsidR="00362E87" w:rsidRPr="00663419" w:rsidRDefault="00362E87" w:rsidP="00BB4386">
            <w:pPr>
              <w:widowControl w:val="0"/>
              <w:suppressAutoHyphens/>
              <w:overflowPunct w:val="0"/>
              <w:adjustRightInd w:val="0"/>
              <w:jc w:val="both"/>
              <w:rPr>
                <w:rFonts w:ascii="Arial" w:hAnsi="Arial" w:cs="Arial"/>
                <w:kern w:val="2"/>
              </w:rPr>
            </w:pPr>
            <w:r w:rsidRPr="00663419">
              <w:rPr>
                <w:rFonts w:ascii="Arial" w:hAnsi="Arial" w:cs="Arial"/>
                <w:kern w:val="2"/>
              </w:rPr>
              <w:t>(skumulowana wysokość świadczenia)</w:t>
            </w:r>
          </w:p>
        </w:tc>
        <w:tc>
          <w:tcPr>
            <w:tcW w:w="2693" w:type="dxa"/>
            <w:tcBorders>
              <w:top w:val="single" w:sz="8" w:space="0" w:color="auto"/>
              <w:left w:val="single" w:sz="8" w:space="0" w:color="auto"/>
              <w:bottom w:val="single" w:sz="8" w:space="0" w:color="auto"/>
              <w:right w:val="single" w:sz="8" w:space="0" w:color="auto"/>
            </w:tcBorders>
            <w:vAlign w:val="center"/>
            <w:hideMark/>
          </w:tcPr>
          <w:p w14:paraId="18AC4C74" w14:textId="7BBD6077" w:rsidR="00362E87" w:rsidRPr="00663419" w:rsidRDefault="00362E87" w:rsidP="00BB4386">
            <w:pPr>
              <w:widowControl w:val="0"/>
              <w:suppressAutoHyphens/>
              <w:overflowPunct w:val="0"/>
              <w:adjustRightInd w:val="0"/>
              <w:jc w:val="both"/>
              <w:rPr>
                <w:rFonts w:ascii="Arial" w:hAnsi="Arial" w:cs="Arial"/>
                <w:b/>
                <w:bCs/>
                <w:kern w:val="2"/>
              </w:rPr>
            </w:pPr>
            <w:r w:rsidRPr="00663419">
              <w:rPr>
                <w:rFonts w:ascii="Arial" w:hAnsi="Arial" w:cs="Arial"/>
                <w:b/>
                <w:bCs/>
                <w:kern w:val="2"/>
              </w:rPr>
              <w:t>1</w:t>
            </w:r>
            <w:r w:rsidR="00663419">
              <w:rPr>
                <w:rFonts w:ascii="Arial" w:hAnsi="Arial" w:cs="Arial"/>
                <w:b/>
                <w:bCs/>
                <w:kern w:val="2"/>
              </w:rPr>
              <w:t>6</w:t>
            </w:r>
            <w:r w:rsidRPr="00663419">
              <w:rPr>
                <w:rFonts w:ascii="Arial" w:hAnsi="Arial" w:cs="Arial"/>
                <w:b/>
                <w:bCs/>
                <w:kern w:val="2"/>
              </w:rPr>
              <w:t>0 000 zł</w:t>
            </w:r>
          </w:p>
        </w:tc>
      </w:tr>
      <w:tr w:rsidR="00362E87" w:rsidRPr="00663419" w14:paraId="255685F9" w14:textId="77777777" w:rsidTr="00640629">
        <w:trPr>
          <w:trHeight w:val="440"/>
        </w:trPr>
        <w:tc>
          <w:tcPr>
            <w:tcW w:w="709" w:type="dxa"/>
            <w:tcBorders>
              <w:top w:val="single" w:sz="8" w:space="0" w:color="auto"/>
              <w:left w:val="single" w:sz="8" w:space="0" w:color="auto"/>
              <w:bottom w:val="single" w:sz="8" w:space="0" w:color="auto"/>
              <w:right w:val="nil"/>
            </w:tcBorders>
            <w:vAlign w:val="center"/>
            <w:hideMark/>
          </w:tcPr>
          <w:p w14:paraId="0DB37B36" w14:textId="77777777" w:rsidR="00362E87" w:rsidRPr="00663419" w:rsidRDefault="00362E87" w:rsidP="00BB4386">
            <w:pPr>
              <w:widowControl w:val="0"/>
              <w:overflowPunct w:val="0"/>
              <w:adjustRightInd w:val="0"/>
              <w:jc w:val="both"/>
              <w:rPr>
                <w:rFonts w:ascii="Arial" w:hAnsi="Arial" w:cs="Arial"/>
                <w:kern w:val="28"/>
              </w:rPr>
            </w:pPr>
            <w:r w:rsidRPr="00663419">
              <w:rPr>
                <w:rFonts w:ascii="Arial" w:hAnsi="Arial" w:cs="Arial"/>
                <w:lang w:val="de-DE"/>
              </w:rPr>
              <w:t>4</w:t>
            </w:r>
          </w:p>
        </w:tc>
        <w:tc>
          <w:tcPr>
            <w:tcW w:w="6047" w:type="dxa"/>
            <w:tcBorders>
              <w:top w:val="single" w:sz="8" w:space="0" w:color="auto"/>
              <w:left w:val="single" w:sz="8" w:space="0" w:color="auto"/>
              <w:bottom w:val="single" w:sz="8" w:space="0" w:color="auto"/>
              <w:right w:val="nil"/>
            </w:tcBorders>
            <w:vAlign w:val="center"/>
            <w:hideMark/>
          </w:tcPr>
          <w:p w14:paraId="398A797F" w14:textId="77777777" w:rsidR="00362E87" w:rsidRPr="00663419" w:rsidRDefault="00362E87" w:rsidP="00BB4386">
            <w:pPr>
              <w:suppressAutoHyphens/>
              <w:jc w:val="both"/>
              <w:rPr>
                <w:rFonts w:ascii="Arial" w:hAnsi="Arial" w:cs="Arial"/>
                <w:kern w:val="2"/>
              </w:rPr>
            </w:pPr>
            <w:r w:rsidRPr="00663419">
              <w:rPr>
                <w:rFonts w:ascii="Arial" w:hAnsi="Arial" w:cs="Arial"/>
                <w:kern w:val="2"/>
              </w:rPr>
              <w:t>Zgon ubezpieczonego w następstwie nieszczęśliwego wypadku komunikacyjnego</w:t>
            </w:r>
          </w:p>
          <w:p w14:paraId="1063BD6E" w14:textId="77777777" w:rsidR="00362E87" w:rsidRPr="00663419" w:rsidRDefault="00362E87" w:rsidP="00BB4386">
            <w:pPr>
              <w:widowControl w:val="0"/>
              <w:suppressAutoHyphens/>
              <w:overflowPunct w:val="0"/>
              <w:adjustRightInd w:val="0"/>
              <w:jc w:val="both"/>
              <w:rPr>
                <w:rFonts w:ascii="Arial" w:hAnsi="Arial" w:cs="Arial"/>
                <w:kern w:val="28"/>
              </w:rPr>
            </w:pPr>
            <w:r w:rsidRPr="00663419">
              <w:rPr>
                <w:rFonts w:ascii="Arial" w:hAnsi="Arial" w:cs="Arial"/>
                <w:kern w:val="2"/>
              </w:rPr>
              <w:t>(skumulowana wysokość świadczenia)</w:t>
            </w:r>
          </w:p>
        </w:tc>
        <w:tc>
          <w:tcPr>
            <w:tcW w:w="2693" w:type="dxa"/>
            <w:tcBorders>
              <w:top w:val="single" w:sz="8" w:space="0" w:color="auto"/>
              <w:left w:val="single" w:sz="8" w:space="0" w:color="auto"/>
              <w:bottom w:val="single" w:sz="8" w:space="0" w:color="auto"/>
              <w:right w:val="single" w:sz="8" w:space="0" w:color="auto"/>
            </w:tcBorders>
            <w:vAlign w:val="center"/>
            <w:hideMark/>
          </w:tcPr>
          <w:p w14:paraId="5D66D297" w14:textId="20655650" w:rsidR="00362E87" w:rsidRPr="00663419" w:rsidRDefault="00362E87" w:rsidP="00BB4386">
            <w:pPr>
              <w:widowControl w:val="0"/>
              <w:suppressAutoHyphens/>
              <w:overflowPunct w:val="0"/>
              <w:adjustRightInd w:val="0"/>
              <w:jc w:val="both"/>
              <w:rPr>
                <w:rFonts w:ascii="Arial" w:hAnsi="Arial" w:cs="Arial"/>
                <w:kern w:val="28"/>
              </w:rPr>
            </w:pPr>
            <w:r w:rsidRPr="00663419">
              <w:rPr>
                <w:rFonts w:ascii="Arial" w:hAnsi="Arial" w:cs="Arial"/>
                <w:b/>
                <w:bCs/>
                <w:kern w:val="2"/>
              </w:rPr>
              <w:t>1</w:t>
            </w:r>
            <w:r w:rsidR="00663419">
              <w:rPr>
                <w:rFonts w:ascii="Arial" w:hAnsi="Arial" w:cs="Arial"/>
                <w:b/>
                <w:bCs/>
                <w:kern w:val="2"/>
              </w:rPr>
              <w:t>6</w:t>
            </w:r>
            <w:r w:rsidRPr="00663419">
              <w:rPr>
                <w:rFonts w:ascii="Arial" w:hAnsi="Arial" w:cs="Arial"/>
                <w:b/>
                <w:bCs/>
                <w:kern w:val="2"/>
              </w:rPr>
              <w:t>0 000 zł</w:t>
            </w:r>
          </w:p>
        </w:tc>
      </w:tr>
      <w:tr w:rsidR="00362E87" w:rsidRPr="00663419" w14:paraId="6C1F424B" w14:textId="77777777" w:rsidTr="00640629">
        <w:trPr>
          <w:trHeight w:val="440"/>
        </w:trPr>
        <w:tc>
          <w:tcPr>
            <w:tcW w:w="709" w:type="dxa"/>
            <w:tcBorders>
              <w:top w:val="single" w:sz="8" w:space="0" w:color="auto"/>
              <w:left w:val="single" w:sz="8" w:space="0" w:color="auto"/>
              <w:bottom w:val="single" w:sz="8" w:space="0" w:color="auto"/>
              <w:right w:val="nil"/>
            </w:tcBorders>
            <w:vAlign w:val="center"/>
            <w:hideMark/>
          </w:tcPr>
          <w:p w14:paraId="035E735C" w14:textId="77777777" w:rsidR="00362E87" w:rsidRPr="00663419" w:rsidRDefault="00362E87" w:rsidP="00BB4386">
            <w:pPr>
              <w:widowControl w:val="0"/>
              <w:overflowPunct w:val="0"/>
              <w:adjustRightInd w:val="0"/>
              <w:jc w:val="both"/>
              <w:rPr>
                <w:rFonts w:ascii="Arial" w:hAnsi="Arial" w:cs="Arial"/>
                <w:kern w:val="28"/>
              </w:rPr>
            </w:pPr>
            <w:r w:rsidRPr="00663419">
              <w:rPr>
                <w:rFonts w:ascii="Arial" w:hAnsi="Arial" w:cs="Arial"/>
                <w:lang w:val="de-DE"/>
              </w:rPr>
              <w:lastRenderedPageBreak/>
              <w:t>5</w:t>
            </w:r>
          </w:p>
        </w:tc>
        <w:tc>
          <w:tcPr>
            <w:tcW w:w="6047" w:type="dxa"/>
            <w:tcBorders>
              <w:top w:val="single" w:sz="8" w:space="0" w:color="auto"/>
              <w:left w:val="single" w:sz="8" w:space="0" w:color="auto"/>
              <w:bottom w:val="single" w:sz="8" w:space="0" w:color="auto"/>
              <w:right w:val="nil"/>
            </w:tcBorders>
            <w:vAlign w:val="center"/>
            <w:hideMark/>
          </w:tcPr>
          <w:p w14:paraId="597C31FD" w14:textId="77777777" w:rsidR="00362E87" w:rsidRPr="00663419" w:rsidRDefault="00362E87" w:rsidP="00BB4386">
            <w:pPr>
              <w:suppressAutoHyphens/>
              <w:jc w:val="both"/>
              <w:rPr>
                <w:rFonts w:ascii="Arial" w:hAnsi="Arial" w:cs="Arial"/>
                <w:kern w:val="2"/>
              </w:rPr>
            </w:pPr>
            <w:r w:rsidRPr="00663419">
              <w:rPr>
                <w:rFonts w:ascii="Arial" w:hAnsi="Arial" w:cs="Arial"/>
                <w:kern w:val="2"/>
              </w:rPr>
              <w:t>Zgon ubezpieczonego w następstwie nieszczęśliwego wypadku  komunikacyjnego w pracy</w:t>
            </w:r>
          </w:p>
          <w:p w14:paraId="0C969F24" w14:textId="77777777" w:rsidR="00362E87" w:rsidRPr="00663419" w:rsidRDefault="00362E87" w:rsidP="00BB4386">
            <w:pPr>
              <w:widowControl w:val="0"/>
              <w:suppressAutoHyphens/>
              <w:overflowPunct w:val="0"/>
              <w:adjustRightInd w:val="0"/>
              <w:jc w:val="both"/>
              <w:rPr>
                <w:rFonts w:ascii="Arial" w:hAnsi="Arial" w:cs="Arial"/>
                <w:kern w:val="28"/>
              </w:rPr>
            </w:pPr>
            <w:r w:rsidRPr="00663419">
              <w:rPr>
                <w:rFonts w:ascii="Arial" w:hAnsi="Arial" w:cs="Arial"/>
                <w:kern w:val="2"/>
              </w:rPr>
              <w:t>(skumulowana wysokość świadczenia)</w:t>
            </w:r>
          </w:p>
        </w:tc>
        <w:tc>
          <w:tcPr>
            <w:tcW w:w="2693" w:type="dxa"/>
            <w:tcBorders>
              <w:top w:val="single" w:sz="8" w:space="0" w:color="auto"/>
              <w:left w:val="single" w:sz="8" w:space="0" w:color="auto"/>
              <w:bottom w:val="single" w:sz="8" w:space="0" w:color="auto"/>
              <w:right w:val="single" w:sz="8" w:space="0" w:color="auto"/>
            </w:tcBorders>
            <w:vAlign w:val="center"/>
            <w:hideMark/>
          </w:tcPr>
          <w:p w14:paraId="0963CE98" w14:textId="333EC559" w:rsidR="00362E87" w:rsidRPr="00663419" w:rsidRDefault="00663419" w:rsidP="00BB4386">
            <w:pPr>
              <w:widowControl w:val="0"/>
              <w:suppressAutoHyphens/>
              <w:overflowPunct w:val="0"/>
              <w:adjustRightInd w:val="0"/>
              <w:jc w:val="both"/>
              <w:rPr>
                <w:rFonts w:ascii="Arial" w:hAnsi="Arial" w:cs="Arial"/>
                <w:kern w:val="28"/>
              </w:rPr>
            </w:pPr>
            <w:r>
              <w:rPr>
                <w:rFonts w:ascii="Arial" w:hAnsi="Arial" w:cs="Arial"/>
                <w:b/>
                <w:bCs/>
                <w:kern w:val="2"/>
              </w:rPr>
              <w:t>20</w:t>
            </w:r>
            <w:r w:rsidR="00362E87" w:rsidRPr="00663419">
              <w:rPr>
                <w:rFonts w:ascii="Arial" w:hAnsi="Arial" w:cs="Arial"/>
                <w:b/>
                <w:bCs/>
                <w:kern w:val="2"/>
              </w:rPr>
              <w:t>0 000 zł</w:t>
            </w:r>
          </w:p>
        </w:tc>
      </w:tr>
      <w:tr w:rsidR="00362E87" w:rsidRPr="00663419" w14:paraId="2417FF14" w14:textId="77777777" w:rsidTr="00640629">
        <w:trPr>
          <w:trHeight w:val="385"/>
        </w:trPr>
        <w:tc>
          <w:tcPr>
            <w:tcW w:w="709" w:type="dxa"/>
            <w:tcBorders>
              <w:top w:val="single" w:sz="8" w:space="0" w:color="auto"/>
              <w:left w:val="single" w:sz="8" w:space="0" w:color="auto"/>
              <w:bottom w:val="single" w:sz="8" w:space="0" w:color="auto"/>
              <w:right w:val="nil"/>
            </w:tcBorders>
            <w:vAlign w:val="center"/>
            <w:hideMark/>
          </w:tcPr>
          <w:p w14:paraId="063F24DF" w14:textId="77777777" w:rsidR="00362E87" w:rsidRPr="00663419" w:rsidRDefault="00362E87" w:rsidP="00BB4386">
            <w:pPr>
              <w:widowControl w:val="0"/>
              <w:overflowPunct w:val="0"/>
              <w:adjustRightInd w:val="0"/>
              <w:jc w:val="both"/>
              <w:rPr>
                <w:rFonts w:ascii="Arial" w:hAnsi="Arial" w:cs="Arial"/>
                <w:kern w:val="28"/>
              </w:rPr>
            </w:pPr>
            <w:r w:rsidRPr="00663419">
              <w:rPr>
                <w:rFonts w:ascii="Arial" w:hAnsi="Arial" w:cs="Arial"/>
                <w:lang w:val="de-DE"/>
              </w:rPr>
              <w:t>6</w:t>
            </w:r>
          </w:p>
        </w:tc>
        <w:tc>
          <w:tcPr>
            <w:tcW w:w="6047" w:type="dxa"/>
            <w:tcBorders>
              <w:top w:val="single" w:sz="8" w:space="0" w:color="auto"/>
              <w:left w:val="single" w:sz="8" w:space="0" w:color="auto"/>
              <w:bottom w:val="single" w:sz="8" w:space="0" w:color="auto"/>
              <w:right w:val="nil"/>
            </w:tcBorders>
            <w:vAlign w:val="center"/>
            <w:hideMark/>
          </w:tcPr>
          <w:p w14:paraId="3F762899" w14:textId="77777777" w:rsidR="00362E87" w:rsidRPr="00663419" w:rsidRDefault="00362E87" w:rsidP="00BB4386">
            <w:pPr>
              <w:suppressAutoHyphens/>
              <w:jc w:val="both"/>
              <w:rPr>
                <w:rFonts w:ascii="Arial" w:hAnsi="Arial" w:cs="Arial"/>
                <w:kern w:val="28"/>
              </w:rPr>
            </w:pPr>
            <w:r w:rsidRPr="00663419">
              <w:rPr>
                <w:rFonts w:ascii="Arial" w:hAnsi="Arial" w:cs="Arial"/>
              </w:rPr>
              <w:t>Zgon ubezpieczonego w następstwie zawału serca lub udaru mózgu</w:t>
            </w:r>
          </w:p>
          <w:p w14:paraId="33004827" w14:textId="77777777" w:rsidR="00362E87" w:rsidRPr="00663419" w:rsidRDefault="00362E87" w:rsidP="00BB4386">
            <w:pPr>
              <w:widowControl w:val="0"/>
              <w:suppressAutoHyphens/>
              <w:overflowPunct w:val="0"/>
              <w:adjustRightInd w:val="0"/>
              <w:jc w:val="both"/>
              <w:rPr>
                <w:rFonts w:ascii="Arial" w:hAnsi="Arial" w:cs="Arial"/>
                <w:kern w:val="28"/>
              </w:rPr>
            </w:pPr>
            <w:r w:rsidRPr="00663419">
              <w:rPr>
                <w:rFonts w:ascii="Arial" w:hAnsi="Arial" w:cs="Arial"/>
                <w:kern w:val="2"/>
              </w:rPr>
              <w:t>(skumulowana wysokość świadczenia)</w:t>
            </w:r>
          </w:p>
        </w:tc>
        <w:tc>
          <w:tcPr>
            <w:tcW w:w="2693" w:type="dxa"/>
            <w:tcBorders>
              <w:top w:val="single" w:sz="8" w:space="0" w:color="auto"/>
              <w:left w:val="single" w:sz="8" w:space="0" w:color="auto"/>
              <w:bottom w:val="single" w:sz="8" w:space="0" w:color="auto"/>
              <w:right w:val="single" w:sz="8" w:space="0" w:color="auto"/>
            </w:tcBorders>
            <w:vAlign w:val="center"/>
            <w:hideMark/>
          </w:tcPr>
          <w:p w14:paraId="2CDCE074" w14:textId="638ABC83" w:rsidR="00362E87" w:rsidRPr="00663419" w:rsidRDefault="00362E87" w:rsidP="00BB4386">
            <w:pPr>
              <w:widowControl w:val="0"/>
              <w:suppressAutoHyphens/>
              <w:overflowPunct w:val="0"/>
              <w:adjustRightInd w:val="0"/>
              <w:jc w:val="both"/>
              <w:rPr>
                <w:rFonts w:ascii="Arial" w:hAnsi="Arial" w:cs="Arial"/>
                <w:kern w:val="28"/>
              </w:rPr>
            </w:pPr>
            <w:r w:rsidRPr="00663419">
              <w:rPr>
                <w:rFonts w:ascii="Arial" w:hAnsi="Arial" w:cs="Arial"/>
                <w:b/>
                <w:bCs/>
                <w:kern w:val="2"/>
              </w:rPr>
              <w:t>6</w:t>
            </w:r>
            <w:r w:rsidR="00663419">
              <w:rPr>
                <w:rFonts w:ascii="Arial" w:hAnsi="Arial" w:cs="Arial"/>
                <w:b/>
                <w:bCs/>
                <w:kern w:val="2"/>
              </w:rPr>
              <w:t>3</w:t>
            </w:r>
            <w:r w:rsidRPr="00663419">
              <w:rPr>
                <w:rFonts w:ascii="Arial" w:hAnsi="Arial" w:cs="Arial"/>
                <w:b/>
                <w:bCs/>
                <w:kern w:val="2"/>
              </w:rPr>
              <w:t xml:space="preserve"> 000 zł</w:t>
            </w:r>
          </w:p>
        </w:tc>
      </w:tr>
      <w:tr w:rsidR="00362E87" w:rsidRPr="00663419" w14:paraId="25C72CED" w14:textId="77777777" w:rsidTr="00640629">
        <w:trPr>
          <w:trHeight w:val="794"/>
        </w:trPr>
        <w:tc>
          <w:tcPr>
            <w:tcW w:w="709" w:type="dxa"/>
            <w:tcBorders>
              <w:top w:val="single" w:sz="8" w:space="0" w:color="auto"/>
              <w:left w:val="single" w:sz="8" w:space="0" w:color="auto"/>
              <w:right w:val="nil"/>
            </w:tcBorders>
            <w:vAlign w:val="center"/>
            <w:hideMark/>
          </w:tcPr>
          <w:p w14:paraId="47A17210" w14:textId="77777777" w:rsidR="00362E87" w:rsidRPr="00663419" w:rsidRDefault="00362E87" w:rsidP="00BB4386">
            <w:pPr>
              <w:widowControl w:val="0"/>
              <w:overflowPunct w:val="0"/>
              <w:adjustRightInd w:val="0"/>
              <w:jc w:val="both"/>
              <w:rPr>
                <w:rFonts w:ascii="Arial" w:hAnsi="Arial" w:cs="Arial"/>
                <w:kern w:val="28"/>
              </w:rPr>
            </w:pPr>
            <w:r w:rsidRPr="00663419">
              <w:rPr>
                <w:rFonts w:ascii="Arial" w:hAnsi="Arial" w:cs="Arial"/>
              </w:rPr>
              <w:t>7</w:t>
            </w:r>
          </w:p>
        </w:tc>
        <w:tc>
          <w:tcPr>
            <w:tcW w:w="6047" w:type="dxa"/>
            <w:tcBorders>
              <w:top w:val="single" w:sz="8" w:space="0" w:color="auto"/>
              <w:left w:val="single" w:sz="8" w:space="0" w:color="auto"/>
              <w:right w:val="nil"/>
            </w:tcBorders>
            <w:vAlign w:val="center"/>
            <w:hideMark/>
          </w:tcPr>
          <w:p w14:paraId="17A1BAD0" w14:textId="77777777" w:rsidR="00362E87" w:rsidRPr="00663419" w:rsidRDefault="00362E87" w:rsidP="00BB4386">
            <w:pPr>
              <w:widowControl w:val="0"/>
              <w:suppressAutoHyphens/>
              <w:overflowPunct w:val="0"/>
              <w:adjustRightInd w:val="0"/>
              <w:jc w:val="both"/>
              <w:rPr>
                <w:rFonts w:ascii="Arial" w:hAnsi="Arial" w:cs="Arial"/>
                <w:kern w:val="28"/>
              </w:rPr>
            </w:pPr>
            <w:r w:rsidRPr="00663419">
              <w:rPr>
                <w:rFonts w:ascii="Arial" w:hAnsi="Arial" w:cs="Arial"/>
                <w:kern w:val="2"/>
              </w:rPr>
              <w:t>Powstanie trwałego uszczerbku na zdrowiu w następstwie nieszczęśliwego wypadku</w:t>
            </w:r>
          </w:p>
          <w:p w14:paraId="32887FBA" w14:textId="77777777" w:rsidR="00362E87" w:rsidRPr="00663419" w:rsidRDefault="00362E87" w:rsidP="00BB4386">
            <w:pPr>
              <w:widowControl w:val="0"/>
              <w:suppressAutoHyphens/>
              <w:overflowPunct w:val="0"/>
              <w:adjustRightInd w:val="0"/>
              <w:jc w:val="both"/>
              <w:rPr>
                <w:rFonts w:ascii="Arial" w:hAnsi="Arial" w:cs="Arial"/>
                <w:kern w:val="28"/>
              </w:rPr>
            </w:pPr>
            <w:r w:rsidRPr="00663419">
              <w:rPr>
                <w:rFonts w:ascii="Arial" w:hAnsi="Arial" w:cs="Arial"/>
              </w:rPr>
              <w:t xml:space="preserve">świadczenie </w:t>
            </w:r>
            <w:r w:rsidRPr="00663419">
              <w:rPr>
                <w:rFonts w:ascii="Arial" w:hAnsi="Arial" w:cs="Arial"/>
                <w:kern w:val="2"/>
              </w:rPr>
              <w:t>za 1% trwałego uszczerbku</w:t>
            </w:r>
          </w:p>
        </w:tc>
        <w:tc>
          <w:tcPr>
            <w:tcW w:w="2693" w:type="dxa"/>
            <w:tcBorders>
              <w:top w:val="single" w:sz="8" w:space="0" w:color="auto"/>
              <w:left w:val="single" w:sz="8" w:space="0" w:color="auto"/>
              <w:right w:val="single" w:sz="8" w:space="0" w:color="auto"/>
            </w:tcBorders>
            <w:vAlign w:val="center"/>
          </w:tcPr>
          <w:p w14:paraId="3998C4F5" w14:textId="0CA2E7A5" w:rsidR="00362E87" w:rsidRPr="00663419" w:rsidRDefault="00362E87" w:rsidP="00BB4386">
            <w:pPr>
              <w:widowControl w:val="0"/>
              <w:suppressAutoHyphens/>
              <w:overflowPunct w:val="0"/>
              <w:adjustRightInd w:val="0"/>
              <w:jc w:val="both"/>
              <w:rPr>
                <w:rFonts w:ascii="Arial" w:hAnsi="Arial" w:cs="Arial"/>
                <w:kern w:val="28"/>
              </w:rPr>
            </w:pPr>
            <w:r w:rsidRPr="00663419">
              <w:rPr>
                <w:rFonts w:ascii="Arial" w:hAnsi="Arial" w:cs="Arial"/>
                <w:b/>
                <w:bCs/>
                <w:kern w:val="2"/>
              </w:rPr>
              <w:t>4</w:t>
            </w:r>
            <w:r w:rsidR="00D97C7E">
              <w:rPr>
                <w:rFonts w:ascii="Arial" w:hAnsi="Arial" w:cs="Arial"/>
                <w:b/>
                <w:bCs/>
                <w:kern w:val="2"/>
              </w:rPr>
              <w:t>7</w:t>
            </w:r>
            <w:r w:rsidRPr="00663419">
              <w:rPr>
                <w:rFonts w:ascii="Arial" w:hAnsi="Arial" w:cs="Arial"/>
                <w:b/>
                <w:bCs/>
                <w:kern w:val="2"/>
              </w:rPr>
              <w:t>0 zł</w:t>
            </w:r>
          </w:p>
        </w:tc>
      </w:tr>
      <w:tr w:rsidR="00362E87" w:rsidRPr="00663419" w14:paraId="29B59B5F" w14:textId="77777777" w:rsidTr="00640629">
        <w:trPr>
          <w:trHeight w:val="618"/>
        </w:trPr>
        <w:tc>
          <w:tcPr>
            <w:tcW w:w="709" w:type="dxa"/>
            <w:tcBorders>
              <w:top w:val="single" w:sz="8" w:space="0" w:color="auto"/>
              <w:left w:val="single" w:sz="8" w:space="0" w:color="auto"/>
              <w:right w:val="nil"/>
            </w:tcBorders>
            <w:vAlign w:val="center"/>
            <w:hideMark/>
          </w:tcPr>
          <w:p w14:paraId="651350A5" w14:textId="77777777" w:rsidR="00362E87" w:rsidRPr="00663419" w:rsidRDefault="00362E87" w:rsidP="00BB4386">
            <w:pPr>
              <w:widowControl w:val="0"/>
              <w:overflowPunct w:val="0"/>
              <w:adjustRightInd w:val="0"/>
              <w:jc w:val="both"/>
              <w:rPr>
                <w:rFonts w:ascii="Arial" w:hAnsi="Arial" w:cs="Arial"/>
                <w:kern w:val="28"/>
              </w:rPr>
            </w:pPr>
            <w:r w:rsidRPr="00663419">
              <w:rPr>
                <w:rFonts w:ascii="Arial" w:hAnsi="Arial" w:cs="Arial"/>
                <w:lang w:val="de-DE"/>
              </w:rPr>
              <w:t>8</w:t>
            </w:r>
          </w:p>
        </w:tc>
        <w:tc>
          <w:tcPr>
            <w:tcW w:w="6047" w:type="dxa"/>
            <w:tcBorders>
              <w:top w:val="single" w:sz="8" w:space="0" w:color="auto"/>
              <w:left w:val="single" w:sz="8" w:space="0" w:color="auto"/>
              <w:right w:val="nil"/>
            </w:tcBorders>
            <w:vAlign w:val="center"/>
            <w:hideMark/>
          </w:tcPr>
          <w:p w14:paraId="3109ADE6" w14:textId="77777777" w:rsidR="00362E87" w:rsidRPr="00663419" w:rsidRDefault="00362E87" w:rsidP="00BB4386">
            <w:pPr>
              <w:widowControl w:val="0"/>
              <w:suppressAutoHyphens/>
              <w:overflowPunct w:val="0"/>
              <w:adjustRightInd w:val="0"/>
              <w:jc w:val="both"/>
              <w:rPr>
                <w:rFonts w:ascii="Arial" w:hAnsi="Arial" w:cs="Arial"/>
                <w:kern w:val="28"/>
              </w:rPr>
            </w:pPr>
            <w:r w:rsidRPr="00663419">
              <w:rPr>
                <w:rFonts w:ascii="Arial" w:hAnsi="Arial" w:cs="Arial"/>
                <w:kern w:val="2"/>
              </w:rPr>
              <w:t>Powstanie trwałego uszczerbku na zdrowiu w następstwie zawału serca  i udaru mózgu</w:t>
            </w:r>
          </w:p>
          <w:p w14:paraId="5B610FDE" w14:textId="77777777" w:rsidR="00362E87" w:rsidRPr="00663419" w:rsidRDefault="00362E87" w:rsidP="00BB4386">
            <w:pPr>
              <w:widowControl w:val="0"/>
              <w:suppressAutoHyphens/>
              <w:overflowPunct w:val="0"/>
              <w:adjustRightInd w:val="0"/>
              <w:jc w:val="both"/>
              <w:rPr>
                <w:rFonts w:ascii="Arial" w:hAnsi="Arial" w:cs="Arial"/>
                <w:kern w:val="28"/>
              </w:rPr>
            </w:pPr>
            <w:r w:rsidRPr="00663419">
              <w:rPr>
                <w:rFonts w:ascii="Arial" w:hAnsi="Arial" w:cs="Arial"/>
                <w:kern w:val="2"/>
              </w:rPr>
              <w:t xml:space="preserve"> świadczenie za 1% trwałego uszczerbku</w:t>
            </w:r>
          </w:p>
        </w:tc>
        <w:tc>
          <w:tcPr>
            <w:tcW w:w="2693" w:type="dxa"/>
            <w:tcBorders>
              <w:top w:val="single" w:sz="8" w:space="0" w:color="auto"/>
              <w:left w:val="single" w:sz="8" w:space="0" w:color="auto"/>
              <w:right w:val="single" w:sz="8" w:space="0" w:color="auto"/>
            </w:tcBorders>
          </w:tcPr>
          <w:p w14:paraId="35AAA425" w14:textId="77777777" w:rsidR="00362E87" w:rsidRPr="00663419" w:rsidRDefault="00362E87" w:rsidP="00BB4386">
            <w:pPr>
              <w:widowControl w:val="0"/>
              <w:suppressAutoHyphens/>
              <w:overflowPunct w:val="0"/>
              <w:adjustRightInd w:val="0"/>
              <w:jc w:val="both"/>
              <w:rPr>
                <w:rFonts w:ascii="Arial" w:hAnsi="Arial" w:cs="Arial"/>
                <w:b/>
                <w:bCs/>
                <w:kern w:val="2"/>
              </w:rPr>
            </w:pPr>
          </w:p>
          <w:p w14:paraId="6E67F9E1" w14:textId="0DB2256E" w:rsidR="00362E87" w:rsidRPr="00663419" w:rsidRDefault="00362E87" w:rsidP="00BB4386">
            <w:pPr>
              <w:widowControl w:val="0"/>
              <w:suppressAutoHyphens/>
              <w:overflowPunct w:val="0"/>
              <w:adjustRightInd w:val="0"/>
              <w:jc w:val="both"/>
              <w:rPr>
                <w:rFonts w:ascii="Arial" w:hAnsi="Arial" w:cs="Arial"/>
                <w:kern w:val="28"/>
              </w:rPr>
            </w:pPr>
            <w:r w:rsidRPr="00663419">
              <w:rPr>
                <w:rFonts w:ascii="Arial" w:hAnsi="Arial" w:cs="Arial"/>
                <w:b/>
                <w:bCs/>
                <w:kern w:val="2"/>
              </w:rPr>
              <w:t>4</w:t>
            </w:r>
            <w:r w:rsidR="00D97C7E">
              <w:rPr>
                <w:rFonts w:ascii="Arial" w:hAnsi="Arial" w:cs="Arial"/>
                <w:b/>
                <w:bCs/>
                <w:kern w:val="2"/>
              </w:rPr>
              <w:t>7</w:t>
            </w:r>
            <w:r w:rsidRPr="00663419">
              <w:rPr>
                <w:rFonts w:ascii="Arial" w:hAnsi="Arial" w:cs="Arial"/>
                <w:b/>
                <w:bCs/>
                <w:kern w:val="2"/>
              </w:rPr>
              <w:t>0 zł</w:t>
            </w:r>
          </w:p>
        </w:tc>
      </w:tr>
      <w:tr w:rsidR="00362E87" w:rsidRPr="00663419" w14:paraId="2A41F460" w14:textId="77777777" w:rsidTr="00640629">
        <w:trPr>
          <w:trHeight w:val="405"/>
        </w:trPr>
        <w:tc>
          <w:tcPr>
            <w:tcW w:w="709" w:type="dxa"/>
            <w:tcBorders>
              <w:top w:val="single" w:sz="8" w:space="0" w:color="auto"/>
              <w:left w:val="single" w:sz="8" w:space="0" w:color="auto"/>
              <w:bottom w:val="single" w:sz="8" w:space="0" w:color="auto"/>
              <w:right w:val="nil"/>
            </w:tcBorders>
            <w:vAlign w:val="center"/>
            <w:hideMark/>
          </w:tcPr>
          <w:p w14:paraId="37165937" w14:textId="77777777" w:rsidR="00362E87" w:rsidRPr="00663419" w:rsidRDefault="00362E87" w:rsidP="00BB4386">
            <w:pPr>
              <w:widowControl w:val="0"/>
              <w:overflowPunct w:val="0"/>
              <w:adjustRightInd w:val="0"/>
              <w:jc w:val="both"/>
              <w:rPr>
                <w:rFonts w:ascii="Arial" w:hAnsi="Arial" w:cs="Arial"/>
                <w:kern w:val="28"/>
              </w:rPr>
            </w:pPr>
            <w:r w:rsidRPr="00663419">
              <w:rPr>
                <w:rFonts w:ascii="Arial" w:hAnsi="Arial" w:cs="Arial"/>
                <w:lang w:val="de-DE"/>
              </w:rPr>
              <w:t>9</w:t>
            </w:r>
          </w:p>
        </w:tc>
        <w:tc>
          <w:tcPr>
            <w:tcW w:w="6047" w:type="dxa"/>
            <w:tcBorders>
              <w:top w:val="single" w:sz="8" w:space="0" w:color="auto"/>
              <w:left w:val="single" w:sz="8" w:space="0" w:color="auto"/>
              <w:bottom w:val="single" w:sz="8" w:space="0" w:color="auto"/>
              <w:right w:val="nil"/>
            </w:tcBorders>
            <w:vAlign w:val="center"/>
            <w:hideMark/>
          </w:tcPr>
          <w:p w14:paraId="6F695451" w14:textId="77777777" w:rsidR="00362E87" w:rsidRPr="00663419" w:rsidRDefault="00362E87" w:rsidP="00BB4386">
            <w:pPr>
              <w:widowControl w:val="0"/>
              <w:suppressAutoHyphens/>
              <w:overflowPunct w:val="0"/>
              <w:adjustRightInd w:val="0"/>
              <w:jc w:val="both"/>
              <w:rPr>
                <w:rFonts w:ascii="Arial" w:hAnsi="Arial" w:cs="Arial"/>
                <w:kern w:val="28"/>
              </w:rPr>
            </w:pPr>
            <w:r w:rsidRPr="00663419">
              <w:rPr>
                <w:rFonts w:ascii="Arial" w:hAnsi="Arial" w:cs="Arial"/>
                <w:kern w:val="2"/>
              </w:rPr>
              <w:t xml:space="preserve">Zgon małżonka ubezpieczonego </w:t>
            </w:r>
          </w:p>
        </w:tc>
        <w:tc>
          <w:tcPr>
            <w:tcW w:w="2693" w:type="dxa"/>
            <w:tcBorders>
              <w:top w:val="single" w:sz="8" w:space="0" w:color="auto"/>
              <w:left w:val="single" w:sz="8" w:space="0" w:color="auto"/>
              <w:bottom w:val="single" w:sz="8" w:space="0" w:color="auto"/>
              <w:right w:val="single" w:sz="8" w:space="0" w:color="auto"/>
            </w:tcBorders>
            <w:vAlign w:val="center"/>
            <w:hideMark/>
          </w:tcPr>
          <w:p w14:paraId="36D49040" w14:textId="4D636E3F" w:rsidR="00362E87" w:rsidRPr="00663419" w:rsidRDefault="00362E87" w:rsidP="00BB4386">
            <w:pPr>
              <w:widowControl w:val="0"/>
              <w:suppressAutoHyphens/>
              <w:overflowPunct w:val="0"/>
              <w:adjustRightInd w:val="0"/>
              <w:rPr>
                <w:rFonts w:ascii="Arial" w:hAnsi="Arial" w:cs="Arial"/>
                <w:kern w:val="28"/>
              </w:rPr>
            </w:pPr>
            <w:r w:rsidRPr="00663419">
              <w:rPr>
                <w:rFonts w:ascii="Arial" w:hAnsi="Arial" w:cs="Arial"/>
                <w:b/>
                <w:bCs/>
                <w:kern w:val="2"/>
              </w:rPr>
              <w:t>2</w:t>
            </w:r>
            <w:r w:rsidR="004B11BE">
              <w:rPr>
                <w:rFonts w:ascii="Arial" w:hAnsi="Arial" w:cs="Arial"/>
                <w:b/>
                <w:bCs/>
                <w:kern w:val="2"/>
              </w:rPr>
              <w:t>2</w:t>
            </w:r>
            <w:r w:rsidRPr="00663419">
              <w:rPr>
                <w:rFonts w:ascii="Arial" w:hAnsi="Arial" w:cs="Arial"/>
                <w:b/>
                <w:bCs/>
                <w:kern w:val="2"/>
              </w:rPr>
              <w:t xml:space="preserve"> 000  zł</w:t>
            </w:r>
          </w:p>
        </w:tc>
      </w:tr>
      <w:tr w:rsidR="00362E87" w:rsidRPr="00663419" w14:paraId="1F1F9B53" w14:textId="77777777" w:rsidTr="00640629">
        <w:trPr>
          <w:trHeight w:val="405"/>
        </w:trPr>
        <w:tc>
          <w:tcPr>
            <w:tcW w:w="709" w:type="dxa"/>
            <w:tcBorders>
              <w:top w:val="single" w:sz="8" w:space="0" w:color="auto"/>
              <w:left w:val="single" w:sz="8" w:space="0" w:color="auto"/>
              <w:bottom w:val="single" w:sz="8" w:space="0" w:color="auto"/>
              <w:right w:val="nil"/>
            </w:tcBorders>
            <w:vAlign w:val="center"/>
            <w:hideMark/>
          </w:tcPr>
          <w:p w14:paraId="3F48C537" w14:textId="77777777" w:rsidR="00362E87" w:rsidRPr="00663419" w:rsidRDefault="00362E87" w:rsidP="00BB4386">
            <w:pPr>
              <w:widowControl w:val="0"/>
              <w:overflowPunct w:val="0"/>
              <w:adjustRightInd w:val="0"/>
              <w:jc w:val="both"/>
              <w:rPr>
                <w:rFonts w:ascii="Arial" w:hAnsi="Arial" w:cs="Arial"/>
                <w:kern w:val="28"/>
              </w:rPr>
            </w:pPr>
            <w:r w:rsidRPr="00663419">
              <w:rPr>
                <w:rFonts w:ascii="Arial" w:hAnsi="Arial" w:cs="Arial"/>
                <w:lang w:val="de-DE"/>
              </w:rPr>
              <w:t>10</w:t>
            </w:r>
          </w:p>
        </w:tc>
        <w:tc>
          <w:tcPr>
            <w:tcW w:w="6047" w:type="dxa"/>
            <w:tcBorders>
              <w:top w:val="single" w:sz="8" w:space="0" w:color="auto"/>
              <w:left w:val="single" w:sz="8" w:space="0" w:color="auto"/>
              <w:bottom w:val="single" w:sz="8" w:space="0" w:color="auto"/>
              <w:right w:val="nil"/>
            </w:tcBorders>
            <w:vAlign w:val="center"/>
            <w:hideMark/>
          </w:tcPr>
          <w:p w14:paraId="65C2AD9D" w14:textId="77777777" w:rsidR="00362E87" w:rsidRPr="00663419" w:rsidRDefault="00362E87" w:rsidP="00BB4386">
            <w:pPr>
              <w:suppressAutoHyphens/>
              <w:jc w:val="both"/>
              <w:rPr>
                <w:rFonts w:ascii="Arial" w:hAnsi="Arial" w:cs="Arial"/>
                <w:kern w:val="2"/>
              </w:rPr>
            </w:pPr>
            <w:r w:rsidRPr="00663419">
              <w:rPr>
                <w:rFonts w:ascii="Arial" w:hAnsi="Arial" w:cs="Arial"/>
                <w:kern w:val="2"/>
              </w:rPr>
              <w:t xml:space="preserve">Zgon małżonka ubezpieczonego w następstwie  nieszczęśliwego wypadku </w:t>
            </w:r>
          </w:p>
          <w:p w14:paraId="788B49AE" w14:textId="77777777" w:rsidR="00362E87" w:rsidRPr="00663419" w:rsidRDefault="00362E87" w:rsidP="00BB4386">
            <w:pPr>
              <w:widowControl w:val="0"/>
              <w:suppressAutoHyphens/>
              <w:overflowPunct w:val="0"/>
              <w:adjustRightInd w:val="0"/>
              <w:jc w:val="both"/>
              <w:rPr>
                <w:rFonts w:ascii="Arial" w:hAnsi="Arial" w:cs="Arial"/>
                <w:kern w:val="28"/>
              </w:rPr>
            </w:pPr>
            <w:r w:rsidRPr="00663419">
              <w:rPr>
                <w:rFonts w:ascii="Arial" w:hAnsi="Arial" w:cs="Arial"/>
                <w:kern w:val="2"/>
              </w:rPr>
              <w:t>(skumulowana wysokość świadczenia)</w:t>
            </w:r>
          </w:p>
        </w:tc>
        <w:tc>
          <w:tcPr>
            <w:tcW w:w="2693" w:type="dxa"/>
            <w:tcBorders>
              <w:top w:val="single" w:sz="8" w:space="0" w:color="auto"/>
              <w:left w:val="single" w:sz="8" w:space="0" w:color="auto"/>
              <w:bottom w:val="single" w:sz="8" w:space="0" w:color="auto"/>
              <w:right w:val="single" w:sz="8" w:space="0" w:color="auto"/>
            </w:tcBorders>
            <w:vAlign w:val="center"/>
            <w:hideMark/>
          </w:tcPr>
          <w:p w14:paraId="12969CC3" w14:textId="01A12D6C" w:rsidR="00362E87" w:rsidRPr="00663419" w:rsidRDefault="00362E87" w:rsidP="00BB4386">
            <w:pPr>
              <w:widowControl w:val="0"/>
              <w:suppressAutoHyphens/>
              <w:overflowPunct w:val="0"/>
              <w:adjustRightInd w:val="0"/>
              <w:jc w:val="both"/>
              <w:rPr>
                <w:rFonts w:ascii="Arial" w:hAnsi="Arial" w:cs="Arial"/>
                <w:kern w:val="28"/>
              </w:rPr>
            </w:pPr>
            <w:r w:rsidRPr="00663419">
              <w:rPr>
                <w:rFonts w:ascii="Arial" w:hAnsi="Arial" w:cs="Arial"/>
                <w:b/>
                <w:bCs/>
                <w:kern w:val="2"/>
              </w:rPr>
              <w:t>3</w:t>
            </w:r>
            <w:r w:rsidR="004B11BE">
              <w:rPr>
                <w:rFonts w:ascii="Arial" w:hAnsi="Arial" w:cs="Arial"/>
                <w:b/>
                <w:bCs/>
                <w:kern w:val="2"/>
              </w:rPr>
              <w:t>5</w:t>
            </w:r>
            <w:r w:rsidRPr="00663419">
              <w:rPr>
                <w:rFonts w:ascii="Arial" w:hAnsi="Arial" w:cs="Arial"/>
                <w:b/>
                <w:bCs/>
                <w:kern w:val="2"/>
              </w:rPr>
              <w:t xml:space="preserve"> 000 zł </w:t>
            </w:r>
          </w:p>
        </w:tc>
      </w:tr>
      <w:tr w:rsidR="00362E87" w:rsidRPr="00663419" w14:paraId="5A5CE9CE" w14:textId="77777777" w:rsidTr="00640629">
        <w:trPr>
          <w:trHeight w:val="405"/>
        </w:trPr>
        <w:tc>
          <w:tcPr>
            <w:tcW w:w="709" w:type="dxa"/>
            <w:tcBorders>
              <w:top w:val="single" w:sz="8" w:space="0" w:color="auto"/>
              <w:left w:val="single" w:sz="8" w:space="0" w:color="auto"/>
              <w:bottom w:val="single" w:sz="8" w:space="0" w:color="auto"/>
              <w:right w:val="nil"/>
            </w:tcBorders>
            <w:vAlign w:val="center"/>
            <w:hideMark/>
          </w:tcPr>
          <w:p w14:paraId="1A967ED8" w14:textId="77777777" w:rsidR="00362E87" w:rsidRPr="00663419" w:rsidRDefault="00362E87" w:rsidP="00BB4386">
            <w:pPr>
              <w:widowControl w:val="0"/>
              <w:overflowPunct w:val="0"/>
              <w:adjustRightInd w:val="0"/>
              <w:jc w:val="both"/>
              <w:rPr>
                <w:rFonts w:ascii="Arial" w:hAnsi="Arial" w:cs="Arial"/>
                <w:kern w:val="28"/>
              </w:rPr>
            </w:pPr>
            <w:r w:rsidRPr="00663419">
              <w:rPr>
                <w:rFonts w:ascii="Arial" w:hAnsi="Arial" w:cs="Arial"/>
                <w:lang w:val="de-DE"/>
              </w:rPr>
              <w:t>11</w:t>
            </w:r>
          </w:p>
        </w:tc>
        <w:tc>
          <w:tcPr>
            <w:tcW w:w="6047" w:type="dxa"/>
            <w:tcBorders>
              <w:top w:val="single" w:sz="8" w:space="0" w:color="auto"/>
              <w:left w:val="single" w:sz="8" w:space="0" w:color="auto"/>
              <w:bottom w:val="single" w:sz="8" w:space="0" w:color="auto"/>
              <w:right w:val="nil"/>
            </w:tcBorders>
            <w:vAlign w:val="center"/>
            <w:hideMark/>
          </w:tcPr>
          <w:p w14:paraId="1A8CE715" w14:textId="77777777" w:rsidR="00362E87" w:rsidRPr="00663419" w:rsidRDefault="00362E87" w:rsidP="00BB4386">
            <w:pPr>
              <w:widowControl w:val="0"/>
              <w:suppressAutoHyphens/>
              <w:overflowPunct w:val="0"/>
              <w:adjustRightInd w:val="0"/>
              <w:jc w:val="both"/>
              <w:rPr>
                <w:rFonts w:ascii="Arial" w:hAnsi="Arial" w:cs="Arial"/>
                <w:kern w:val="28"/>
              </w:rPr>
            </w:pPr>
            <w:r w:rsidRPr="00663419">
              <w:rPr>
                <w:rFonts w:ascii="Arial" w:hAnsi="Arial" w:cs="Arial"/>
                <w:kern w:val="2"/>
              </w:rPr>
              <w:t>Zgon rodzica ubezpieczonego</w:t>
            </w:r>
          </w:p>
        </w:tc>
        <w:tc>
          <w:tcPr>
            <w:tcW w:w="2693" w:type="dxa"/>
            <w:tcBorders>
              <w:top w:val="single" w:sz="8" w:space="0" w:color="auto"/>
              <w:left w:val="single" w:sz="8" w:space="0" w:color="auto"/>
              <w:bottom w:val="single" w:sz="8" w:space="0" w:color="auto"/>
              <w:right w:val="single" w:sz="8" w:space="0" w:color="auto"/>
            </w:tcBorders>
            <w:vAlign w:val="center"/>
            <w:hideMark/>
          </w:tcPr>
          <w:p w14:paraId="2A89D677" w14:textId="77777777" w:rsidR="00362E87" w:rsidRPr="00663419" w:rsidRDefault="00362E87" w:rsidP="00BB4386">
            <w:pPr>
              <w:widowControl w:val="0"/>
              <w:suppressAutoHyphens/>
              <w:overflowPunct w:val="0"/>
              <w:adjustRightInd w:val="0"/>
              <w:jc w:val="both"/>
              <w:rPr>
                <w:rFonts w:ascii="Arial" w:hAnsi="Arial" w:cs="Arial"/>
                <w:kern w:val="28"/>
              </w:rPr>
            </w:pPr>
            <w:r w:rsidRPr="00663419">
              <w:rPr>
                <w:rFonts w:ascii="Arial" w:hAnsi="Arial" w:cs="Arial"/>
                <w:b/>
                <w:bCs/>
                <w:kern w:val="2"/>
              </w:rPr>
              <w:t xml:space="preserve">2 800 zł </w:t>
            </w:r>
          </w:p>
        </w:tc>
      </w:tr>
      <w:tr w:rsidR="00362E87" w:rsidRPr="00663419" w14:paraId="1599AE35" w14:textId="77777777" w:rsidTr="00640629">
        <w:trPr>
          <w:trHeight w:val="407"/>
        </w:trPr>
        <w:tc>
          <w:tcPr>
            <w:tcW w:w="709" w:type="dxa"/>
            <w:tcBorders>
              <w:top w:val="single" w:sz="8" w:space="0" w:color="auto"/>
              <w:left w:val="single" w:sz="8" w:space="0" w:color="auto"/>
              <w:bottom w:val="single" w:sz="8" w:space="0" w:color="auto"/>
              <w:right w:val="nil"/>
            </w:tcBorders>
            <w:vAlign w:val="center"/>
            <w:hideMark/>
          </w:tcPr>
          <w:p w14:paraId="39826325" w14:textId="77777777" w:rsidR="00362E87" w:rsidRPr="00663419" w:rsidRDefault="00362E87" w:rsidP="00BB4386">
            <w:pPr>
              <w:widowControl w:val="0"/>
              <w:overflowPunct w:val="0"/>
              <w:adjustRightInd w:val="0"/>
              <w:jc w:val="both"/>
              <w:rPr>
                <w:rFonts w:ascii="Arial" w:hAnsi="Arial" w:cs="Arial"/>
                <w:kern w:val="28"/>
              </w:rPr>
            </w:pPr>
            <w:r w:rsidRPr="00663419">
              <w:rPr>
                <w:rFonts w:ascii="Arial" w:hAnsi="Arial" w:cs="Arial"/>
                <w:lang w:val="de-DE"/>
              </w:rPr>
              <w:t>12</w:t>
            </w:r>
          </w:p>
        </w:tc>
        <w:tc>
          <w:tcPr>
            <w:tcW w:w="6047" w:type="dxa"/>
            <w:tcBorders>
              <w:top w:val="single" w:sz="8" w:space="0" w:color="auto"/>
              <w:left w:val="single" w:sz="8" w:space="0" w:color="auto"/>
              <w:bottom w:val="single" w:sz="8" w:space="0" w:color="auto"/>
              <w:right w:val="nil"/>
            </w:tcBorders>
            <w:vAlign w:val="center"/>
            <w:hideMark/>
          </w:tcPr>
          <w:p w14:paraId="5A225E14" w14:textId="77777777" w:rsidR="00362E87" w:rsidRPr="00663419" w:rsidRDefault="00362E87" w:rsidP="00BB4386">
            <w:pPr>
              <w:widowControl w:val="0"/>
              <w:suppressAutoHyphens/>
              <w:overflowPunct w:val="0"/>
              <w:adjustRightInd w:val="0"/>
              <w:jc w:val="both"/>
              <w:rPr>
                <w:rFonts w:ascii="Arial" w:hAnsi="Arial" w:cs="Arial"/>
                <w:kern w:val="28"/>
              </w:rPr>
            </w:pPr>
            <w:r w:rsidRPr="00663419">
              <w:rPr>
                <w:rFonts w:ascii="Arial" w:hAnsi="Arial" w:cs="Arial"/>
                <w:kern w:val="2"/>
              </w:rPr>
              <w:t xml:space="preserve"> Zgon rodzica małżonka ubezpieczonego </w:t>
            </w:r>
          </w:p>
        </w:tc>
        <w:tc>
          <w:tcPr>
            <w:tcW w:w="2693" w:type="dxa"/>
            <w:tcBorders>
              <w:top w:val="single" w:sz="8" w:space="0" w:color="auto"/>
              <w:left w:val="single" w:sz="8" w:space="0" w:color="auto"/>
              <w:bottom w:val="single" w:sz="8" w:space="0" w:color="auto"/>
              <w:right w:val="single" w:sz="8" w:space="0" w:color="auto"/>
            </w:tcBorders>
            <w:vAlign w:val="center"/>
            <w:hideMark/>
          </w:tcPr>
          <w:p w14:paraId="738004B9" w14:textId="77777777" w:rsidR="00362E87" w:rsidRPr="00663419" w:rsidRDefault="00362E87" w:rsidP="00BB4386">
            <w:pPr>
              <w:widowControl w:val="0"/>
              <w:suppressAutoHyphens/>
              <w:overflowPunct w:val="0"/>
              <w:adjustRightInd w:val="0"/>
              <w:jc w:val="both"/>
              <w:rPr>
                <w:rFonts w:ascii="Arial" w:hAnsi="Arial" w:cs="Arial"/>
                <w:kern w:val="28"/>
              </w:rPr>
            </w:pPr>
            <w:r w:rsidRPr="00663419">
              <w:rPr>
                <w:rFonts w:ascii="Arial" w:hAnsi="Arial" w:cs="Arial"/>
                <w:b/>
                <w:bCs/>
                <w:kern w:val="2"/>
              </w:rPr>
              <w:t>2 800 zł</w:t>
            </w:r>
          </w:p>
        </w:tc>
      </w:tr>
      <w:tr w:rsidR="00362E87" w:rsidRPr="00663419" w14:paraId="2CF38184" w14:textId="77777777" w:rsidTr="00640629">
        <w:trPr>
          <w:trHeight w:val="382"/>
        </w:trPr>
        <w:tc>
          <w:tcPr>
            <w:tcW w:w="709" w:type="dxa"/>
            <w:tcBorders>
              <w:top w:val="single" w:sz="8" w:space="0" w:color="auto"/>
              <w:left w:val="single" w:sz="8" w:space="0" w:color="auto"/>
              <w:bottom w:val="single" w:sz="8" w:space="0" w:color="auto"/>
              <w:right w:val="nil"/>
            </w:tcBorders>
            <w:vAlign w:val="center"/>
            <w:hideMark/>
          </w:tcPr>
          <w:p w14:paraId="43BCF34E" w14:textId="77777777" w:rsidR="00362E87" w:rsidRPr="00663419" w:rsidRDefault="00362E87" w:rsidP="00BB4386">
            <w:pPr>
              <w:widowControl w:val="0"/>
              <w:overflowPunct w:val="0"/>
              <w:adjustRightInd w:val="0"/>
              <w:jc w:val="both"/>
              <w:rPr>
                <w:rFonts w:ascii="Arial" w:hAnsi="Arial" w:cs="Arial"/>
                <w:kern w:val="28"/>
              </w:rPr>
            </w:pPr>
            <w:r w:rsidRPr="00663419">
              <w:rPr>
                <w:rFonts w:ascii="Arial" w:hAnsi="Arial" w:cs="Arial"/>
              </w:rPr>
              <w:t>13</w:t>
            </w:r>
          </w:p>
        </w:tc>
        <w:tc>
          <w:tcPr>
            <w:tcW w:w="6047" w:type="dxa"/>
            <w:tcBorders>
              <w:top w:val="single" w:sz="8" w:space="0" w:color="auto"/>
              <w:left w:val="single" w:sz="8" w:space="0" w:color="auto"/>
              <w:bottom w:val="single" w:sz="8" w:space="0" w:color="auto"/>
              <w:right w:val="nil"/>
            </w:tcBorders>
            <w:hideMark/>
          </w:tcPr>
          <w:p w14:paraId="42CEDF30" w14:textId="77777777" w:rsidR="00362E87" w:rsidRPr="00663419" w:rsidRDefault="00362E87" w:rsidP="00BB4386">
            <w:pPr>
              <w:widowControl w:val="0"/>
              <w:suppressAutoHyphens/>
              <w:overflowPunct w:val="0"/>
              <w:adjustRightInd w:val="0"/>
              <w:jc w:val="both"/>
              <w:rPr>
                <w:rFonts w:ascii="Arial" w:hAnsi="Arial" w:cs="Arial"/>
                <w:kern w:val="28"/>
              </w:rPr>
            </w:pPr>
            <w:r w:rsidRPr="00663419">
              <w:rPr>
                <w:rFonts w:ascii="Arial" w:hAnsi="Arial" w:cs="Arial"/>
                <w:kern w:val="2"/>
              </w:rPr>
              <w:t>Urodzenie się dziecka ubezpieczonemu</w:t>
            </w:r>
          </w:p>
        </w:tc>
        <w:tc>
          <w:tcPr>
            <w:tcW w:w="2693" w:type="dxa"/>
            <w:tcBorders>
              <w:top w:val="single" w:sz="8" w:space="0" w:color="auto"/>
              <w:left w:val="single" w:sz="8" w:space="0" w:color="auto"/>
              <w:bottom w:val="single" w:sz="8" w:space="0" w:color="auto"/>
              <w:right w:val="single" w:sz="8" w:space="0" w:color="auto"/>
            </w:tcBorders>
            <w:vAlign w:val="center"/>
            <w:hideMark/>
          </w:tcPr>
          <w:p w14:paraId="155504D7" w14:textId="18507746" w:rsidR="00362E87" w:rsidRPr="00663419" w:rsidRDefault="00362E87" w:rsidP="00BB4386">
            <w:pPr>
              <w:widowControl w:val="0"/>
              <w:suppressAutoHyphens/>
              <w:overflowPunct w:val="0"/>
              <w:adjustRightInd w:val="0"/>
              <w:jc w:val="both"/>
              <w:rPr>
                <w:rFonts w:ascii="Arial" w:hAnsi="Arial" w:cs="Arial"/>
                <w:kern w:val="28"/>
              </w:rPr>
            </w:pPr>
            <w:r w:rsidRPr="00663419">
              <w:rPr>
                <w:rFonts w:ascii="Arial" w:hAnsi="Arial" w:cs="Arial"/>
                <w:b/>
                <w:bCs/>
                <w:kern w:val="2"/>
              </w:rPr>
              <w:t>1 </w:t>
            </w:r>
            <w:r w:rsidR="004B11BE">
              <w:rPr>
                <w:rFonts w:ascii="Arial" w:hAnsi="Arial" w:cs="Arial"/>
                <w:b/>
                <w:bCs/>
                <w:kern w:val="2"/>
              </w:rPr>
              <w:t>8</w:t>
            </w:r>
            <w:r w:rsidRPr="00663419">
              <w:rPr>
                <w:rFonts w:ascii="Arial" w:hAnsi="Arial" w:cs="Arial"/>
                <w:b/>
                <w:bCs/>
                <w:kern w:val="2"/>
              </w:rPr>
              <w:t>00 zł</w:t>
            </w:r>
          </w:p>
        </w:tc>
      </w:tr>
      <w:tr w:rsidR="00362E87" w:rsidRPr="00663419" w14:paraId="0F5391C0" w14:textId="77777777" w:rsidTr="00640629">
        <w:trPr>
          <w:trHeight w:val="422"/>
        </w:trPr>
        <w:tc>
          <w:tcPr>
            <w:tcW w:w="709" w:type="dxa"/>
            <w:tcBorders>
              <w:top w:val="single" w:sz="8" w:space="0" w:color="auto"/>
              <w:left w:val="single" w:sz="8" w:space="0" w:color="auto"/>
              <w:bottom w:val="single" w:sz="8" w:space="0" w:color="auto"/>
              <w:right w:val="nil"/>
            </w:tcBorders>
            <w:vAlign w:val="center"/>
            <w:hideMark/>
          </w:tcPr>
          <w:p w14:paraId="14BC670B" w14:textId="77777777" w:rsidR="00362E87" w:rsidRPr="00663419" w:rsidRDefault="00362E87" w:rsidP="00BB4386">
            <w:pPr>
              <w:widowControl w:val="0"/>
              <w:overflowPunct w:val="0"/>
              <w:adjustRightInd w:val="0"/>
              <w:jc w:val="both"/>
              <w:rPr>
                <w:rFonts w:ascii="Arial" w:hAnsi="Arial" w:cs="Arial"/>
                <w:kern w:val="28"/>
              </w:rPr>
            </w:pPr>
            <w:r w:rsidRPr="00663419">
              <w:rPr>
                <w:rFonts w:ascii="Arial" w:hAnsi="Arial" w:cs="Arial"/>
              </w:rPr>
              <w:t>14</w:t>
            </w:r>
          </w:p>
        </w:tc>
        <w:tc>
          <w:tcPr>
            <w:tcW w:w="6047" w:type="dxa"/>
            <w:tcBorders>
              <w:top w:val="single" w:sz="8" w:space="0" w:color="auto"/>
              <w:left w:val="single" w:sz="8" w:space="0" w:color="auto"/>
              <w:bottom w:val="single" w:sz="8" w:space="0" w:color="auto"/>
              <w:right w:val="nil"/>
            </w:tcBorders>
            <w:vAlign w:val="center"/>
            <w:hideMark/>
          </w:tcPr>
          <w:p w14:paraId="1AC9CC6B" w14:textId="77777777" w:rsidR="00362E87" w:rsidRPr="00663419" w:rsidRDefault="00362E87" w:rsidP="00BB4386">
            <w:pPr>
              <w:widowControl w:val="0"/>
              <w:tabs>
                <w:tab w:val="left" w:pos="1603"/>
              </w:tabs>
              <w:suppressAutoHyphens/>
              <w:overflowPunct w:val="0"/>
              <w:adjustRightInd w:val="0"/>
              <w:jc w:val="both"/>
              <w:rPr>
                <w:rFonts w:ascii="Arial" w:hAnsi="Arial" w:cs="Arial"/>
                <w:kern w:val="28"/>
              </w:rPr>
            </w:pPr>
            <w:r w:rsidRPr="00663419">
              <w:rPr>
                <w:rFonts w:ascii="Arial" w:hAnsi="Arial" w:cs="Arial"/>
              </w:rPr>
              <w:t>Urodzenie martwego dziecka</w:t>
            </w:r>
          </w:p>
        </w:tc>
        <w:tc>
          <w:tcPr>
            <w:tcW w:w="2693" w:type="dxa"/>
            <w:tcBorders>
              <w:top w:val="single" w:sz="8" w:space="0" w:color="auto"/>
              <w:left w:val="single" w:sz="8" w:space="0" w:color="auto"/>
              <w:bottom w:val="single" w:sz="8" w:space="0" w:color="auto"/>
              <w:right w:val="single" w:sz="8" w:space="0" w:color="auto"/>
            </w:tcBorders>
            <w:vAlign w:val="center"/>
            <w:hideMark/>
          </w:tcPr>
          <w:p w14:paraId="4AB3D9EC" w14:textId="2E0D6AA3" w:rsidR="00362E87" w:rsidRPr="00663419" w:rsidRDefault="00362E87" w:rsidP="00BB4386">
            <w:pPr>
              <w:widowControl w:val="0"/>
              <w:suppressAutoHyphens/>
              <w:overflowPunct w:val="0"/>
              <w:adjustRightInd w:val="0"/>
              <w:jc w:val="both"/>
              <w:rPr>
                <w:rFonts w:ascii="Arial" w:hAnsi="Arial" w:cs="Arial"/>
                <w:kern w:val="28"/>
              </w:rPr>
            </w:pPr>
            <w:r w:rsidRPr="00663419">
              <w:rPr>
                <w:rFonts w:ascii="Arial" w:hAnsi="Arial" w:cs="Arial"/>
                <w:b/>
                <w:bCs/>
                <w:kern w:val="2"/>
              </w:rPr>
              <w:t>3 </w:t>
            </w:r>
            <w:r w:rsidR="004B11BE">
              <w:rPr>
                <w:rFonts w:ascii="Arial" w:hAnsi="Arial" w:cs="Arial"/>
                <w:b/>
                <w:bCs/>
                <w:kern w:val="2"/>
              </w:rPr>
              <w:t>6</w:t>
            </w:r>
            <w:r w:rsidRPr="00663419">
              <w:rPr>
                <w:rFonts w:ascii="Arial" w:hAnsi="Arial" w:cs="Arial"/>
                <w:b/>
                <w:bCs/>
                <w:kern w:val="2"/>
              </w:rPr>
              <w:t>00  zł</w:t>
            </w:r>
          </w:p>
        </w:tc>
      </w:tr>
      <w:tr w:rsidR="00362E87" w:rsidRPr="00663419" w14:paraId="7F8E5954" w14:textId="77777777" w:rsidTr="00640629">
        <w:trPr>
          <w:trHeight w:val="424"/>
        </w:trPr>
        <w:tc>
          <w:tcPr>
            <w:tcW w:w="709" w:type="dxa"/>
            <w:tcBorders>
              <w:top w:val="single" w:sz="8" w:space="0" w:color="auto"/>
              <w:left w:val="single" w:sz="8" w:space="0" w:color="auto"/>
              <w:bottom w:val="single" w:sz="8" w:space="0" w:color="auto"/>
              <w:right w:val="nil"/>
            </w:tcBorders>
            <w:vAlign w:val="center"/>
            <w:hideMark/>
          </w:tcPr>
          <w:p w14:paraId="140B28ED" w14:textId="77777777" w:rsidR="00362E87" w:rsidRPr="00663419" w:rsidRDefault="00362E87" w:rsidP="00BB4386">
            <w:pPr>
              <w:widowControl w:val="0"/>
              <w:overflowPunct w:val="0"/>
              <w:adjustRightInd w:val="0"/>
              <w:jc w:val="both"/>
              <w:rPr>
                <w:rFonts w:ascii="Arial" w:hAnsi="Arial" w:cs="Arial"/>
                <w:kern w:val="28"/>
              </w:rPr>
            </w:pPr>
            <w:r w:rsidRPr="00663419">
              <w:rPr>
                <w:rFonts w:ascii="Arial" w:hAnsi="Arial" w:cs="Arial"/>
                <w:lang w:val="de-DE"/>
              </w:rPr>
              <w:t>15</w:t>
            </w:r>
          </w:p>
        </w:tc>
        <w:tc>
          <w:tcPr>
            <w:tcW w:w="6047" w:type="dxa"/>
            <w:tcBorders>
              <w:top w:val="single" w:sz="8" w:space="0" w:color="auto"/>
              <w:left w:val="single" w:sz="8" w:space="0" w:color="auto"/>
              <w:bottom w:val="single" w:sz="8" w:space="0" w:color="auto"/>
              <w:right w:val="nil"/>
            </w:tcBorders>
            <w:vAlign w:val="center"/>
            <w:hideMark/>
          </w:tcPr>
          <w:p w14:paraId="0B2DCC17" w14:textId="77777777" w:rsidR="00362E87" w:rsidRPr="00663419" w:rsidRDefault="00362E87" w:rsidP="00BB4386">
            <w:pPr>
              <w:widowControl w:val="0"/>
              <w:suppressAutoHyphens/>
              <w:overflowPunct w:val="0"/>
              <w:adjustRightInd w:val="0"/>
              <w:jc w:val="both"/>
              <w:rPr>
                <w:rFonts w:ascii="Arial" w:hAnsi="Arial" w:cs="Arial"/>
                <w:kern w:val="28"/>
              </w:rPr>
            </w:pPr>
            <w:r w:rsidRPr="00663419">
              <w:rPr>
                <w:rFonts w:ascii="Arial" w:hAnsi="Arial" w:cs="Arial"/>
              </w:rPr>
              <w:t>Zgon dziecka  ubezpieczonego</w:t>
            </w:r>
          </w:p>
        </w:tc>
        <w:tc>
          <w:tcPr>
            <w:tcW w:w="2693" w:type="dxa"/>
            <w:tcBorders>
              <w:top w:val="single" w:sz="8" w:space="0" w:color="auto"/>
              <w:left w:val="single" w:sz="8" w:space="0" w:color="auto"/>
              <w:bottom w:val="single" w:sz="8" w:space="0" w:color="auto"/>
              <w:right w:val="single" w:sz="8" w:space="0" w:color="auto"/>
            </w:tcBorders>
            <w:vAlign w:val="center"/>
            <w:hideMark/>
          </w:tcPr>
          <w:p w14:paraId="76FB4679" w14:textId="2BB753C8" w:rsidR="00362E87" w:rsidRPr="00663419" w:rsidRDefault="004B11BE" w:rsidP="00BB4386">
            <w:pPr>
              <w:widowControl w:val="0"/>
              <w:suppressAutoHyphens/>
              <w:overflowPunct w:val="0"/>
              <w:adjustRightInd w:val="0"/>
              <w:jc w:val="both"/>
              <w:rPr>
                <w:rFonts w:ascii="Arial" w:hAnsi="Arial" w:cs="Arial"/>
                <w:kern w:val="28"/>
              </w:rPr>
            </w:pPr>
            <w:r>
              <w:rPr>
                <w:rFonts w:ascii="Arial" w:hAnsi="Arial" w:cs="Arial"/>
                <w:b/>
                <w:bCs/>
                <w:kern w:val="2"/>
              </w:rPr>
              <w:t>3 0</w:t>
            </w:r>
            <w:r w:rsidR="00362E87" w:rsidRPr="00663419">
              <w:rPr>
                <w:rFonts w:ascii="Arial" w:hAnsi="Arial" w:cs="Arial"/>
                <w:b/>
                <w:bCs/>
                <w:kern w:val="2"/>
              </w:rPr>
              <w:t xml:space="preserve">00 zł </w:t>
            </w:r>
          </w:p>
        </w:tc>
      </w:tr>
      <w:tr w:rsidR="00362E87" w:rsidRPr="00663419" w14:paraId="4CA74E86" w14:textId="77777777" w:rsidTr="00640629">
        <w:trPr>
          <w:trHeight w:val="422"/>
        </w:trPr>
        <w:tc>
          <w:tcPr>
            <w:tcW w:w="709" w:type="dxa"/>
            <w:tcBorders>
              <w:top w:val="single" w:sz="8" w:space="0" w:color="auto"/>
              <w:left w:val="single" w:sz="8" w:space="0" w:color="auto"/>
              <w:bottom w:val="single" w:sz="8" w:space="0" w:color="auto"/>
              <w:right w:val="nil"/>
            </w:tcBorders>
            <w:vAlign w:val="center"/>
            <w:hideMark/>
          </w:tcPr>
          <w:p w14:paraId="1305E979" w14:textId="77777777" w:rsidR="00362E87" w:rsidRPr="00663419" w:rsidRDefault="00362E87" w:rsidP="00BB4386">
            <w:pPr>
              <w:widowControl w:val="0"/>
              <w:overflowPunct w:val="0"/>
              <w:adjustRightInd w:val="0"/>
              <w:jc w:val="both"/>
              <w:rPr>
                <w:rFonts w:ascii="Arial" w:hAnsi="Arial" w:cs="Arial"/>
                <w:kern w:val="28"/>
              </w:rPr>
            </w:pPr>
            <w:r w:rsidRPr="00663419">
              <w:rPr>
                <w:rFonts w:ascii="Arial" w:hAnsi="Arial" w:cs="Arial"/>
                <w:lang w:val="de-DE"/>
              </w:rPr>
              <w:t>16</w:t>
            </w:r>
          </w:p>
        </w:tc>
        <w:tc>
          <w:tcPr>
            <w:tcW w:w="6047" w:type="dxa"/>
            <w:tcBorders>
              <w:top w:val="single" w:sz="8" w:space="0" w:color="auto"/>
              <w:left w:val="single" w:sz="8" w:space="0" w:color="auto"/>
              <w:bottom w:val="single" w:sz="8" w:space="0" w:color="auto"/>
              <w:right w:val="nil"/>
            </w:tcBorders>
            <w:vAlign w:val="center"/>
            <w:hideMark/>
          </w:tcPr>
          <w:p w14:paraId="64DA8778" w14:textId="77777777" w:rsidR="00362E87" w:rsidRPr="00663419" w:rsidRDefault="00362E87" w:rsidP="00BB4386">
            <w:pPr>
              <w:widowControl w:val="0"/>
              <w:tabs>
                <w:tab w:val="left" w:pos="1413"/>
              </w:tabs>
              <w:suppressAutoHyphens/>
              <w:overflowPunct w:val="0"/>
              <w:adjustRightInd w:val="0"/>
              <w:jc w:val="both"/>
              <w:rPr>
                <w:rFonts w:ascii="Arial" w:hAnsi="Arial" w:cs="Arial"/>
                <w:kern w:val="28"/>
              </w:rPr>
            </w:pPr>
            <w:r w:rsidRPr="00663419">
              <w:rPr>
                <w:rFonts w:ascii="Arial" w:hAnsi="Arial" w:cs="Arial"/>
                <w:kern w:val="2"/>
              </w:rPr>
              <w:t xml:space="preserve">Osierocenie dziecka </w:t>
            </w:r>
          </w:p>
        </w:tc>
        <w:tc>
          <w:tcPr>
            <w:tcW w:w="2693" w:type="dxa"/>
            <w:tcBorders>
              <w:top w:val="single" w:sz="8" w:space="0" w:color="auto"/>
              <w:left w:val="single" w:sz="8" w:space="0" w:color="auto"/>
              <w:bottom w:val="single" w:sz="8" w:space="0" w:color="auto"/>
              <w:right w:val="single" w:sz="8" w:space="0" w:color="auto"/>
            </w:tcBorders>
            <w:vAlign w:val="center"/>
            <w:hideMark/>
          </w:tcPr>
          <w:p w14:paraId="2E8BEF7F" w14:textId="6CACB355" w:rsidR="00362E87" w:rsidRPr="00663419" w:rsidRDefault="00362E87" w:rsidP="00BB4386">
            <w:pPr>
              <w:widowControl w:val="0"/>
              <w:suppressAutoHyphens/>
              <w:overflowPunct w:val="0"/>
              <w:adjustRightInd w:val="0"/>
              <w:jc w:val="both"/>
              <w:rPr>
                <w:rFonts w:ascii="Arial" w:hAnsi="Arial" w:cs="Arial"/>
                <w:kern w:val="28"/>
              </w:rPr>
            </w:pPr>
            <w:r w:rsidRPr="00663419">
              <w:rPr>
                <w:rFonts w:ascii="Arial" w:hAnsi="Arial" w:cs="Arial"/>
                <w:b/>
                <w:bCs/>
                <w:kern w:val="2"/>
              </w:rPr>
              <w:t>4 </w:t>
            </w:r>
            <w:r w:rsidR="004B11BE">
              <w:rPr>
                <w:rFonts w:ascii="Arial" w:hAnsi="Arial" w:cs="Arial"/>
                <w:b/>
                <w:bCs/>
                <w:kern w:val="2"/>
              </w:rPr>
              <w:t>5</w:t>
            </w:r>
            <w:r w:rsidRPr="00663419">
              <w:rPr>
                <w:rFonts w:ascii="Arial" w:hAnsi="Arial" w:cs="Arial"/>
                <w:b/>
                <w:bCs/>
                <w:kern w:val="2"/>
              </w:rPr>
              <w:t xml:space="preserve">00 zł </w:t>
            </w:r>
          </w:p>
        </w:tc>
      </w:tr>
      <w:tr w:rsidR="00362E87" w:rsidRPr="00663419" w14:paraId="4C455E6F" w14:textId="77777777" w:rsidTr="00640629">
        <w:trPr>
          <w:trHeight w:val="424"/>
        </w:trPr>
        <w:tc>
          <w:tcPr>
            <w:tcW w:w="709" w:type="dxa"/>
            <w:tcBorders>
              <w:top w:val="single" w:sz="8" w:space="0" w:color="auto"/>
              <w:left w:val="single" w:sz="8" w:space="0" w:color="auto"/>
              <w:bottom w:val="single" w:sz="8" w:space="0" w:color="auto"/>
              <w:right w:val="nil"/>
            </w:tcBorders>
            <w:vAlign w:val="center"/>
            <w:hideMark/>
          </w:tcPr>
          <w:p w14:paraId="497C4B7D" w14:textId="77777777" w:rsidR="00362E87" w:rsidRPr="00663419" w:rsidRDefault="00362E87" w:rsidP="00BB4386">
            <w:pPr>
              <w:widowControl w:val="0"/>
              <w:overflowPunct w:val="0"/>
              <w:adjustRightInd w:val="0"/>
              <w:jc w:val="both"/>
              <w:rPr>
                <w:rFonts w:ascii="Arial" w:hAnsi="Arial" w:cs="Arial"/>
                <w:kern w:val="28"/>
              </w:rPr>
            </w:pPr>
            <w:r w:rsidRPr="00663419">
              <w:rPr>
                <w:rFonts w:ascii="Arial" w:hAnsi="Arial" w:cs="Arial"/>
                <w:lang w:val="de-DE"/>
              </w:rPr>
              <w:t>17</w:t>
            </w:r>
          </w:p>
        </w:tc>
        <w:tc>
          <w:tcPr>
            <w:tcW w:w="6047" w:type="dxa"/>
            <w:tcBorders>
              <w:top w:val="single" w:sz="8" w:space="0" w:color="auto"/>
              <w:left w:val="single" w:sz="8" w:space="0" w:color="auto"/>
              <w:bottom w:val="single" w:sz="8" w:space="0" w:color="auto"/>
              <w:right w:val="nil"/>
            </w:tcBorders>
            <w:vAlign w:val="center"/>
            <w:hideMark/>
          </w:tcPr>
          <w:p w14:paraId="4068C7F6" w14:textId="77777777" w:rsidR="00362E87" w:rsidRPr="00663419" w:rsidRDefault="00362E87" w:rsidP="00BB4386">
            <w:pPr>
              <w:widowControl w:val="0"/>
              <w:suppressAutoHyphens/>
              <w:overflowPunct w:val="0"/>
              <w:adjustRightInd w:val="0"/>
              <w:jc w:val="both"/>
              <w:rPr>
                <w:rFonts w:ascii="Arial" w:hAnsi="Arial" w:cs="Arial"/>
                <w:kern w:val="28"/>
              </w:rPr>
            </w:pPr>
            <w:r w:rsidRPr="00663419">
              <w:rPr>
                <w:rFonts w:ascii="Arial" w:hAnsi="Arial" w:cs="Arial"/>
                <w:kern w:val="2"/>
              </w:rPr>
              <w:t>Wystąpienie ciężkiej choroby ubezpieczonego</w:t>
            </w:r>
          </w:p>
        </w:tc>
        <w:tc>
          <w:tcPr>
            <w:tcW w:w="2693" w:type="dxa"/>
            <w:tcBorders>
              <w:top w:val="single" w:sz="8" w:space="0" w:color="auto"/>
              <w:left w:val="single" w:sz="8" w:space="0" w:color="auto"/>
              <w:bottom w:val="single" w:sz="8" w:space="0" w:color="auto"/>
              <w:right w:val="single" w:sz="8" w:space="0" w:color="auto"/>
            </w:tcBorders>
            <w:vAlign w:val="center"/>
            <w:hideMark/>
          </w:tcPr>
          <w:p w14:paraId="0ECC0222" w14:textId="24C45C23" w:rsidR="00362E87" w:rsidRPr="00663419" w:rsidRDefault="00362E87" w:rsidP="00BB4386">
            <w:pPr>
              <w:widowControl w:val="0"/>
              <w:suppressAutoHyphens/>
              <w:overflowPunct w:val="0"/>
              <w:adjustRightInd w:val="0"/>
              <w:jc w:val="both"/>
              <w:rPr>
                <w:rFonts w:ascii="Arial" w:hAnsi="Arial" w:cs="Arial"/>
                <w:kern w:val="28"/>
              </w:rPr>
            </w:pPr>
            <w:r w:rsidRPr="00663419">
              <w:rPr>
                <w:rFonts w:ascii="Arial" w:hAnsi="Arial" w:cs="Arial"/>
                <w:b/>
                <w:bCs/>
                <w:kern w:val="2"/>
              </w:rPr>
              <w:t>3 </w:t>
            </w:r>
            <w:r w:rsidR="004B11BE">
              <w:rPr>
                <w:rFonts w:ascii="Arial" w:hAnsi="Arial" w:cs="Arial"/>
                <w:b/>
                <w:bCs/>
                <w:kern w:val="2"/>
              </w:rPr>
              <w:t>6</w:t>
            </w:r>
            <w:r w:rsidRPr="00663419">
              <w:rPr>
                <w:rFonts w:ascii="Arial" w:hAnsi="Arial" w:cs="Arial"/>
                <w:b/>
                <w:bCs/>
                <w:kern w:val="2"/>
              </w:rPr>
              <w:t>00 zł</w:t>
            </w:r>
          </w:p>
        </w:tc>
      </w:tr>
      <w:tr w:rsidR="00362E87" w:rsidRPr="00663419" w14:paraId="72361414" w14:textId="77777777" w:rsidTr="00640629">
        <w:trPr>
          <w:trHeight w:val="424"/>
        </w:trPr>
        <w:tc>
          <w:tcPr>
            <w:tcW w:w="709" w:type="dxa"/>
            <w:tcBorders>
              <w:top w:val="single" w:sz="8" w:space="0" w:color="auto"/>
              <w:left w:val="single" w:sz="8" w:space="0" w:color="auto"/>
              <w:bottom w:val="single" w:sz="8" w:space="0" w:color="auto"/>
              <w:right w:val="nil"/>
            </w:tcBorders>
            <w:vAlign w:val="center"/>
          </w:tcPr>
          <w:p w14:paraId="1C44979A" w14:textId="77777777" w:rsidR="00362E87" w:rsidRPr="00663419" w:rsidRDefault="00362E87" w:rsidP="00BB4386">
            <w:pPr>
              <w:widowControl w:val="0"/>
              <w:overflowPunct w:val="0"/>
              <w:adjustRightInd w:val="0"/>
              <w:jc w:val="both"/>
              <w:rPr>
                <w:rFonts w:ascii="Arial" w:hAnsi="Arial" w:cs="Arial"/>
                <w:lang w:val="de-DE"/>
              </w:rPr>
            </w:pPr>
            <w:r w:rsidRPr="00663419">
              <w:rPr>
                <w:rFonts w:ascii="Arial" w:hAnsi="Arial" w:cs="Arial"/>
                <w:lang w:val="de-DE"/>
              </w:rPr>
              <w:t>18</w:t>
            </w:r>
          </w:p>
        </w:tc>
        <w:tc>
          <w:tcPr>
            <w:tcW w:w="6047" w:type="dxa"/>
            <w:tcBorders>
              <w:top w:val="single" w:sz="8" w:space="0" w:color="auto"/>
              <w:left w:val="single" w:sz="8" w:space="0" w:color="auto"/>
              <w:bottom w:val="single" w:sz="8" w:space="0" w:color="auto"/>
              <w:right w:val="nil"/>
            </w:tcBorders>
            <w:vAlign w:val="center"/>
          </w:tcPr>
          <w:p w14:paraId="0E78A92B" w14:textId="77777777" w:rsidR="00362E87" w:rsidRPr="00663419" w:rsidRDefault="00362E87" w:rsidP="00BB4386">
            <w:pPr>
              <w:widowControl w:val="0"/>
              <w:suppressAutoHyphens/>
              <w:overflowPunct w:val="0"/>
              <w:adjustRightInd w:val="0"/>
              <w:jc w:val="both"/>
              <w:rPr>
                <w:rFonts w:ascii="Arial" w:hAnsi="Arial" w:cs="Arial"/>
                <w:kern w:val="2"/>
              </w:rPr>
            </w:pPr>
            <w:r w:rsidRPr="00860AF0">
              <w:rPr>
                <w:rFonts w:ascii="Arial" w:hAnsi="Arial" w:cs="Arial"/>
                <w:color w:val="000000" w:themeColor="text1"/>
                <w:kern w:val="2"/>
              </w:rPr>
              <w:t>Wystąpienie ciężkiej choroby u współmałżonka</w:t>
            </w:r>
          </w:p>
        </w:tc>
        <w:tc>
          <w:tcPr>
            <w:tcW w:w="2693" w:type="dxa"/>
            <w:tcBorders>
              <w:top w:val="single" w:sz="8" w:space="0" w:color="auto"/>
              <w:left w:val="single" w:sz="8" w:space="0" w:color="auto"/>
              <w:bottom w:val="single" w:sz="8" w:space="0" w:color="auto"/>
              <w:right w:val="single" w:sz="8" w:space="0" w:color="auto"/>
            </w:tcBorders>
            <w:vAlign w:val="center"/>
          </w:tcPr>
          <w:p w14:paraId="45FE8F44" w14:textId="496F9595" w:rsidR="00362E87" w:rsidRPr="00663419" w:rsidRDefault="00D97C7E" w:rsidP="00BB4386">
            <w:pPr>
              <w:widowControl w:val="0"/>
              <w:suppressAutoHyphens/>
              <w:overflowPunct w:val="0"/>
              <w:adjustRightInd w:val="0"/>
              <w:jc w:val="both"/>
              <w:rPr>
                <w:rFonts w:ascii="Arial" w:hAnsi="Arial" w:cs="Arial"/>
                <w:b/>
                <w:bCs/>
                <w:kern w:val="2"/>
              </w:rPr>
            </w:pPr>
            <w:r>
              <w:rPr>
                <w:rFonts w:ascii="Arial" w:hAnsi="Arial" w:cs="Arial"/>
                <w:b/>
                <w:bCs/>
                <w:kern w:val="2"/>
              </w:rPr>
              <w:t>2 500 zł</w:t>
            </w:r>
          </w:p>
        </w:tc>
      </w:tr>
      <w:tr w:rsidR="00362E87" w:rsidRPr="00663419" w14:paraId="097ED1F7" w14:textId="77777777" w:rsidTr="00640629">
        <w:trPr>
          <w:trHeight w:val="424"/>
        </w:trPr>
        <w:tc>
          <w:tcPr>
            <w:tcW w:w="709" w:type="dxa"/>
            <w:tcBorders>
              <w:top w:val="single" w:sz="8" w:space="0" w:color="auto"/>
              <w:left w:val="single" w:sz="8" w:space="0" w:color="auto"/>
              <w:bottom w:val="single" w:sz="8" w:space="0" w:color="auto"/>
              <w:right w:val="nil"/>
            </w:tcBorders>
            <w:vAlign w:val="center"/>
            <w:hideMark/>
          </w:tcPr>
          <w:p w14:paraId="1FAD28A5" w14:textId="77777777" w:rsidR="00362E87" w:rsidRPr="00663419" w:rsidRDefault="00362E87" w:rsidP="00BB4386">
            <w:pPr>
              <w:widowControl w:val="0"/>
              <w:overflowPunct w:val="0"/>
              <w:adjustRightInd w:val="0"/>
              <w:jc w:val="both"/>
              <w:rPr>
                <w:rFonts w:ascii="Arial" w:hAnsi="Arial" w:cs="Arial"/>
                <w:kern w:val="28"/>
              </w:rPr>
            </w:pPr>
            <w:r w:rsidRPr="00663419">
              <w:rPr>
                <w:rFonts w:ascii="Arial" w:hAnsi="Arial" w:cs="Arial"/>
                <w:lang w:val="de-DE"/>
              </w:rPr>
              <w:t>19</w:t>
            </w:r>
          </w:p>
        </w:tc>
        <w:tc>
          <w:tcPr>
            <w:tcW w:w="6047" w:type="dxa"/>
            <w:tcBorders>
              <w:top w:val="single" w:sz="8" w:space="0" w:color="auto"/>
              <w:left w:val="single" w:sz="8" w:space="0" w:color="auto"/>
              <w:bottom w:val="single" w:sz="8" w:space="0" w:color="auto"/>
              <w:right w:val="nil"/>
            </w:tcBorders>
            <w:vAlign w:val="center"/>
            <w:hideMark/>
          </w:tcPr>
          <w:p w14:paraId="50FD12A3" w14:textId="77777777" w:rsidR="00362E87" w:rsidRPr="00663419" w:rsidRDefault="00362E87" w:rsidP="00BB4386">
            <w:pPr>
              <w:widowControl w:val="0"/>
              <w:suppressAutoHyphens/>
              <w:overflowPunct w:val="0"/>
              <w:adjustRightInd w:val="0"/>
              <w:jc w:val="both"/>
              <w:rPr>
                <w:rFonts w:ascii="Arial" w:hAnsi="Arial" w:cs="Arial"/>
                <w:kern w:val="28"/>
              </w:rPr>
            </w:pPr>
            <w:r w:rsidRPr="00663419">
              <w:rPr>
                <w:rFonts w:ascii="Arial" w:hAnsi="Arial" w:cs="Arial"/>
                <w:kern w:val="2"/>
              </w:rPr>
              <w:t>Dzienne świadczenie szpitalne: pobyt w szpitalu spowodowany chorobą oraz powyżej 14-go dnia pobytu spowodowanego NW, wypadkiem komunikacyjnym, wypadkiem przy pracy, zawałem serca lub krwotokiem śródmózgowym</w:t>
            </w:r>
          </w:p>
        </w:tc>
        <w:tc>
          <w:tcPr>
            <w:tcW w:w="2693" w:type="dxa"/>
            <w:tcBorders>
              <w:top w:val="single" w:sz="8" w:space="0" w:color="auto"/>
              <w:left w:val="single" w:sz="8" w:space="0" w:color="auto"/>
              <w:bottom w:val="single" w:sz="8" w:space="0" w:color="auto"/>
              <w:right w:val="single" w:sz="8" w:space="0" w:color="auto"/>
            </w:tcBorders>
            <w:vAlign w:val="center"/>
            <w:hideMark/>
          </w:tcPr>
          <w:p w14:paraId="17C0E91C" w14:textId="3358E041" w:rsidR="00362E87" w:rsidRPr="00663419" w:rsidRDefault="004B11BE" w:rsidP="00BB4386">
            <w:pPr>
              <w:widowControl w:val="0"/>
              <w:suppressAutoHyphens/>
              <w:overflowPunct w:val="0"/>
              <w:adjustRightInd w:val="0"/>
              <w:jc w:val="both"/>
              <w:rPr>
                <w:rFonts w:ascii="Arial" w:hAnsi="Arial" w:cs="Arial"/>
                <w:kern w:val="28"/>
              </w:rPr>
            </w:pPr>
            <w:r>
              <w:rPr>
                <w:rFonts w:ascii="Arial" w:hAnsi="Arial" w:cs="Arial"/>
                <w:b/>
                <w:bCs/>
                <w:kern w:val="2"/>
              </w:rPr>
              <w:t>70</w:t>
            </w:r>
            <w:r w:rsidR="00362E87" w:rsidRPr="00663419">
              <w:rPr>
                <w:rFonts w:ascii="Arial" w:hAnsi="Arial" w:cs="Arial"/>
                <w:b/>
                <w:bCs/>
                <w:kern w:val="2"/>
              </w:rPr>
              <w:t xml:space="preserve"> zł</w:t>
            </w:r>
          </w:p>
        </w:tc>
      </w:tr>
      <w:tr w:rsidR="00362E87" w:rsidRPr="00663419" w14:paraId="125E4B17" w14:textId="77777777" w:rsidTr="00640629">
        <w:trPr>
          <w:trHeight w:val="424"/>
        </w:trPr>
        <w:tc>
          <w:tcPr>
            <w:tcW w:w="709" w:type="dxa"/>
            <w:tcBorders>
              <w:top w:val="single" w:sz="8" w:space="0" w:color="auto"/>
              <w:left w:val="single" w:sz="8" w:space="0" w:color="auto"/>
              <w:bottom w:val="single" w:sz="8" w:space="0" w:color="auto"/>
              <w:right w:val="nil"/>
            </w:tcBorders>
            <w:vAlign w:val="center"/>
            <w:hideMark/>
          </w:tcPr>
          <w:p w14:paraId="6149AA93" w14:textId="77777777" w:rsidR="00362E87" w:rsidRPr="00663419" w:rsidRDefault="00362E87" w:rsidP="00BB4386">
            <w:pPr>
              <w:widowControl w:val="0"/>
              <w:overflowPunct w:val="0"/>
              <w:adjustRightInd w:val="0"/>
              <w:jc w:val="both"/>
              <w:rPr>
                <w:rFonts w:ascii="Arial" w:hAnsi="Arial" w:cs="Arial"/>
                <w:kern w:val="28"/>
              </w:rPr>
            </w:pPr>
            <w:r w:rsidRPr="00663419">
              <w:rPr>
                <w:rFonts w:ascii="Arial" w:hAnsi="Arial" w:cs="Arial"/>
                <w:lang w:val="de-DE"/>
              </w:rPr>
              <w:t>20</w:t>
            </w:r>
          </w:p>
        </w:tc>
        <w:tc>
          <w:tcPr>
            <w:tcW w:w="6047" w:type="dxa"/>
            <w:tcBorders>
              <w:top w:val="single" w:sz="8" w:space="0" w:color="auto"/>
              <w:left w:val="single" w:sz="8" w:space="0" w:color="auto"/>
              <w:bottom w:val="single" w:sz="8" w:space="0" w:color="auto"/>
              <w:right w:val="nil"/>
            </w:tcBorders>
            <w:vAlign w:val="center"/>
            <w:hideMark/>
          </w:tcPr>
          <w:p w14:paraId="6221ABEE" w14:textId="77777777" w:rsidR="00362E87" w:rsidRPr="00663419" w:rsidRDefault="00362E87" w:rsidP="00BB4386">
            <w:pPr>
              <w:suppressAutoHyphens/>
              <w:jc w:val="both"/>
              <w:rPr>
                <w:rFonts w:ascii="Arial" w:hAnsi="Arial" w:cs="Arial"/>
                <w:kern w:val="2"/>
              </w:rPr>
            </w:pPr>
            <w:r w:rsidRPr="00663419">
              <w:rPr>
                <w:rFonts w:ascii="Arial" w:hAnsi="Arial" w:cs="Arial"/>
                <w:kern w:val="2"/>
              </w:rPr>
              <w:t>Dzienne świadczenie szpitalne: pobyt w szpitalu spowodowany NW – wypłacane za każdy dzień pobytu od 1-go do14 dnia</w:t>
            </w:r>
          </w:p>
          <w:p w14:paraId="40CDC432" w14:textId="77777777" w:rsidR="00362E87" w:rsidRPr="00663419" w:rsidRDefault="00362E87" w:rsidP="00BB4386">
            <w:pPr>
              <w:widowControl w:val="0"/>
              <w:suppressAutoHyphens/>
              <w:overflowPunct w:val="0"/>
              <w:adjustRightInd w:val="0"/>
              <w:jc w:val="both"/>
              <w:rPr>
                <w:rFonts w:ascii="Arial" w:hAnsi="Arial" w:cs="Arial"/>
                <w:kern w:val="28"/>
              </w:rPr>
            </w:pPr>
            <w:r w:rsidRPr="00663419">
              <w:rPr>
                <w:rFonts w:ascii="Arial" w:hAnsi="Arial" w:cs="Arial"/>
                <w:kern w:val="2"/>
              </w:rPr>
              <w:t>(skumulowana wysokość świadczenia)</w:t>
            </w:r>
          </w:p>
        </w:tc>
        <w:tc>
          <w:tcPr>
            <w:tcW w:w="2693" w:type="dxa"/>
            <w:tcBorders>
              <w:top w:val="single" w:sz="8" w:space="0" w:color="auto"/>
              <w:left w:val="single" w:sz="8" w:space="0" w:color="auto"/>
              <w:bottom w:val="single" w:sz="8" w:space="0" w:color="auto"/>
              <w:right w:val="single" w:sz="8" w:space="0" w:color="auto"/>
            </w:tcBorders>
            <w:vAlign w:val="center"/>
            <w:hideMark/>
          </w:tcPr>
          <w:p w14:paraId="30EC79DF" w14:textId="59CE1B5B" w:rsidR="00362E87" w:rsidRPr="00663419" w:rsidRDefault="00362E87" w:rsidP="00BB4386">
            <w:pPr>
              <w:widowControl w:val="0"/>
              <w:suppressAutoHyphens/>
              <w:overflowPunct w:val="0"/>
              <w:adjustRightInd w:val="0"/>
              <w:jc w:val="both"/>
              <w:rPr>
                <w:rFonts w:ascii="Arial" w:hAnsi="Arial" w:cs="Arial"/>
                <w:kern w:val="28"/>
              </w:rPr>
            </w:pPr>
            <w:r w:rsidRPr="00663419">
              <w:rPr>
                <w:rFonts w:ascii="Arial" w:hAnsi="Arial" w:cs="Arial"/>
                <w:b/>
                <w:bCs/>
                <w:kern w:val="2"/>
              </w:rPr>
              <w:t>1</w:t>
            </w:r>
            <w:r w:rsidR="004B11BE">
              <w:rPr>
                <w:rFonts w:ascii="Arial" w:hAnsi="Arial" w:cs="Arial"/>
                <w:b/>
                <w:bCs/>
                <w:kern w:val="2"/>
              </w:rPr>
              <w:t>8</w:t>
            </w:r>
            <w:r w:rsidRPr="00663419">
              <w:rPr>
                <w:rFonts w:ascii="Arial" w:hAnsi="Arial" w:cs="Arial"/>
                <w:b/>
                <w:bCs/>
                <w:kern w:val="2"/>
              </w:rPr>
              <w:t>0 zł</w:t>
            </w:r>
          </w:p>
        </w:tc>
      </w:tr>
      <w:tr w:rsidR="00362E87" w:rsidRPr="00663419" w14:paraId="2D2F8194" w14:textId="77777777" w:rsidTr="00640629">
        <w:trPr>
          <w:trHeight w:val="424"/>
        </w:trPr>
        <w:tc>
          <w:tcPr>
            <w:tcW w:w="709" w:type="dxa"/>
            <w:tcBorders>
              <w:top w:val="single" w:sz="8" w:space="0" w:color="auto"/>
              <w:left w:val="single" w:sz="8" w:space="0" w:color="auto"/>
              <w:bottom w:val="single" w:sz="8" w:space="0" w:color="auto"/>
              <w:right w:val="nil"/>
            </w:tcBorders>
            <w:vAlign w:val="center"/>
            <w:hideMark/>
          </w:tcPr>
          <w:p w14:paraId="4673789D" w14:textId="77777777" w:rsidR="00362E87" w:rsidRPr="00663419" w:rsidRDefault="00362E87" w:rsidP="00BB4386">
            <w:pPr>
              <w:widowControl w:val="0"/>
              <w:overflowPunct w:val="0"/>
              <w:adjustRightInd w:val="0"/>
              <w:jc w:val="both"/>
              <w:rPr>
                <w:rFonts w:ascii="Arial" w:hAnsi="Arial" w:cs="Arial"/>
                <w:kern w:val="28"/>
              </w:rPr>
            </w:pPr>
            <w:r w:rsidRPr="00663419">
              <w:rPr>
                <w:rFonts w:ascii="Arial" w:hAnsi="Arial" w:cs="Arial"/>
                <w:lang w:val="de-DE"/>
              </w:rPr>
              <w:t>21</w:t>
            </w:r>
          </w:p>
        </w:tc>
        <w:tc>
          <w:tcPr>
            <w:tcW w:w="6047" w:type="dxa"/>
            <w:tcBorders>
              <w:top w:val="single" w:sz="8" w:space="0" w:color="auto"/>
              <w:left w:val="single" w:sz="8" w:space="0" w:color="auto"/>
              <w:bottom w:val="single" w:sz="8" w:space="0" w:color="auto"/>
              <w:right w:val="nil"/>
            </w:tcBorders>
            <w:vAlign w:val="center"/>
            <w:hideMark/>
          </w:tcPr>
          <w:p w14:paraId="56E6EEE8" w14:textId="77777777" w:rsidR="00362E87" w:rsidRPr="00663419" w:rsidRDefault="00362E87" w:rsidP="00BB4386">
            <w:pPr>
              <w:suppressAutoHyphens/>
              <w:jc w:val="both"/>
              <w:rPr>
                <w:rFonts w:ascii="Arial" w:hAnsi="Arial" w:cs="Arial"/>
                <w:kern w:val="2"/>
              </w:rPr>
            </w:pPr>
            <w:r w:rsidRPr="00663419">
              <w:rPr>
                <w:rFonts w:ascii="Arial" w:hAnsi="Arial" w:cs="Arial"/>
                <w:kern w:val="2"/>
              </w:rPr>
              <w:t>Dzienne świadczenie szpitalne: pobyt w szpitalu spowodowany wypadkiem komunikacyjnym – wypłacane za każdy dzień pobytu od 1-go do14 dnia</w:t>
            </w:r>
          </w:p>
          <w:p w14:paraId="74682C3F" w14:textId="77777777" w:rsidR="00362E87" w:rsidRPr="00663419" w:rsidRDefault="00362E87" w:rsidP="00BB4386">
            <w:pPr>
              <w:widowControl w:val="0"/>
              <w:suppressAutoHyphens/>
              <w:overflowPunct w:val="0"/>
              <w:adjustRightInd w:val="0"/>
              <w:jc w:val="both"/>
              <w:rPr>
                <w:rFonts w:ascii="Arial" w:hAnsi="Arial" w:cs="Arial"/>
                <w:kern w:val="28"/>
              </w:rPr>
            </w:pPr>
            <w:r w:rsidRPr="00663419">
              <w:rPr>
                <w:rFonts w:ascii="Arial" w:hAnsi="Arial" w:cs="Arial"/>
                <w:kern w:val="2"/>
              </w:rPr>
              <w:t>(skumulowana wysokość świadczenia)</w:t>
            </w:r>
          </w:p>
        </w:tc>
        <w:tc>
          <w:tcPr>
            <w:tcW w:w="2693" w:type="dxa"/>
            <w:tcBorders>
              <w:top w:val="single" w:sz="8" w:space="0" w:color="auto"/>
              <w:left w:val="single" w:sz="8" w:space="0" w:color="auto"/>
              <w:bottom w:val="single" w:sz="8" w:space="0" w:color="auto"/>
              <w:right w:val="single" w:sz="8" w:space="0" w:color="auto"/>
            </w:tcBorders>
            <w:vAlign w:val="center"/>
            <w:hideMark/>
          </w:tcPr>
          <w:p w14:paraId="5B76514A" w14:textId="1B9231AD" w:rsidR="00362E87" w:rsidRPr="00663419" w:rsidRDefault="004B11BE" w:rsidP="00BB4386">
            <w:pPr>
              <w:widowControl w:val="0"/>
              <w:suppressAutoHyphens/>
              <w:overflowPunct w:val="0"/>
              <w:adjustRightInd w:val="0"/>
              <w:jc w:val="both"/>
              <w:rPr>
                <w:rFonts w:ascii="Arial" w:hAnsi="Arial" w:cs="Arial"/>
                <w:kern w:val="28"/>
              </w:rPr>
            </w:pPr>
            <w:r>
              <w:rPr>
                <w:rFonts w:ascii="Arial" w:hAnsi="Arial" w:cs="Arial"/>
                <w:b/>
                <w:bCs/>
                <w:kern w:val="2"/>
              </w:rPr>
              <w:t>20</w:t>
            </w:r>
            <w:r w:rsidR="00362E87" w:rsidRPr="00663419">
              <w:rPr>
                <w:rFonts w:ascii="Arial" w:hAnsi="Arial" w:cs="Arial"/>
                <w:b/>
                <w:bCs/>
                <w:kern w:val="2"/>
              </w:rPr>
              <w:t>0 zł</w:t>
            </w:r>
          </w:p>
        </w:tc>
      </w:tr>
      <w:tr w:rsidR="00362E87" w:rsidRPr="00663419" w14:paraId="50112E2E" w14:textId="77777777" w:rsidTr="00640629">
        <w:trPr>
          <w:trHeight w:val="424"/>
        </w:trPr>
        <w:tc>
          <w:tcPr>
            <w:tcW w:w="709" w:type="dxa"/>
            <w:tcBorders>
              <w:top w:val="single" w:sz="8" w:space="0" w:color="auto"/>
              <w:left w:val="single" w:sz="8" w:space="0" w:color="auto"/>
              <w:bottom w:val="single" w:sz="8" w:space="0" w:color="auto"/>
              <w:right w:val="nil"/>
            </w:tcBorders>
            <w:vAlign w:val="center"/>
            <w:hideMark/>
          </w:tcPr>
          <w:p w14:paraId="128AE103" w14:textId="77777777" w:rsidR="00362E87" w:rsidRPr="00663419" w:rsidRDefault="00362E87" w:rsidP="00BB4386">
            <w:pPr>
              <w:widowControl w:val="0"/>
              <w:overflowPunct w:val="0"/>
              <w:adjustRightInd w:val="0"/>
              <w:jc w:val="both"/>
              <w:rPr>
                <w:rFonts w:ascii="Arial" w:hAnsi="Arial" w:cs="Arial"/>
                <w:kern w:val="28"/>
              </w:rPr>
            </w:pPr>
            <w:r w:rsidRPr="00663419">
              <w:rPr>
                <w:rFonts w:ascii="Arial" w:hAnsi="Arial" w:cs="Arial"/>
                <w:lang w:val="de-DE"/>
              </w:rPr>
              <w:t>22</w:t>
            </w:r>
          </w:p>
        </w:tc>
        <w:tc>
          <w:tcPr>
            <w:tcW w:w="6047" w:type="dxa"/>
            <w:tcBorders>
              <w:top w:val="single" w:sz="8" w:space="0" w:color="auto"/>
              <w:left w:val="single" w:sz="8" w:space="0" w:color="auto"/>
              <w:bottom w:val="single" w:sz="8" w:space="0" w:color="auto"/>
              <w:right w:val="nil"/>
            </w:tcBorders>
            <w:vAlign w:val="center"/>
            <w:hideMark/>
          </w:tcPr>
          <w:p w14:paraId="74E6E62F" w14:textId="77777777" w:rsidR="00362E87" w:rsidRPr="00663419" w:rsidRDefault="00362E87" w:rsidP="00BB4386">
            <w:pPr>
              <w:suppressAutoHyphens/>
              <w:jc w:val="both"/>
              <w:rPr>
                <w:rFonts w:ascii="Arial" w:hAnsi="Arial" w:cs="Arial"/>
                <w:kern w:val="2"/>
              </w:rPr>
            </w:pPr>
            <w:r w:rsidRPr="00663419">
              <w:rPr>
                <w:rFonts w:ascii="Arial" w:hAnsi="Arial" w:cs="Arial"/>
                <w:kern w:val="2"/>
              </w:rPr>
              <w:t>Dzienne świadczenie szpitalne: pobyt w szpitalu spowodowany wypadkiem przy pracy – wypłacane za każdy dzień pobytu od 1-go do14 dnia</w:t>
            </w:r>
          </w:p>
          <w:p w14:paraId="59199ED2" w14:textId="77777777" w:rsidR="00362E87" w:rsidRPr="00663419" w:rsidRDefault="00362E87" w:rsidP="00BB4386">
            <w:pPr>
              <w:widowControl w:val="0"/>
              <w:suppressAutoHyphens/>
              <w:overflowPunct w:val="0"/>
              <w:adjustRightInd w:val="0"/>
              <w:jc w:val="both"/>
              <w:rPr>
                <w:rFonts w:ascii="Arial" w:hAnsi="Arial" w:cs="Arial"/>
                <w:kern w:val="28"/>
              </w:rPr>
            </w:pPr>
            <w:r w:rsidRPr="00663419">
              <w:rPr>
                <w:rFonts w:ascii="Arial" w:hAnsi="Arial" w:cs="Arial"/>
                <w:kern w:val="2"/>
              </w:rPr>
              <w:t>(skumulowana wysokość świadczenia)</w:t>
            </w:r>
          </w:p>
        </w:tc>
        <w:tc>
          <w:tcPr>
            <w:tcW w:w="2693" w:type="dxa"/>
            <w:tcBorders>
              <w:top w:val="single" w:sz="8" w:space="0" w:color="auto"/>
              <w:left w:val="single" w:sz="8" w:space="0" w:color="auto"/>
              <w:bottom w:val="single" w:sz="8" w:space="0" w:color="auto"/>
              <w:right w:val="single" w:sz="8" w:space="0" w:color="auto"/>
            </w:tcBorders>
            <w:vAlign w:val="center"/>
            <w:hideMark/>
          </w:tcPr>
          <w:p w14:paraId="46EEC0F8" w14:textId="5FEA3B20" w:rsidR="00362E87" w:rsidRPr="00663419" w:rsidRDefault="004B11BE" w:rsidP="00BB4386">
            <w:pPr>
              <w:widowControl w:val="0"/>
              <w:suppressAutoHyphens/>
              <w:overflowPunct w:val="0"/>
              <w:adjustRightInd w:val="0"/>
              <w:jc w:val="both"/>
              <w:rPr>
                <w:rFonts w:ascii="Arial" w:hAnsi="Arial" w:cs="Arial"/>
                <w:kern w:val="28"/>
              </w:rPr>
            </w:pPr>
            <w:r>
              <w:rPr>
                <w:rFonts w:ascii="Arial" w:hAnsi="Arial" w:cs="Arial"/>
                <w:b/>
                <w:bCs/>
                <w:kern w:val="2"/>
              </w:rPr>
              <w:t>20</w:t>
            </w:r>
            <w:r w:rsidR="00362E87" w:rsidRPr="00663419">
              <w:rPr>
                <w:rFonts w:ascii="Arial" w:hAnsi="Arial" w:cs="Arial"/>
                <w:b/>
                <w:bCs/>
                <w:kern w:val="2"/>
              </w:rPr>
              <w:t>0 zł</w:t>
            </w:r>
          </w:p>
        </w:tc>
      </w:tr>
      <w:tr w:rsidR="00362E87" w:rsidRPr="00663419" w14:paraId="5CA1F69D" w14:textId="77777777" w:rsidTr="00640629">
        <w:trPr>
          <w:trHeight w:val="424"/>
        </w:trPr>
        <w:tc>
          <w:tcPr>
            <w:tcW w:w="709" w:type="dxa"/>
            <w:tcBorders>
              <w:top w:val="single" w:sz="8" w:space="0" w:color="auto"/>
              <w:left w:val="single" w:sz="8" w:space="0" w:color="auto"/>
              <w:bottom w:val="single" w:sz="8" w:space="0" w:color="auto"/>
              <w:right w:val="nil"/>
            </w:tcBorders>
            <w:vAlign w:val="center"/>
            <w:hideMark/>
          </w:tcPr>
          <w:p w14:paraId="3E257E84" w14:textId="77777777" w:rsidR="00362E87" w:rsidRPr="00663419" w:rsidRDefault="00362E87" w:rsidP="00BB4386">
            <w:pPr>
              <w:widowControl w:val="0"/>
              <w:overflowPunct w:val="0"/>
              <w:adjustRightInd w:val="0"/>
              <w:jc w:val="both"/>
              <w:rPr>
                <w:rFonts w:ascii="Arial" w:hAnsi="Arial" w:cs="Arial"/>
                <w:kern w:val="28"/>
              </w:rPr>
            </w:pPr>
            <w:r w:rsidRPr="00663419">
              <w:rPr>
                <w:rFonts w:ascii="Arial" w:hAnsi="Arial" w:cs="Arial"/>
                <w:lang w:val="de-DE"/>
              </w:rPr>
              <w:t>23</w:t>
            </w:r>
          </w:p>
        </w:tc>
        <w:tc>
          <w:tcPr>
            <w:tcW w:w="6047" w:type="dxa"/>
            <w:tcBorders>
              <w:top w:val="single" w:sz="8" w:space="0" w:color="auto"/>
              <w:left w:val="single" w:sz="8" w:space="0" w:color="auto"/>
              <w:bottom w:val="single" w:sz="8" w:space="0" w:color="auto"/>
              <w:right w:val="nil"/>
            </w:tcBorders>
            <w:vAlign w:val="center"/>
            <w:hideMark/>
          </w:tcPr>
          <w:p w14:paraId="3F7365B2" w14:textId="77777777" w:rsidR="00362E87" w:rsidRPr="00663419" w:rsidRDefault="00362E87" w:rsidP="00BB4386">
            <w:pPr>
              <w:suppressAutoHyphens/>
              <w:jc w:val="both"/>
              <w:rPr>
                <w:rFonts w:ascii="Arial" w:hAnsi="Arial" w:cs="Arial"/>
                <w:kern w:val="2"/>
              </w:rPr>
            </w:pPr>
            <w:r w:rsidRPr="00663419">
              <w:rPr>
                <w:rFonts w:ascii="Arial" w:hAnsi="Arial" w:cs="Arial"/>
                <w:kern w:val="2"/>
              </w:rPr>
              <w:t>Dzienne świadczenie szpitalne: pobyt w szpitalu spowodowany zawałem serca  lub krwotokiem śródmózgowym – wypłacane za każdy dzień pobytu od 1-go do14 dnia</w:t>
            </w:r>
          </w:p>
          <w:p w14:paraId="49112C0A" w14:textId="77777777" w:rsidR="00362E87" w:rsidRPr="00663419" w:rsidRDefault="00362E87" w:rsidP="00BB4386">
            <w:pPr>
              <w:widowControl w:val="0"/>
              <w:suppressAutoHyphens/>
              <w:overflowPunct w:val="0"/>
              <w:adjustRightInd w:val="0"/>
              <w:jc w:val="both"/>
              <w:rPr>
                <w:rFonts w:ascii="Arial" w:hAnsi="Arial" w:cs="Arial"/>
                <w:kern w:val="28"/>
              </w:rPr>
            </w:pPr>
            <w:r w:rsidRPr="00663419">
              <w:rPr>
                <w:rFonts w:ascii="Arial" w:hAnsi="Arial" w:cs="Arial"/>
                <w:kern w:val="2"/>
              </w:rPr>
              <w:t>(skumulowana wysokość świadczenia)</w:t>
            </w:r>
          </w:p>
        </w:tc>
        <w:tc>
          <w:tcPr>
            <w:tcW w:w="2693" w:type="dxa"/>
            <w:tcBorders>
              <w:top w:val="single" w:sz="8" w:space="0" w:color="auto"/>
              <w:left w:val="single" w:sz="8" w:space="0" w:color="auto"/>
              <w:bottom w:val="single" w:sz="8" w:space="0" w:color="auto"/>
              <w:right w:val="single" w:sz="8" w:space="0" w:color="auto"/>
            </w:tcBorders>
            <w:vAlign w:val="center"/>
            <w:hideMark/>
          </w:tcPr>
          <w:p w14:paraId="32D35553" w14:textId="603D9B91" w:rsidR="00362E87" w:rsidRPr="00663419" w:rsidRDefault="004B11BE" w:rsidP="00BB4386">
            <w:pPr>
              <w:widowControl w:val="0"/>
              <w:suppressAutoHyphens/>
              <w:overflowPunct w:val="0"/>
              <w:adjustRightInd w:val="0"/>
              <w:jc w:val="both"/>
              <w:rPr>
                <w:rFonts w:ascii="Arial" w:hAnsi="Arial" w:cs="Arial"/>
                <w:kern w:val="28"/>
              </w:rPr>
            </w:pPr>
            <w:r>
              <w:rPr>
                <w:rFonts w:ascii="Arial" w:hAnsi="Arial" w:cs="Arial"/>
                <w:b/>
                <w:bCs/>
                <w:kern w:val="2"/>
              </w:rPr>
              <w:t>100</w:t>
            </w:r>
            <w:r w:rsidR="00362E87" w:rsidRPr="00663419">
              <w:rPr>
                <w:rFonts w:ascii="Arial" w:hAnsi="Arial" w:cs="Arial"/>
                <w:b/>
                <w:bCs/>
                <w:kern w:val="2"/>
              </w:rPr>
              <w:t xml:space="preserve"> zł</w:t>
            </w:r>
          </w:p>
        </w:tc>
      </w:tr>
      <w:tr w:rsidR="00362E87" w:rsidRPr="00663419" w14:paraId="0AF42F61" w14:textId="77777777" w:rsidTr="00640629">
        <w:trPr>
          <w:trHeight w:val="424"/>
        </w:trPr>
        <w:tc>
          <w:tcPr>
            <w:tcW w:w="709" w:type="dxa"/>
            <w:tcBorders>
              <w:top w:val="single" w:sz="8" w:space="0" w:color="auto"/>
              <w:left w:val="single" w:sz="8" w:space="0" w:color="auto"/>
              <w:bottom w:val="single" w:sz="8" w:space="0" w:color="auto"/>
              <w:right w:val="nil"/>
            </w:tcBorders>
            <w:vAlign w:val="center"/>
            <w:hideMark/>
          </w:tcPr>
          <w:p w14:paraId="4C7ED61A" w14:textId="77777777" w:rsidR="00362E87" w:rsidRPr="00663419" w:rsidRDefault="00362E87" w:rsidP="00BB4386">
            <w:pPr>
              <w:widowControl w:val="0"/>
              <w:overflowPunct w:val="0"/>
              <w:adjustRightInd w:val="0"/>
              <w:jc w:val="both"/>
              <w:rPr>
                <w:rFonts w:ascii="Arial" w:hAnsi="Arial" w:cs="Arial"/>
                <w:kern w:val="28"/>
              </w:rPr>
            </w:pPr>
            <w:r w:rsidRPr="00663419">
              <w:rPr>
                <w:rFonts w:ascii="Arial" w:hAnsi="Arial" w:cs="Arial"/>
                <w:lang w:val="de-DE"/>
              </w:rPr>
              <w:t>24</w:t>
            </w:r>
          </w:p>
        </w:tc>
        <w:tc>
          <w:tcPr>
            <w:tcW w:w="6047" w:type="dxa"/>
            <w:tcBorders>
              <w:top w:val="single" w:sz="8" w:space="0" w:color="auto"/>
              <w:left w:val="single" w:sz="8" w:space="0" w:color="auto"/>
              <w:bottom w:val="single" w:sz="8" w:space="0" w:color="auto"/>
              <w:right w:val="nil"/>
            </w:tcBorders>
            <w:vAlign w:val="center"/>
            <w:hideMark/>
          </w:tcPr>
          <w:p w14:paraId="38E880F5" w14:textId="77777777" w:rsidR="00362E87" w:rsidRPr="00663419" w:rsidRDefault="00362E87" w:rsidP="00BB4386">
            <w:pPr>
              <w:widowControl w:val="0"/>
              <w:suppressAutoHyphens/>
              <w:overflowPunct w:val="0"/>
              <w:adjustRightInd w:val="0"/>
              <w:jc w:val="both"/>
              <w:rPr>
                <w:rFonts w:ascii="Arial" w:hAnsi="Arial" w:cs="Arial"/>
                <w:color w:val="000000"/>
                <w:kern w:val="28"/>
              </w:rPr>
            </w:pPr>
            <w:r w:rsidRPr="00663419">
              <w:rPr>
                <w:rFonts w:ascii="Arial" w:hAnsi="Arial" w:cs="Arial"/>
                <w:color w:val="000000"/>
                <w:kern w:val="2"/>
              </w:rPr>
              <w:t>Świadczenie dodatkowe za pobyt w szpitalu na OIT/OIOM</w:t>
            </w:r>
          </w:p>
        </w:tc>
        <w:tc>
          <w:tcPr>
            <w:tcW w:w="2693" w:type="dxa"/>
            <w:tcBorders>
              <w:top w:val="single" w:sz="8" w:space="0" w:color="auto"/>
              <w:left w:val="single" w:sz="8" w:space="0" w:color="auto"/>
              <w:bottom w:val="single" w:sz="8" w:space="0" w:color="auto"/>
              <w:right w:val="single" w:sz="8" w:space="0" w:color="auto"/>
            </w:tcBorders>
            <w:vAlign w:val="center"/>
            <w:hideMark/>
          </w:tcPr>
          <w:p w14:paraId="4AA804DB" w14:textId="0B75BA8C" w:rsidR="00362E87" w:rsidRPr="00663419" w:rsidRDefault="004B11BE" w:rsidP="00BB4386">
            <w:pPr>
              <w:widowControl w:val="0"/>
              <w:suppressAutoHyphens/>
              <w:overflowPunct w:val="0"/>
              <w:adjustRightInd w:val="0"/>
              <w:jc w:val="both"/>
              <w:rPr>
                <w:rFonts w:ascii="Arial" w:hAnsi="Arial" w:cs="Arial"/>
                <w:kern w:val="28"/>
              </w:rPr>
            </w:pPr>
            <w:r>
              <w:rPr>
                <w:rFonts w:ascii="Arial" w:hAnsi="Arial" w:cs="Arial"/>
                <w:b/>
                <w:bCs/>
                <w:kern w:val="2"/>
              </w:rPr>
              <w:t>70</w:t>
            </w:r>
            <w:r w:rsidR="00362E87" w:rsidRPr="00663419">
              <w:rPr>
                <w:rFonts w:ascii="Arial" w:hAnsi="Arial" w:cs="Arial"/>
                <w:b/>
                <w:bCs/>
                <w:kern w:val="2"/>
              </w:rPr>
              <w:t>0 zł</w:t>
            </w:r>
          </w:p>
        </w:tc>
      </w:tr>
      <w:tr w:rsidR="00362E87" w:rsidRPr="00663419" w14:paraId="06BABC28" w14:textId="77777777" w:rsidTr="00640629">
        <w:trPr>
          <w:trHeight w:val="424"/>
        </w:trPr>
        <w:tc>
          <w:tcPr>
            <w:tcW w:w="709" w:type="dxa"/>
            <w:tcBorders>
              <w:top w:val="single" w:sz="8" w:space="0" w:color="auto"/>
              <w:left w:val="single" w:sz="8" w:space="0" w:color="auto"/>
              <w:bottom w:val="single" w:sz="8" w:space="0" w:color="auto"/>
              <w:right w:val="nil"/>
            </w:tcBorders>
            <w:vAlign w:val="center"/>
            <w:hideMark/>
          </w:tcPr>
          <w:p w14:paraId="6CEE1450" w14:textId="77777777" w:rsidR="00362E87" w:rsidRPr="00663419" w:rsidRDefault="00362E87" w:rsidP="00BB4386">
            <w:pPr>
              <w:widowControl w:val="0"/>
              <w:overflowPunct w:val="0"/>
              <w:adjustRightInd w:val="0"/>
              <w:jc w:val="both"/>
              <w:rPr>
                <w:rFonts w:ascii="Arial" w:hAnsi="Arial" w:cs="Arial"/>
                <w:kern w:val="28"/>
              </w:rPr>
            </w:pPr>
            <w:r w:rsidRPr="00663419">
              <w:rPr>
                <w:rFonts w:ascii="Arial" w:hAnsi="Arial" w:cs="Arial"/>
                <w:lang w:val="de-DE"/>
              </w:rPr>
              <w:t>26</w:t>
            </w:r>
          </w:p>
        </w:tc>
        <w:tc>
          <w:tcPr>
            <w:tcW w:w="6047" w:type="dxa"/>
            <w:tcBorders>
              <w:top w:val="single" w:sz="8" w:space="0" w:color="auto"/>
              <w:left w:val="single" w:sz="8" w:space="0" w:color="auto"/>
              <w:bottom w:val="single" w:sz="8" w:space="0" w:color="auto"/>
              <w:right w:val="nil"/>
            </w:tcBorders>
            <w:vAlign w:val="center"/>
            <w:hideMark/>
          </w:tcPr>
          <w:p w14:paraId="048E2971" w14:textId="77777777" w:rsidR="00362E87" w:rsidRPr="00663419" w:rsidRDefault="00362E87" w:rsidP="00BB4386">
            <w:pPr>
              <w:widowControl w:val="0"/>
              <w:suppressAutoHyphens/>
              <w:overflowPunct w:val="0"/>
              <w:adjustRightInd w:val="0"/>
              <w:jc w:val="both"/>
              <w:rPr>
                <w:rFonts w:ascii="Arial" w:hAnsi="Arial" w:cs="Arial"/>
                <w:kern w:val="28"/>
              </w:rPr>
            </w:pPr>
            <w:r w:rsidRPr="00663419">
              <w:rPr>
                <w:rFonts w:ascii="Arial" w:hAnsi="Arial" w:cs="Arial"/>
                <w:kern w:val="2"/>
              </w:rPr>
              <w:t>Rekonwalescencja</w:t>
            </w:r>
          </w:p>
        </w:tc>
        <w:tc>
          <w:tcPr>
            <w:tcW w:w="2693" w:type="dxa"/>
            <w:tcBorders>
              <w:top w:val="single" w:sz="8" w:space="0" w:color="auto"/>
              <w:left w:val="single" w:sz="8" w:space="0" w:color="auto"/>
              <w:bottom w:val="single" w:sz="8" w:space="0" w:color="auto"/>
              <w:right w:val="single" w:sz="8" w:space="0" w:color="auto"/>
            </w:tcBorders>
            <w:vAlign w:val="center"/>
            <w:hideMark/>
          </w:tcPr>
          <w:p w14:paraId="5CD88893" w14:textId="7DE6AD2A" w:rsidR="00362E87" w:rsidRPr="00663419" w:rsidRDefault="00362E87" w:rsidP="00BB4386">
            <w:pPr>
              <w:widowControl w:val="0"/>
              <w:suppressAutoHyphens/>
              <w:overflowPunct w:val="0"/>
              <w:adjustRightInd w:val="0"/>
              <w:jc w:val="both"/>
              <w:rPr>
                <w:rFonts w:ascii="Arial" w:hAnsi="Arial" w:cs="Arial"/>
                <w:kern w:val="28"/>
              </w:rPr>
            </w:pPr>
            <w:r w:rsidRPr="00663419">
              <w:rPr>
                <w:rFonts w:ascii="Arial" w:hAnsi="Arial" w:cs="Arial"/>
                <w:b/>
                <w:bCs/>
                <w:kern w:val="2"/>
              </w:rPr>
              <w:t>3</w:t>
            </w:r>
            <w:r w:rsidR="00D97C7E">
              <w:rPr>
                <w:rFonts w:ascii="Arial" w:hAnsi="Arial" w:cs="Arial"/>
                <w:b/>
                <w:bCs/>
                <w:kern w:val="2"/>
              </w:rPr>
              <w:t>5,0</w:t>
            </w:r>
            <w:r w:rsidRPr="00663419">
              <w:rPr>
                <w:rFonts w:ascii="Arial" w:hAnsi="Arial" w:cs="Arial"/>
                <w:b/>
                <w:bCs/>
                <w:kern w:val="2"/>
              </w:rPr>
              <w:t>0 zł</w:t>
            </w:r>
          </w:p>
        </w:tc>
      </w:tr>
      <w:tr w:rsidR="00362E87" w:rsidRPr="00663419" w14:paraId="26B5D71B" w14:textId="77777777" w:rsidTr="00640629">
        <w:trPr>
          <w:trHeight w:val="277"/>
        </w:trPr>
        <w:tc>
          <w:tcPr>
            <w:tcW w:w="709" w:type="dxa"/>
            <w:tcBorders>
              <w:top w:val="single" w:sz="8" w:space="0" w:color="auto"/>
              <w:left w:val="single" w:sz="8" w:space="0" w:color="auto"/>
              <w:bottom w:val="nil"/>
              <w:right w:val="nil"/>
            </w:tcBorders>
            <w:vAlign w:val="center"/>
            <w:hideMark/>
          </w:tcPr>
          <w:p w14:paraId="44D0EBF3" w14:textId="77777777" w:rsidR="00362E87" w:rsidRPr="00663419" w:rsidRDefault="00362E87" w:rsidP="00BB4386">
            <w:pPr>
              <w:widowControl w:val="0"/>
              <w:overflowPunct w:val="0"/>
              <w:adjustRightInd w:val="0"/>
              <w:jc w:val="both"/>
              <w:rPr>
                <w:rFonts w:ascii="Arial" w:hAnsi="Arial" w:cs="Arial"/>
                <w:kern w:val="28"/>
              </w:rPr>
            </w:pPr>
          </w:p>
        </w:tc>
        <w:tc>
          <w:tcPr>
            <w:tcW w:w="6047" w:type="dxa"/>
            <w:tcBorders>
              <w:top w:val="single" w:sz="8" w:space="0" w:color="auto"/>
              <w:left w:val="single" w:sz="8" w:space="0" w:color="auto"/>
              <w:bottom w:val="single" w:sz="8" w:space="0" w:color="auto"/>
              <w:right w:val="nil"/>
            </w:tcBorders>
            <w:vAlign w:val="center"/>
          </w:tcPr>
          <w:p w14:paraId="1DF8A391" w14:textId="77777777" w:rsidR="00362E87" w:rsidRPr="00663419" w:rsidRDefault="00362E87" w:rsidP="00BB4386">
            <w:pPr>
              <w:suppressAutoHyphens/>
              <w:jc w:val="both"/>
              <w:rPr>
                <w:rFonts w:ascii="Arial" w:hAnsi="Arial" w:cs="Arial"/>
                <w:kern w:val="2"/>
              </w:rPr>
            </w:pPr>
            <w:r w:rsidRPr="00663419">
              <w:rPr>
                <w:rFonts w:ascii="Arial" w:hAnsi="Arial" w:cs="Arial"/>
                <w:kern w:val="2"/>
              </w:rPr>
              <w:t xml:space="preserve">operacje chirurgiczne </w:t>
            </w:r>
          </w:p>
          <w:p w14:paraId="66A7C6CB" w14:textId="77777777" w:rsidR="00362E87" w:rsidRPr="00663419" w:rsidRDefault="00362E87" w:rsidP="00BB4386">
            <w:pPr>
              <w:widowControl w:val="0"/>
              <w:suppressAutoHyphens/>
              <w:overflowPunct w:val="0"/>
              <w:adjustRightInd w:val="0"/>
              <w:jc w:val="both"/>
              <w:rPr>
                <w:rFonts w:ascii="Arial" w:hAnsi="Arial" w:cs="Arial"/>
                <w:kern w:val="28"/>
              </w:rPr>
            </w:pPr>
          </w:p>
        </w:tc>
        <w:tc>
          <w:tcPr>
            <w:tcW w:w="2693" w:type="dxa"/>
            <w:tcBorders>
              <w:top w:val="single" w:sz="8" w:space="0" w:color="auto"/>
              <w:left w:val="single" w:sz="8" w:space="0" w:color="auto"/>
              <w:bottom w:val="nil"/>
              <w:right w:val="single" w:sz="8" w:space="0" w:color="auto"/>
            </w:tcBorders>
            <w:vAlign w:val="center"/>
          </w:tcPr>
          <w:p w14:paraId="4D8240C6" w14:textId="77777777" w:rsidR="00362E87" w:rsidRPr="00663419" w:rsidRDefault="00362E87" w:rsidP="00BB4386">
            <w:pPr>
              <w:suppressAutoHyphens/>
              <w:jc w:val="both"/>
              <w:rPr>
                <w:rFonts w:ascii="Arial" w:hAnsi="Arial" w:cs="Arial"/>
                <w:b/>
                <w:bCs/>
                <w:kern w:val="2"/>
              </w:rPr>
            </w:pPr>
          </w:p>
          <w:p w14:paraId="18FBBC68" w14:textId="77777777" w:rsidR="00362E87" w:rsidRPr="00663419" w:rsidRDefault="00362E87" w:rsidP="00BB4386">
            <w:pPr>
              <w:widowControl w:val="0"/>
              <w:suppressAutoHyphens/>
              <w:overflowPunct w:val="0"/>
              <w:adjustRightInd w:val="0"/>
              <w:jc w:val="both"/>
              <w:rPr>
                <w:rFonts w:ascii="Arial" w:hAnsi="Arial" w:cs="Arial"/>
                <w:kern w:val="28"/>
              </w:rPr>
            </w:pPr>
          </w:p>
        </w:tc>
      </w:tr>
      <w:tr w:rsidR="00362E87" w:rsidRPr="00663419" w14:paraId="3486F1DF" w14:textId="77777777" w:rsidTr="00640629">
        <w:trPr>
          <w:trHeight w:val="157"/>
        </w:trPr>
        <w:tc>
          <w:tcPr>
            <w:tcW w:w="709" w:type="dxa"/>
            <w:tcBorders>
              <w:top w:val="nil"/>
              <w:left w:val="single" w:sz="8" w:space="0" w:color="auto"/>
              <w:bottom w:val="nil"/>
              <w:right w:val="nil"/>
            </w:tcBorders>
            <w:vAlign w:val="center"/>
          </w:tcPr>
          <w:p w14:paraId="2909DE68" w14:textId="77777777" w:rsidR="00362E87" w:rsidRPr="00663419" w:rsidRDefault="00362E87" w:rsidP="00BB4386">
            <w:pPr>
              <w:widowControl w:val="0"/>
              <w:autoSpaceDE w:val="0"/>
              <w:autoSpaceDN w:val="0"/>
              <w:adjustRightInd w:val="0"/>
              <w:jc w:val="both"/>
              <w:rPr>
                <w:rFonts w:ascii="Arial" w:hAnsi="Arial" w:cs="Arial"/>
                <w:kern w:val="28"/>
              </w:rPr>
            </w:pPr>
            <w:r w:rsidRPr="00663419">
              <w:rPr>
                <w:rFonts w:ascii="Arial" w:hAnsi="Arial" w:cs="Arial"/>
              </w:rPr>
              <w:t>27</w:t>
            </w:r>
          </w:p>
        </w:tc>
        <w:tc>
          <w:tcPr>
            <w:tcW w:w="6047" w:type="dxa"/>
            <w:tcBorders>
              <w:top w:val="single" w:sz="8" w:space="0" w:color="auto"/>
              <w:left w:val="single" w:sz="8" w:space="0" w:color="auto"/>
              <w:bottom w:val="single" w:sz="8" w:space="0" w:color="auto"/>
              <w:right w:val="nil"/>
            </w:tcBorders>
            <w:vAlign w:val="center"/>
          </w:tcPr>
          <w:p w14:paraId="7AA60D13" w14:textId="77777777" w:rsidR="00362E87" w:rsidRPr="00663419" w:rsidRDefault="00362E87" w:rsidP="00BB4386">
            <w:pPr>
              <w:suppressAutoHyphens/>
              <w:jc w:val="both"/>
              <w:rPr>
                <w:rFonts w:ascii="Arial" w:hAnsi="Arial" w:cs="Arial"/>
                <w:kern w:val="2"/>
              </w:rPr>
            </w:pPr>
            <w:r w:rsidRPr="00663419">
              <w:rPr>
                <w:rFonts w:ascii="Arial" w:hAnsi="Arial" w:cs="Arial"/>
                <w:kern w:val="2"/>
              </w:rPr>
              <w:t>I klasy</w:t>
            </w:r>
          </w:p>
          <w:p w14:paraId="4F50952D" w14:textId="77777777" w:rsidR="00362E87" w:rsidRPr="00663419" w:rsidRDefault="00362E87" w:rsidP="00BB4386">
            <w:pPr>
              <w:widowControl w:val="0"/>
              <w:suppressAutoHyphens/>
              <w:overflowPunct w:val="0"/>
              <w:adjustRightInd w:val="0"/>
              <w:jc w:val="both"/>
              <w:rPr>
                <w:rFonts w:ascii="Arial" w:hAnsi="Arial" w:cs="Arial"/>
                <w:kern w:val="28"/>
              </w:rPr>
            </w:pPr>
          </w:p>
        </w:tc>
        <w:tc>
          <w:tcPr>
            <w:tcW w:w="2693" w:type="dxa"/>
            <w:tcBorders>
              <w:top w:val="nil"/>
              <w:left w:val="single" w:sz="8" w:space="0" w:color="auto"/>
              <w:bottom w:val="nil"/>
              <w:right w:val="single" w:sz="8" w:space="0" w:color="auto"/>
            </w:tcBorders>
            <w:vAlign w:val="center"/>
          </w:tcPr>
          <w:p w14:paraId="6177C22D" w14:textId="3A55CB3C" w:rsidR="00362E87" w:rsidRPr="00663419" w:rsidRDefault="004B11BE" w:rsidP="00BB4386">
            <w:pPr>
              <w:suppressAutoHyphens/>
              <w:jc w:val="both"/>
              <w:rPr>
                <w:rFonts w:ascii="Arial" w:hAnsi="Arial" w:cs="Arial"/>
                <w:b/>
                <w:bCs/>
                <w:kern w:val="2"/>
              </w:rPr>
            </w:pPr>
            <w:r>
              <w:rPr>
                <w:rFonts w:ascii="Arial" w:hAnsi="Arial" w:cs="Arial"/>
                <w:b/>
                <w:bCs/>
                <w:kern w:val="2"/>
              </w:rPr>
              <w:t>9</w:t>
            </w:r>
            <w:r w:rsidR="00362E87" w:rsidRPr="00663419">
              <w:rPr>
                <w:rFonts w:ascii="Arial" w:hAnsi="Arial" w:cs="Arial"/>
                <w:b/>
                <w:bCs/>
                <w:kern w:val="2"/>
              </w:rPr>
              <w:t xml:space="preserve"> 000 zł</w:t>
            </w:r>
          </w:p>
          <w:p w14:paraId="4A612897" w14:textId="77777777" w:rsidR="00362E87" w:rsidRPr="00663419" w:rsidRDefault="00362E87" w:rsidP="00BB4386">
            <w:pPr>
              <w:widowControl w:val="0"/>
              <w:suppressAutoHyphens/>
              <w:overflowPunct w:val="0"/>
              <w:adjustRightInd w:val="0"/>
              <w:jc w:val="both"/>
              <w:rPr>
                <w:rFonts w:ascii="Arial" w:hAnsi="Arial" w:cs="Arial"/>
                <w:kern w:val="28"/>
              </w:rPr>
            </w:pPr>
          </w:p>
        </w:tc>
      </w:tr>
      <w:tr w:rsidR="00362E87" w:rsidRPr="00663419" w14:paraId="20188843" w14:textId="77777777" w:rsidTr="00640629">
        <w:trPr>
          <w:trHeight w:val="157"/>
        </w:trPr>
        <w:tc>
          <w:tcPr>
            <w:tcW w:w="709" w:type="dxa"/>
            <w:tcBorders>
              <w:top w:val="nil"/>
              <w:left w:val="single" w:sz="8" w:space="0" w:color="auto"/>
              <w:bottom w:val="nil"/>
              <w:right w:val="nil"/>
            </w:tcBorders>
            <w:vAlign w:val="center"/>
          </w:tcPr>
          <w:p w14:paraId="37F9C32A" w14:textId="77777777" w:rsidR="00362E87" w:rsidRPr="00663419" w:rsidRDefault="00362E87" w:rsidP="00BB4386">
            <w:pPr>
              <w:widowControl w:val="0"/>
              <w:autoSpaceDE w:val="0"/>
              <w:autoSpaceDN w:val="0"/>
              <w:adjustRightInd w:val="0"/>
              <w:jc w:val="both"/>
              <w:rPr>
                <w:rFonts w:ascii="Arial" w:hAnsi="Arial" w:cs="Arial"/>
                <w:kern w:val="28"/>
              </w:rPr>
            </w:pPr>
          </w:p>
        </w:tc>
        <w:tc>
          <w:tcPr>
            <w:tcW w:w="6047" w:type="dxa"/>
            <w:tcBorders>
              <w:top w:val="single" w:sz="8" w:space="0" w:color="auto"/>
              <w:left w:val="single" w:sz="8" w:space="0" w:color="auto"/>
              <w:bottom w:val="single" w:sz="8" w:space="0" w:color="auto"/>
              <w:right w:val="nil"/>
            </w:tcBorders>
            <w:vAlign w:val="center"/>
          </w:tcPr>
          <w:p w14:paraId="03C10338" w14:textId="77777777" w:rsidR="00362E87" w:rsidRPr="00663419" w:rsidRDefault="00362E87" w:rsidP="00BB4386">
            <w:pPr>
              <w:suppressAutoHyphens/>
              <w:jc w:val="both"/>
              <w:rPr>
                <w:rFonts w:ascii="Arial" w:hAnsi="Arial" w:cs="Arial"/>
                <w:kern w:val="2"/>
              </w:rPr>
            </w:pPr>
            <w:r w:rsidRPr="00663419">
              <w:rPr>
                <w:rFonts w:ascii="Arial" w:hAnsi="Arial" w:cs="Arial"/>
                <w:kern w:val="2"/>
              </w:rPr>
              <w:t xml:space="preserve">II Klasy </w:t>
            </w:r>
          </w:p>
          <w:p w14:paraId="1EA53078" w14:textId="77777777" w:rsidR="00362E87" w:rsidRPr="00663419" w:rsidRDefault="00362E87" w:rsidP="00BB4386">
            <w:pPr>
              <w:widowControl w:val="0"/>
              <w:suppressAutoHyphens/>
              <w:overflowPunct w:val="0"/>
              <w:adjustRightInd w:val="0"/>
              <w:jc w:val="both"/>
              <w:rPr>
                <w:rFonts w:ascii="Arial" w:hAnsi="Arial" w:cs="Arial"/>
                <w:kern w:val="28"/>
              </w:rPr>
            </w:pPr>
          </w:p>
        </w:tc>
        <w:tc>
          <w:tcPr>
            <w:tcW w:w="2693" w:type="dxa"/>
            <w:tcBorders>
              <w:top w:val="nil"/>
              <w:left w:val="single" w:sz="8" w:space="0" w:color="auto"/>
              <w:bottom w:val="nil"/>
              <w:right w:val="single" w:sz="8" w:space="0" w:color="auto"/>
            </w:tcBorders>
            <w:vAlign w:val="center"/>
          </w:tcPr>
          <w:p w14:paraId="42413D1E" w14:textId="481A49D2" w:rsidR="00362E87" w:rsidRPr="00663419" w:rsidRDefault="00362E87" w:rsidP="00BB4386">
            <w:pPr>
              <w:suppressAutoHyphens/>
              <w:jc w:val="both"/>
              <w:rPr>
                <w:rFonts w:ascii="Arial" w:hAnsi="Arial" w:cs="Arial"/>
                <w:b/>
                <w:bCs/>
                <w:kern w:val="2"/>
              </w:rPr>
            </w:pPr>
            <w:r w:rsidRPr="00663419">
              <w:rPr>
                <w:rFonts w:ascii="Arial" w:hAnsi="Arial" w:cs="Arial"/>
                <w:b/>
                <w:bCs/>
                <w:kern w:val="2"/>
              </w:rPr>
              <w:t xml:space="preserve">4 </w:t>
            </w:r>
            <w:r w:rsidR="004B11BE">
              <w:rPr>
                <w:rFonts w:ascii="Arial" w:hAnsi="Arial" w:cs="Arial"/>
                <w:b/>
                <w:bCs/>
                <w:kern w:val="2"/>
              </w:rPr>
              <w:t>5</w:t>
            </w:r>
            <w:r w:rsidRPr="00663419">
              <w:rPr>
                <w:rFonts w:ascii="Arial" w:hAnsi="Arial" w:cs="Arial"/>
                <w:b/>
                <w:bCs/>
                <w:kern w:val="2"/>
              </w:rPr>
              <w:t>00 zł</w:t>
            </w:r>
          </w:p>
          <w:p w14:paraId="5BD2735A" w14:textId="77777777" w:rsidR="00362E87" w:rsidRPr="00663419" w:rsidRDefault="00362E87" w:rsidP="00BB4386">
            <w:pPr>
              <w:widowControl w:val="0"/>
              <w:suppressAutoHyphens/>
              <w:overflowPunct w:val="0"/>
              <w:adjustRightInd w:val="0"/>
              <w:jc w:val="both"/>
              <w:rPr>
                <w:rFonts w:ascii="Arial" w:hAnsi="Arial" w:cs="Arial"/>
                <w:kern w:val="28"/>
              </w:rPr>
            </w:pPr>
          </w:p>
        </w:tc>
      </w:tr>
      <w:tr w:rsidR="00362E87" w:rsidRPr="00663419" w14:paraId="02EE7B1C" w14:textId="77777777" w:rsidTr="00640629">
        <w:trPr>
          <w:trHeight w:val="157"/>
        </w:trPr>
        <w:tc>
          <w:tcPr>
            <w:tcW w:w="709" w:type="dxa"/>
            <w:tcBorders>
              <w:top w:val="nil"/>
              <w:left w:val="single" w:sz="8" w:space="0" w:color="auto"/>
              <w:bottom w:val="nil"/>
              <w:right w:val="nil"/>
            </w:tcBorders>
            <w:vAlign w:val="center"/>
          </w:tcPr>
          <w:p w14:paraId="6830455C" w14:textId="77777777" w:rsidR="00362E87" w:rsidRPr="00663419" w:rsidRDefault="00362E87" w:rsidP="00BB4386">
            <w:pPr>
              <w:widowControl w:val="0"/>
              <w:autoSpaceDE w:val="0"/>
              <w:autoSpaceDN w:val="0"/>
              <w:adjustRightInd w:val="0"/>
              <w:jc w:val="both"/>
              <w:rPr>
                <w:rFonts w:ascii="Arial" w:hAnsi="Arial" w:cs="Arial"/>
                <w:kern w:val="28"/>
              </w:rPr>
            </w:pPr>
          </w:p>
        </w:tc>
        <w:tc>
          <w:tcPr>
            <w:tcW w:w="6047" w:type="dxa"/>
            <w:tcBorders>
              <w:top w:val="single" w:sz="8" w:space="0" w:color="auto"/>
              <w:left w:val="single" w:sz="8" w:space="0" w:color="auto"/>
              <w:bottom w:val="single" w:sz="8" w:space="0" w:color="auto"/>
              <w:right w:val="nil"/>
            </w:tcBorders>
            <w:vAlign w:val="center"/>
          </w:tcPr>
          <w:p w14:paraId="1EE1BE27" w14:textId="77777777" w:rsidR="00362E87" w:rsidRPr="00663419" w:rsidRDefault="00362E87" w:rsidP="00BB4386">
            <w:pPr>
              <w:suppressAutoHyphens/>
              <w:jc w:val="both"/>
              <w:rPr>
                <w:rFonts w:ascii="Arial" w:hAnsi="Arial" w:cs="Arial"/>
                <w:kern w:val="2"/>
              </w:rPr>
            </w:pPr>
            <w:r w:rsidRPr="00663419">
              <w:rPr>
                <w:rFonts w:ascii="Arial" w:hAnsi="Arial" w:cs="Arial"/>
                <w:kern w:val="2"/>
              </w:rPr>
              <w:t>III Klasy</w:t>
            </w:r>
          </w:p>
          <w:p w14:paraId="5548AEF1" w14:textId="77777777" w:rsidR="00362E87" w:rsidRPr="00663419" w:rsidRDefault="00362E87" w:rsidP="00BB4386">
            <w:pPr>
              <w:suppressAutoHyphens/>
              <w:jc w:val="both"/>
              <w:rPr>
                <w:rFonts w:ascii="Arial" w:hAnsi="Arial" w:cs="Arial"/>
                <w:kern w:val="2"/>
              </w:rPr>
            </w:pPr>
          </w:p>
        </w:tc>
        <w:tc>
          <w:tcPr>
            <w:tcW w:w="2693" w:type="dxa"/>
            <w:tcBorders>
              <w:top w:val="nil"/>
              <w:left w:val="single" w:sz="8" w:space="0" w:color="auto"/>
              <w:bottom w:val="nil"/>
              <w:right w:val="single" w:sz="8" w:space="0" w:color="auto"/>
            </w:tcBorders>
            <w:vAlign w:val="center"/>
          </w:tcPr>
          <w:p w14:paraId="606C260C" w14:textId="08533083" w:rsidR="00362E87" w:rsidRPr="00663419" w:rsidRDefault="00362E87" w:rsidP="00BB4386">
            <w:pPr>
              <w:suppressAutoHyphens/>
              <w:jc w:val="both"/>
              <w:rPr>
                <w:rFonts w:ascii="Arial" w:hAnsi="Arial" w:cs="Arial"/>
                <w:b/>
                <w:bCs/>
                <w:kern w:val="2"/>
              </w:rPr>
            </w:pPr>
            <w:r w:rsidRPr="00663419">
              <w:rPr>
                <w:rFonts w:ascii="Arial" w:hAnsi="Arial" w:cs="Arial"/>
                <w:b/>
                <w:bCs/>
                <w:kern w:val="2"/>
              </w:rPr>
              <w:t>2 </w:t>
            </w:r>
            <w:r w:rsidR="004B11BE">
              <w:rPr>
                <w:rFonts w:ascii="Arial" w:hAnsi="Arial" w:cs="Arial"/>
                <w:b/>
                <w:bCs/>
                <w:kern w:val="2"/>
              </w:rPr>
              <w:t>7</w:t>
            </w:r>
            <w:r w:rsidRPr="00663419">
              <w:rPr>
                <w:rFonts w:ascii="Arial" w:hAnsi="Arial" w:cs="Arial"/>
                <w:b/>
                <w:bCs/>
                <w:kern w:val="2"/>
              </w:rPr>
              <w:t>00 zł</w:t>
            </w:r>
          </w:p>
        </w:tc>
      </w:tr>
      <w:tr w:rsidR="00362E87" w:rsidRPr="00663419" w14:paraId="5D17E660" w14:textId="77777777" w:rsidTr="00640629">
        <w:trPr>
          <w:trHeight w:val="157"/>
        </w:trPr>
        <w:tc>
          <w:tcPr>
            <w:tcW w:w="709" w:type="dxa"/>
            <w:tcBorders>
              <w:top w:val="nil"/>
              <w:left w:val="single" w:sz="8" w:space="0" w:color="auto"/>
              <w:bottom w:val="nil"/>
              <w:right w:val="nil"/>
            </w:tcBorders>
            <w:vAlign w:val="center"/>
          </w:tcPr>
          <w:p w14:paraId="11F58AAF" w14:textId="77777777" w:rsidR="00362E87" w:rsidRPr="00663419" w:rsidRDefault="00362E87" w:rsidP="00BB4386">
            <w:pPr>
              <w:widowControl w:val="0"/>
              <w:autoSpaceDE w:val="0"/>
              <w:autoSpaceDN w:val="0"/>
              <w:adjustRightInd w:val="0"/>
              <w:jc w:val="both"/>
              <w:rPr>
                <w:rFonts w:ascii="Arial" w:hAnsi="Arial" w:cs="Arial"/>
                <w:kern w:val="28"/>
              </w:rPr>
            </w:pPr>
          </w:p>
        </w:tc>
        <w:tc>
          <w:tcPr>
            <w:tcW w:w="6047" w:type="dxa"/>
            <w:tcBorders>
              <w:top w:val="single" w:sz="8" w:space="0" w:color="auto"/>
              <w:left w:val="single" w:sz="8" w:space="0" w:color="auto"/>
              <w:bottom w:val="single" w:sz="8" w:space="0" w:color="auto"/>
              <w:right w:val="nil"/>
            </w:tcBorders>
            <w:vAlign w:val="center"/>
          </w:tcPr>
          <w:p w14:paraId="13D6272F" w14:textId="77777777" w:rsidR="00362E87" w:rsidRPr="00663419" w:rsidRDefault="00362E87" w:rsidP="00BB4386">
            <w:pPr>
              <w:suppressAutoHyphens/>
              <w:jc w:val="both"/>
              <w:rPr>
                <w:rFonts w:ascii="Arial" w:hAnsi="Arial" w:cs="Arial"/>
                <w:kern w:val="2"/>
              </w:rPr>
            </w:pPr>
            <w:r w:rsidRPr="00663419">
              <w:rPr>
                <w:rFonts w:ascii="Arial" w:hAnsi="Arial" w:cs="Arial"/>
                <w:kern w:val="2"/>
              </w:rPr>
              <w:t>IV Klasy</w:t>
            </w:r>
          </w:p>
          <w:p w14:paraId="19A9E4C2" w14:textId="77777777" w:rsidR="00362E87" w:rsidRPr="00663419" w:rsidRDefault="00362E87" w:rsidP="00BB4386">
            <w:pPr>
              <w:suppressAutoHyphens/>
              <w:jc w:val="both"/>
              <w:rPr>
                <w:rFonts w:ascii="Arial" w:hAnsi="Arial" w:cs="Arial"/>
                <w:kern w:val="2"/>
              </w:rPr>
            </w:pPr>
          </w:p>
        </w:tc>
        <w:tc>
          <w:tcPr>
            <w:tcW w:w="2693" w:type="dxa"/>
            <w:tcBorders>
              <w:top w:val="nil"/>
              <w:left w:val="single" w:sz="8" w:space="0" w:color="auto"/>
              <w:bottom w:val="nil"/>
              <w:right w:val="single" w:sz="8" w:space="0" w:color="auto"/>
            </w:tcBorders>
            <w:vAlign w:val="center"/>
          </w:tcPr>
          <w:p w14:paraId="25B9A02C" w14:textId="0518FB44" w:rsidR="00362E87" w:rsidRPr="00663419" w:rsidRDefault="00362E87" w:rsidP="00BB4386">
            <w:pPr>
              <w:suppressAutoHyphens/>
              <w:jc w:val="both"/>
              <w:rPr>
                <w:rFonts w:ascii="Arial" w:hAnsi="Arial" w:cs="Arial"/>
                <w:b/>
                <w:bCs/>
                <w:kern w:val="2"/>
              </w:rPr>
            </w:pPr>
            <w:r w:rsidRPr="00663419">
              <w:rPr>
                <w:rFonts w:ascii="Arial" w:hAnsi="Arial" w:cs="Arial"/>
                <w:b/>
                <w:bCs/>
                <w:kern w:val="2"/>
              </w:rPr>
              <w:t>9</w:t>
            </w:r>
            <w:r w:rsidR="004B11BE">
              <w:rPr>
                <w:rFonts w:ascii="Arial" w:hAnsi="Arial" w:cs="Arial"/>
                <w:b/>
                <w:bCs/>
                <w:kern w:val="2"/>
              </w:rPr>
              <w:t>5</w:t>
            </w:r>
            <w:r w:rsidRPr="00663419">
              <w:rPr>
                <w:rFonts w:ascii="Arial" w:hAnsi="Arial" w:cs="Arial"/>
                <w:b/>
                <w:bCs/>
                <w:kern w:val="2"/>
              </w:rPr>
              <w:t>0 zł</w:t>
            </w:r>
          </w:p>
        </w:tc>
      </w:tr>
      <w:tr w:rsidR="00362E87" w:rsidRPr="00663419" w14:paraId="794DFED1" w14:textId="77777777" w:rsidTr="00640629">
        <w:trPr>
          <w:trHeight w:val="445"/>
        </w:trPr>
        <w:tc>
          <w:tcPr>
            <w:tcW w:w="709" w:type="dxa"/>
            <w:tcBorders>
              <w:top w:val="nil"/>
              <w:left w:val="single" w:sz="8" w:space="0" w:color="auto"/>
              <w:bottom w:val="single" w:sz="8" w:space="0" w:color="auto"/>
              <w:right w:val="nil"/>
            </w:tcBorders>
            <w:vAlign w:val="center"/>
          </w:tcPr>
          <w:p w14:paraId="78EDDE31" w14:textId="77777777" w:rsidR="00362E87" w:rsidRPr="00663419" w:rsidRDefault="00362E87" w:rsidP="00BB4386">
            <w:pPr>
              <w:widowControl w:val="0"/>
              <w:autoSpaceDE w:val="0"/>
              <w:autoSpaceDN w:val="0"/>
              <w:adjustRightInd w:val="0"/>
              <w:jc w:val="both"/>
              <w:rPr>
                <w:rFonts w:ascii="Arial" w:hAnsi="Arial" w:cs="Arial"/>
                <w:kern w:val="28"/>
              </w:rPr>
            </w:pPr>
          </w:p>
        </w:tc>
        <w:tc>
          <w:tcPr>
            <w:tcW w:w="6047" w:type="dxa"/>
            <w:tcBorders>
              <w:top w:val="single" w:sz="8" w:space="0" w:color="auto"/>
              <w:left w:val="single" w:sz="8" w:space="0" w:color="auto"/>
              <w:bottom w:val="single" w:sz="8" w:space="0" w:color="auto"/>
              <w:right w:val="nil"/>
            </w:tcBorders>
            <w:vAlign w:val="center"/>
            <w:hideMark/>
          </w:tcPr>
          <w:p w14:paraId="5871FE87" w14:textId="77777777" w:rsidR="00362E87" w:rsidRPr="00663419" w:rsidRDefault="00362E87" w:rsidP="00BB4386">
            <w:pPr>
              <w:widowControl w:val="0"/>
              <w:suppressAutoHyphens/>
              <w:overflowPunct w:val="0"/>
              <w:adjustRightInd w:val="0"/>
              <w:jc w:val="both"/>
              <w:rPr>
                <w:rFonts w:ascii="Arial" w:hAnsi="Arial" w:cs="Arial"/>
                <w:kern w:val="28"/>
              </w:rPr>
            </w:pPr>
            <w:r w:rsidRPr="00663419">
              <w:rPr>
                <w:rFonts w:ascii="Arial" w:hAnsi="Arial" w:cs="Arial"/>
                <w:kern w:val="2"/>
              </w:rPr>
              <w:t>V klasy</w:t>
            </w:r>
          </w:p>
        </w:tc>
        <w:tc>
          <w:tcPr>
            <w:tcW w:w="2693" w:type="dxa"/>
            <w:tcBorders>
              <w:top w:val="nil"/>
              <w:left w:val="single" w:sz="8" w:space="0" w:color="auto"/>
              <w:bottom w:val="single" w:sz="8" w:space="0" w:color="auto"/>
              <w:right w:val="single" w:sz="8" w:space="0" w:color="auto"/>
            </w:tcBorders>
            <w:vAlign w:val="center"/>
            <w:hideMark/>
          </w:tcPr>
          <w:p w14:paraId="283E5D48" w14:textId="10E90936" w:rsidR="00362E87" w:rsidRPr="00663419" w:rsidRDefault="00362E87" w:rsidP="00BB4386">
            <w:pPr>
              <w:widowControl w:val="0"/>
              <w:suppressAutoHyphens/>
              <w:overflowPunct w:val="0"/>
              <w:adjustRightInd w:val="0"/>
              <w:jc w:val="both"/>
              <w:rPr>
                <w:rFonts w:ascii="Arial" w:hAnsi="Arial" w:cs="Arial"/>
                <w:kern w:val="28"/>
              </w:rPr>
            </w:pPr>
            <w:r w:rsidRPr="00663419">
              <w:rPr>
                <w:rFonts w:ascii="Arial" w:hAnsi="Arial" w:cs="Arial"/>
                <w:b/>
                <w:bCs/>
                <w:kern w:val="2"/>
              </w:rPr>
              <w:t>7</w:t>
            </w:r>
            <w:r w:rsidR="004B11BE">
              <w:rPr>
                <w:rFonts w:ascii="Arial" w:hAnsi="Arial" w:cs="Arial"/>
                <w:b/>
                <w:bCs/>
                <w:kern w:val="2"/>
              </w:rPr>
              <w:t>5</w:t>
            </w:r>
            <w:r w:rsidRPr="00663419">
              <w:rPr>
                <w:rFonts w:ascii="Arial" w:hAnsi="Arial" w:cs="Arial"/>
                <w:b/>
                <w:bCs/>
                <w:kern w:val="2"/>
              </w:rPr>
              <w:t>0 zł</w:t>
            </w:r>
          </w:p>
        </w:tc>
      </w:tr>
      <w:tr w:rsidR="00362E87" w:rsidRPr="00663419" w14:paraId="2B26705D" w14:textId="77777777" w:rsidTr="00640629">
        <w:trPr>
          <w:trHeight w:val="510"/>
        </w:trPr>
        <w:tc>
          <w:tcPr>
            <w:tcW w:w="709" w:type="dxa"/>
            <w:tcBorders>
              <w:top w:val="single" w:sz="8" w:space="0" w:color="auto"/>
              <w:left w:val="single" w:sz="8" w:space="0" w:color="auto"/>
              <w:bottom w:val="single" w:sz="8" w:space="0" w:color="auto"/>
              <w:right w:val="nil"/>
            </w:tcBorders>
            <w:vAlign w:val="center"/>
            <w:hideMark/>
          </w:tcPr>
          <w:p w14:paraId="40359894" w14:textId="77777777" w:rsidR="00362E87" w:rsidRPr="00663419" w:rsidRDefault="00362E87" w:rsidP="00BB4386">
            <w:pPr>
              <w:widowControl w:val="0"/>
              <w:overflowPunct w:val="0"/>
              <w:adjustRightInd w:val="0"/>
              <w:jc w:val="both"/>
              <w:rPr>
                <w:rFonts w:ascii="Arial" w:hAnsi="Arial" w:cs="Arial"/>
                <w:kern w:val="28"/>
              </w:rPr>
            </w:pPr>
            <w:r w:rsidRPr="00663419">
              <w:rPr>
                <w:rFonts w:ascii="Arial" w:hAnsi="Arial" w:cs="Arial"/>
              </w:rPr>
              <w:t>28</w:t>
            </w:r>
          </w:p>
        </w:tc>
        <w:tc>
          <w:tcPr>
            <w:tcW w:w="6047" w:type="dxa"/>
            <w:tcBorders>
              <w:top w:val="single" w:sz="8" w:space="0" w:color="auto"/>
              <w:left w:val="single" w:sz="8" w:space="0" w:color="auto"/>
              <w:bottom w:val="single" w:sz="8" w:space="0" w:color="auto"/>
              <w:right w:val="nil"/>
            </w:tcBorders>
            <w:vAlign w:val="center"/>
            <w:hideMark/>
          </w:tcPr>
          <w:p w14:paraId="632B3AF5" w14:textId="77777777" w:rsidR="00362E87" w:rsidRPr="00663419" w:rsidRDefault="00362E87" w:rsidP="00BB4386">
            <w:pPr>
              <w:widowControl w:val="0"/>
              <w:suppressAutoHyphens/>
              <w:overflowPunct w:val="0"/>
              <w:adjustRightInd w:val="0"/>
              <w:jc w:val="both"/>
              <w:rPr>
                <w:rFonts w:ascii="Arial" w:hAnsi="Arial" w:cs="Arial"/>
                <w:kern w:val="28"/>
              </w:rPr>
            </w:pPr>
            <w:r w:rsidRPr="00663419">
              <w:rPr>
                <w:rFonts w:ascii="Arial" w:hAnsi="Arial" w:cs="Arial"/>
                <w:kern w:val="2"/>
              </w:rPr>
              <w:t>Leczenie specjalistyczne</w:t>
            </w:r>
          </w:p>
        </w:tc>
        <w:tc>
          <w:tcPr>
            <w:tcW w:w="2693" w:type="dxa"/>
            <w:tcBorders>
              <w:top w:val="single" w:sz="8" w:space="0" w:color="auto"/>
              <w:left w:val="single" w:sz="8" w:space="0" w:color="auto"/>
              <w:bottom w:val="single" w:sz="8" w:space="0" w:color="auto"/>
              <w:right w:val="single" w:sz="8" w:space="0" w:color="auto"/>
            </w:tcBorders>
            <w:vAlign w:val="center"/>
            <w:hideMark/>
          </w:tcPr>
          <w:p w14:paraId="0C81B701" w14:textId="12B06B22" w:rsidR="00362E87" w:rsidRPr="00663419" w:rsidRDefault="00362E87" w:rsidP="00BB4386">
            <w:pPr>
              <w:widowControl w:val="0"/>
              <w:suppressAutoHyphens/>
              <w:overflowPunct w:val="0"/>
              <w:adjustRightInd w:val="0"/>
              <w:jc w:val="both"/>
              <w:rPr>
                <w:rFonts w:ascii="Arial" w:hAnsi="Arial" w:cs="Arial"/>
                <w:kern w:val="28"/>
              </w:rPr>
            </w:pPr>
            <w:r w:rsidRPr="00663419">
              <w:rPr>
                <w:rFonts w:ascii="Arial" w:hAnsi="Arial" w:cs="Arial"/>
                <w:b/>
                <w:bCs/>
                <w:kern w:val="2"/>
              </w:rPr>
              <w:t>4 </w:t>
            </w:r>
            <w:r w:rsidR="004B11BE">
              <w:rPr>
                <w:rFonts w:ascii="Arial" w:hAnsi="Arial" w:cs="Arial"/>
                <w:b/>
                <w:bCs/>
                <w:kern w:val="2"/>
              </w:rPr>
              <w:t>5</w:t>
            </w:r>
            <w:r w:rsidRPr="00663419">
              <w:rPr>
                <w:rFonts w:ascii="Arial" w:hAnsi="Arial" w:cs="Arial"/>
                <w:b/>
                <w:bCs/>
                <w:kern w:val="2"/>
              </w:rPr>
              <w:t>00 zł</w:t>
            </w:r>
          </w:p>
        </w:tc>
      </w:tr>
      <w:tr w:rsidR="00362E87" w:rsidRPr="00663419" w14:paraId="71BF36EF" w14:textId="77777777" w:rsidTr="00640629">
        <w:trPr>
          <w:trHeight w:val="510"/>
        </w:trPr>
        <w:tc>
          <w:tcPr>
            <w:tcW w:w="709" w:type="dxa"/>
            <w:tcBorders>
              <w:top w:val="single" w:sz="8" w:space="0" w:color="auto"/>
              <w:left w:val="single" w:sz="8" w:space="0" w:color="auto"/>
              <w:bottom w:val="single" w:sz="8" w:space="0" w:color="auto"/>
              <w:right w:val="nil"/>
            </w:tcBorders>
            <w:vAlign w:val="center"/>
          </w:tcPr>
          <w:p w14:paraId="7CB1775F" w14:textId="77777777" w:rsidR="00362E87" w:rsidRPr="00663419" w:rsidRDefault="00362E87" w:rsidP="00BB4386">
            <w:pPr>
              <w:widowControl w:val="0"/>
              <w:overflowPunct w:val="0"/>
              <w:adjustRightInd w:val="0"/>
              <w:jc w:val="both"/>
              <w:rPr>
                <w:rFonts w:ascii="Arial" w:hAnsi="Arial" w:cs="Arial"/>
              </w:rPr>
            </w:pPr>
            <w:r w:rsidRPr="00663419">
              <w:rPr>
                <w:rFonts w:ascii="Arial" w:hAnsi="Arial" w:cs="Arial"/>
              </w:rPr>
              <w:t>29</w:t>
            </w:r>
          </w:p>
        </w:tc>
        <w:tc>
          <w:tcPr>
            <w:tcW w:w="6047" w:type="dxa"/>
            <w:tcBorders>
              <w:top w:val="single" w:sz="8" w:space="0" w:color="auto"/>
              <w:left w:val="single" w:sz="8" w:space="0" w:color="auto"/>
              <w:bottom w:val="single" w:sz="8" w:space="0" w:color="auto"/>
              <w:right w:val="nil"/>
            </w:tcBorders>
            <w:vAlign w:val="center"/>
          </w:tcPr>
          <w:p w14:paraId="3F3D84AD" w14:textId="77777777" w:rsidR="00362E87" w:rsidRPr="00663419" w:rsidRDefault="00362E87" w:rsidP="00BB4386">
            <w:pPr>
              <w:widowControl w:val="0"/>
              <w:suppressAutoHyphens/>
              <w:overflowPunct w:val="0"/>
              <w:adjustRightInd w:val="0"/>
              <w:jc w:val="both"/>
              <w:rPr>
                <w:rFonts w:ascii="Arial" w:hAnsi="Arial" w:cs="Arial"/>
                <w:kern w:val="2"/>
              </w:rPr>
            </w:pPr>
            <w:r w:rsidRPr="00663419">
              <w:rPr>
                <w:rFonts w:ascii="Arial" w:hAnsi="Arial" w:cs="Arial"/>
                <w:kern w:val="2"/>
              </w:rPr>
              <w:t>Gwarancja kontynuacji</w:t>
            </w:r>
          </w:p>
        </w:tc>
        <w:tc>
          <w:tcPr>
            <w:tcW w:w="2693" w:type="dxa"/>
            <w:tcBorders>
              <w:top w:val="single" w:sz="8" w:space="0" w:color="auto"/>
              <w:left w:val="single" w:sz="8" w:space="0" w:color="auto"/>
              <w:bottom w:val="single" w:sz="8" w:space="0" w:color="auto"/>
              <w:right w:val="single" w:sz="8" w:space="0" w:color="auto"/>
            </w:tcBorders>
            <w:vAlign w:val="center"/>
          </w:tcPr>
          <w:p w14:paraId="3617C2C8" w14:textId="77777777" w:rsidR="00362E87" w:rsidRPr="00663419" w:rsidRDefault="00362E87" w:rsidP="00BB4386">
            <w:pPr>
              <w:widowControl w:val="0"/>
              <w:suppressAutoHyphens/>
              <w:overflowPunct w:val="0"/>
              <w:adjustRightInd w:val="0"/>
              <w:jc w:val="both"/>
              <w:rPr>
                <w:rFonts w:ascii="Arial" w:hAnsi="Arial" w:cs="Arial"/>
                <w:b/>
                <w:bCs/>
                <w:kern w:val="2"/>
              </w:rPr>
            </w:pPr>
            <w:r w:rsidRPr="00663419">
              <w:rPr>
                <w:rFonts w:ascii="Arial" w:hAnsi="Arial" w:cs="Arial"/>
                <w:b/>
                <w:bCs/>
                <w:kern w:val="2"/>
              </w:rPr>
              <w:t>TAK</w:t>
            </w:r>
          </w:p>
        </w:tc>
      </w:tr>
    </w:tbl>
    <w:p w14:paraId="4FAB643C" w14:textId="77777777" w:rsidR="002B029F" w:rsidRPr="00663419" w:rsidRDefault="002B029F" w:rsidP="002B029F">
      <w:pPr>
        <w:jc w:val="both"/>
        <w:rPr>
          <w:rFonts w:ascii="Arial" w:hAnsi="Arial" w:cs="Arial"/>
        </w:rPr>
      </w:pPr>
    </w:p>
    <w:p w14:paraId="7D3143E9" w14:textId="571443FF" w:rsidR="002B029F" w:rsidRPr="00663419" w:rsidRDefault="002B029F" w:rsidP="002B029F">
      <w:pPr>
        <w:tabs>
          <w:tab w:val="left" w:pos="284"/>
        </w:tabs>
        <w:spacing w:line="300" w:lineRule="auto"/>
        <w:jc w:val="both"/>
        <w:rPr>
          <w:rFonts w:ascii="Arial" w:hAnsi="Arial" w:cs="Arial"/>
          <w:b/>
        </w:rPr>
      </w:pPr>
      <w:r w:rsidRPr="00663419">
        <w:rPr>
          <w:rFonts w:ascii="Arial" w:hAnsi="Arial" w:cs="Arial"/>
          <w:b/>
          <w:u w:val="single"/>
        </w:rPr>
        <w:t xml:space="preserve">Maksymalna składka za ubezpieczenie nie może przekroczyć:  – </w:t>
      </w:r>
      <w:r w:rsidR="004B43E8" w:rsidRPr="00663419">
        <w:rPr>
          <w:rFonts w:ascii="Arial" w:hAnsi="Arial" w:cs="Arial"/>
          <w:b/>
          <w:u w:val="single"/>
        </w:rPr>
        <w:t>6</w:t>
      </w:r>
      <w:r w:rsidR="004B11BE">
        <w:rPr>
          <w:rFonts w:ascii="Arial" w:hAnsi="Arial" w:cs="Arial"/>
          <w:b/>
          <w:u w:val="single"/>
        </w:rPr>
        <w:t>9</w:t>
      </w:r>
      <w:r w:rsidRPr="00663419">
        <w:rPr>
          <w:rFonts w:ascii="Arial" w:hAnsi="Arial" w:cs="Arial"/>
          <w:b/>
          <w:u w:val="single"/>
        </w:rPr>
        <w:t xml:space="preserve"> zł, </w:t>
      </w:r>
      <w:r w:rsidR="00362E87" w:rsidRPr="00663419">
        <w:rPr>
          <w:rFonts w:ascii="Arial" w:hAnsi="Arial" w:cs="Arial"/>
          <w:b/>
          <w:u w:val="single"/>
        </w:rPr>
        <w:t xml:space="preserve"> </w:t>
      </w:r>
      <w:r w:rsidRPr="00663419">
        <w:rPr>
          <w:rFonts w:ascii="Arial" w:hAnsi="Arial" w:cs="Arial"/>
          <w:b/>
          <w:u w:val="single"/>
        </w:rPr>
        <w:t>brutto za jednego ubezpieczonego na miesiąc.</w:t>
      </w:r>
    </w:p>
    <w:p w14:paraId="7A2EAF38" w14:textId="77777777" w:rsidR="002B029F" w:rsidRPr="00663419" w:rsidRDefault="002B029F" w:rsidP="002B029F">
      <w:pPr>
        <w:tabs>
          <w:tab w:val="left" w:pos="284"/>
        </w:tabs>
        <w:spacing w:line="300" w:lineRule="auto"/>
        <w:jc w:val="both"/>
        <w:rPr>
          <w:rFonts w:ascii="Arial" w:hAnsi="Arial" w:cs="Arial"/>
          <w:color w:val="0070C0"/>
        </w:rPr>
      </w:pPr>
    </w:p>
    <w:p w14:paraId="6C04EB1B" w14:textId="77777777" w:rsidR="002B029F" w:rsidRPr="00663419" w:rsidRDefault="002B029F" w:rsidP="002B029F">
      <w:pPr>
        <w:numPr>
          <w:ilvl w:val="0"/>
          <w:numId w:val="9"/>
        </w:numPr>
        <w:tabs>
          <w:tab w:val="left" w:pos="426"/>
        </w:tabs>
        <w:spacing w:line="300" w:lineRule="auto"/>
        <w:ind w:left="426" w:hanging="426"/>
        <w:jc w:val="both"/>
        <w:rPr>
          <w:rStyle w:val="Pogrubienie"/>
          <w:rFonts w:ascii="Arial" w:hAnsi="Arial" w:cs="Arial"/>
          <w:smallCaps/>
          <w:color w:val="000000"/>
        </w:rPr>
      </w:pPr>
      <w:r w:rsidRPr="00663419">
        <w:rPr>
          <w:rStyle w:val="Pogrubienie"/>
          <w:rFonts w:ascii="Arial" w:hAnsi="Arial" w:cs="Arial"/>
          <w:smallCaps/>
          <w:color w:val="000000"/>
        </w:rPr>
        <w:t>rezygnacja z ochrony ubezpieczeniowej przez ubezpieczonego</w:t>
      </w:r>
    </w:p>
    <w:p w14:paraId="13BC5D14" w14:textId="77777777" w:rsidR="002B029F" w:rsidRPr="00663419" w:rsidRDefault="002B029F" w:rsidP="002B029F">
      <w:pPr>
        <w:spacing w:line="300" w:lineRule="auto"/>
        <w:ind w:left="993" w:right="70"/>
        <w:jc w:val="both"/>
        <w:rPr>
          <w:rFonts w:ascii="Arial" w:hAnsi="Arial" w:cs="Arial"/>
          <w:color w:val="000000"/>
        </w:rPr>
      </w:pPr>
      <w:r w:rsidRPr="00663419">
        <w:rPr>
          <w:rFonts w:ascii="Arial" w:hAnsi="Arial" w:cs="Arial"/>
          <w:color w:val="000000"/>
        </w:rPr>
        <w:t>- Ubezpieczony może zrezygnować z ochrony ubezpieczeniowej udzielanej mu w ramach Umowy grupowego ubezpieczenia na życie, składając Zamawiającemu oświadczenie w tym zakresie sporządzone w formie pisemnej zastrzeżonej pod rygorem nieważności.</w:t>
      </w:r>
    </w:p>
    <w:p w14:paraId="3C4B7BE4" w14:textId="77777777" w:rsidR="002B029F" w:rsidRPr="00663419" w:rsidRDefault="002B029F" w:rsidP="002B029F">
      <w:pPr>
        <w:spacing w:line="300" w:lineRule="auto"/>
        <w:ind w:left="993" w:right="70"/>
        <w:jc w:val="both"/>
        <w:rPr>
          <w:rFonts w:ascii="Arial" w:hAnsi="Arial" w:cs="Arial"/>
          <w:color w:val="000000"/>
        </w:rPr>
      </w:pPr>
      <w:r w:rsidRPr="00663419">
        <w:rPr>
          <w:rFonts w:ascii="Arial" w:hAnsi="Arial" w:cs="Arial"/>
          <w:color w:val="000000"/>
        </w:rPr>
        <w:t>- Oświadczenie, o którym mowa powyżej, powinno zawierać w szczególności datę jego złożenia, imię (imiona) i nazwisko ubezpieczonego rezygnującego z ochrony ubezpieczeniowej oraz zostać przez niego własnoręcznie podpisane. Oświadczenie to wywołuje skutek w zakresie ustania ochrony ubezpieczeniowej wobec ubezpieczonego, który je złożył, z upływem ostatniego dnia miesiąca.</w:t>
      </w:r>
    </w:p>
    <w:p w14:paraId="4CC2CED6" w14:textId="380E3F6C" w:rsidR="002B029F" w:rsidRPr="00663419" w:rsidRDefault="002B029F" w:rsidP="00874D14">
      <w:pPr>
        <w:spacing w:line="300" w:lineRule="auto"/>
        <w:ind w:left="993" w:right="70"/>
        <w:jc w:val="both"/>
        <w:rPr>
          <w:rFonts w:ascii="Arial" w:hAnsi="Arial" w:cs="Arial"/>
          <w:color w:val="000000"/>
        </w:rPr>
      </w:pPr>
      <w:r w:rsidRPr="00663419">
        <w:rPr>
          <w:rFonts w:ascii="Arial" w:hAnsi="Arial" w:cs="Arial"/>
          <w:color w:val="000000"/>
        </w:rPr>
        <w:t>Oświadczenie złożone przez ubezpieczonego pracownika wywołuje również skutek w zakresie ustania ochrony ubezpieczeniowej wobec współubezpieczonego członka rodziny tego pracownika, o którym mowa w pkt. 2.</w:t>
      </w:r>
    </w:p>
    <w:p w14:paraId="6885B6B7" w14:textId="77777777" w:rsidR="002B029F" w:rsidRPr="00663419" w:rsidRDefault="002B029F" w:rsidP="002B029F">
      <w:pPr>
        <w:tabs>
          <w:tab w:val="left" w:pos="284"/>
        </w:tabs>
        <w:spacing w:line="300" w:lineRule="auto"/>
        <w:jc w:val="both"/>
        <w:rPr>
          <w:rFonts w:ascii="Arial" w:hAnsi="Arial" w:cs="Arial"/>
          <w:color w:val="000000"/>
        </w:rPr>
      </w:pPr>
    </w:p>
    <w:p w14:paraId="6CBF758D" w14:textId="77777777" w:rsidR="002B029F" w:rsidRPr="00663419" w:rsidRDefault="002B029F" w:rsidP="002B029F">
      <w:pPr>
        <w:numPr>
          <w:ilvl w:val="0"/>
          <w:numId w:val="9"/>
        </w:numPr>
        <w:tabs>
          <w:tab w:val="left" w:pos="426"/>
        </w:tabs>
        <w:spacing w:line="300" w:lineRule="auto"/>
        <w:ind w:left="426" w:hanging="426"/>
        <w:jc w:val="both"/>
        <w:rPr>
          <w:rStyle w:val="Pogrubienie"/>
          <w:rFonts w:ascii="Arial" w:hAnsi="Arial" w:cs="Arial"/>
          <w:smallCaps/>
          <w:color w:val="000000"/>
        </w:rPr>
      </w:pPr>
      <w:r w:rsidRPr="00663419">
        <w:rPr>
          <w:rStyle w:val="Pogrubienie"/>
          <w:rFonts w:ascii="Arial" w:hAnsi="Arial" w:cs="Arial"/>
          <w:smallCaps/>
          <w:color w:val="000000"/>
        </w:rPr>
        <w:t>Wypowiedzenie umowy przez Zamawiającego</w:t>
      </w:r>
      <w:bookmarkEnd w:id="3"/>
    </w:p>
    <w:p w14:paraId="080D91B8" w14:textId="3E07F4A8" w:rsidR="002B029F" w:rsidRPr="00663419" w:rsidRDefault="00D5514C" w:rsidP="00D5514C">
      <w:pPr>
        <w:spacing w:line="300" w:lineRule="auto"/>
        <w:ind w:right="70"/>
        <w:jc w:val="both"/>
        <w:rPr>
          <w:rFonts w:ascii="Arial" w:hAnsi="Arial" w:cs="Arial"/>
          <w:color w:val="000000"/>
        </w:rPr>
      </w:pPr>
      <w:r w:rsidRPr="00663419">
        <w:rPr>
          <w:rFonts w:ascii="Arial" w:hAnsi="Arial" w:cs="Arial"/>
          <w:color w:val="000000"/>
        </w:rPr>
        <w:t xml:space="preserve">    </w:t>
      </w:r>
      <w:r w:rsidR="002B029F" w:rsidRPr="00663419">
        <w:rPr>
          <w:rFonts w:ascii="Arial" w:hAnsi="Arial" w:cs="Arial"/>
          <w:color w:val="000000"/>
        </w:rPr>
        <w:t>Zamawiający może wypowiedzieć Umowę grupowego ubezpieczenia na życie w każdym czasie z zachowaniem trzymiesięcznego okresu wypowiedzenia złożonego na koniec miesiąca kalendarzowego w przypadku, gdy Wykonawca nie będzie należycie wykonywał tej umowy.</w:t>
      </w:r>
    </w:p>
    <w:p w14:paraId="0B9BFE1D" w14:textId="77777777" w:rsidR="002B029F" w:rsidRPr="00663419" w:rsidRDefault="002B029F" w:rsidP="002B029F">
      <w:pPr>
        <w:tabs>
          <w:tab w:val="left" w:pos="284"/>
        </w:tabs>
        <w:spacing w:line="300" w:lineRule="auto"/>
        <w:jc w:val="both"/>
        <w:rPr>
          <w:rFonts w:ascii="Arial" w:hAnsi="Arial" w:cs="Arial"/>
          <w:color w:val="FF0000"/>
        </w:rPr>
      </w:pPr>
    </w:p>
    <w:p w14:paraId="7A704FD6" w14:textId="77777777" w:rsidR="002B029F" w:rsidRPr="00663419" w:rsidRDefault="002B029F" w:rsidP="002B029F">
      <w:pPr>
        <w:numPr>
          <w:ilvl w:val="0"/>
          <w:numId w:val="9"/>
        </w:numPr>
        <w:tabs>
          <w:tab w:val="left" w:pos="426"/>
        </w:tabs>
        <w:spacing w:line="300" w:lineRule="auto"/>
        <w:ind w:left="426" w:hanging="426"/>
        <w:jc w:val="both"/>
        <w:rPr>
          <w:rStyle w:val="Pogrubienie"/>
          <w:rFonts w:ascii="Arial" w:hAnsi="Arial" w:cs="Arial"/>
          <w:smallCaps/>
          <w:color w:val="000000"/>
        </w:rPr>
      </w:pPr>
      <w:r w:rsidRPr="00663419">
        <w:rPr>
          <w:rStyle w:val="Pogrubienie"/>
          <w:rFonts w:ascii="Arial" w:hAnsi="Arial" w:cs="Arial"/>
          <w:smallCaps/>
          <w:color w:val="000000"/>
        </w:rPr>
        <w:t>Początek odpowiedzialności</w:t>
      </w:r>
    </w:p>
    <w:p w14:paraId="73A6B368" w14:textId="72A3AABB" w:rsidR="00B001C6" w:rsidRDefault="00D5514C" w:rsidP="00640629">
      <w:pPr>
        <w:spacing w:line="300" w:lineRule="auto"/>
        <w:ind w:right="70"/>
        <w:jc w:val="both"/>
        <w:rPr>
          <w:rFonts w:ascii="Arial" w:hAnsi="Arial" w:cs="Arial"/>
          <w:color w:val="000000"/>
        </w:rPr>
      </w:pPr>
      <w:r w:rsidRPr="00663419">
        <w:rPr>
          <w:rFonts w:ascii="Arial" w:hAnsi="Arial" w:cs="Arial"/>
          <w:color w:val="000000"/>
        </w:rPr>
        <w:t xml:space="preserve">    </w:t>
      </w:r>
      <w:r w:rsidR="002B029F" w:rsidRPr="00663419">
        <w:rPr>
          <w:rFonts w:ascii="Arial" w:hAnsi="Arial" w:cs="Arial"/>
          <w:color w:val="000000"/>
        </w:rPr>
        <w:t xml:space="preserve">Ochrona ubezpieczeniowa w stosunku do danego ubezpieczonego rozpoczyna się pierwszego dnia następnego miesiąca kalendarzowego, po miesiącu, w którym ubezpieczony doręczył Zamawiającemu należycie wypełnioną i podpisaną deklarację przystąpienia. </w:t>
      </w:r>
    </w:p>
    <w:p w14:paraId="1B94B126" w14:textId="77777777" w:rsidR="00B001C6" w:rsidRPr="00663419" w:rsidRDefault="00B001C6" w:rsidP="002B029F">
      <w:pPr>
        <w:tabs>
          <w:tab w:val="left" w:pos="284"/>
        </w:tabs>
        <w:spacing w:line="300" w:lineRule="auto"/>
        <w:jc w:val="both"/>
        <w:rPr>
          <w:rFonts w:ascii="Arial" w:hAnsi="Arial" w:cs="Arial"/>
          <w:color w:val="000000"/>
        </w:rPr>
      </w:pPr>
    </w:p>
    <w:p w14:paraId="5747F7A6" w14:textId="77777777" w:rsidR="002B029F" w:rsidRPr="00663419" w:rsidRDefault="002B029F" w:rsidP="002B029F">
      <w:pPr>
        <w:numPr>
          <w:ilvl w:val="0"/>
          <w:numId w:val="9"/>
        </w:numPr>
        <w:tabs>
          <w:tab w:val="left" w:pos="426"/>
        </w:tabs>
        <w:spacing w:line="300" w:lineRule="auto"/>
        <w:ind w:left="426" w:hanging="426"/>
        <w:jc w:val="both"/>
        <w:rPr>
          <w:rStyle w:val="Pogrubienie"/>
          <w:rFonts w:ascii="Arial" w:hAnsi="Arial" w:cs="Arial"/>
          <w:smallCaps/>
          <w:color w:val="000000"/>
        </w:rPr>
      </w:pPr>
      <w:r w:rsidRPr="00663419">
        <w:rPr>
          <w:rStyle w:val="Pogrubienie"/>
          <w:rFonts w:ascii="Arial" w:hAnsi="Arial" w:cs="Arial"/>
          <w:smallCaps/>
          <w:color w:val="000000"/>
        </w:rPr>
        <w:t>Koniec odpowiedzialności wykonawcy</w:t>
      </w:r>
    </w:p>
    <w:p w14:paraId="1D3D0640" w14:textId="77777777" w:rsidR="00D5514C" w:rsidRPr="00663419" w:rsidRDefault="002B029F" w:rsidP="00D5514C">
      <w:pPr>
        <w:spacing w:line="300" w:lineRule="auto"/>
        <w:ind w:right="70"/>
        <w:jc w:val="both"/>
        <w:rPr>
          <w:rFonts w:ascii="Arial" w:hAnsi="Arial" w:cs="Arial"/>
          <w:color w:val="000000"/>
        </w:rPr>
      </w:pPr>
      <w:r w:rsidRPr="00663419">
        <w:rPr>
          <w:rFonts w:ascii="Arial" w:hAnsi="Arial" w:cs="Arial"/>
          <w:color w:val="000000"/>
        </w:rPr>
        <w:t xml:space="preserve">        Ochrona ubezpieczeniowa udzielana przez Wykonawcę w stosunku d</w:t>
      </w:r>
      <w:r w:rsidR="00D5514C" w:rsidRPr="00663419">
        <w:rPr>
          <w:rFonts w:ascii="Arial" w:hAnsi="Arial" w:cs="Arial"/>
          <w:color w:val="000000"/>
        </w:rPr>
        <w:t>o danego ubezpieczonego wygasa:</w:t>
      </w:r>
    </w:p>
    <w:p w14:paraId="3C12DC60" w14:textId="3B383A41" w:rsidR="00D5514C" w:rsidRPr="00663419" w:rsidRDefault="002B029F" w:rsidP="00D5514C">
      <w:pPr>
        <w:pStyle w:val="Akapitzlist"/>
        <w:numPr>
          <w:ilvl w:val="2"/>
          <w:numId w:val="9"/>
        </w:numPr>
        <w:spacing w:line="300" w:lineRule="auto"/>
        <w:ind w:right="70"/>
        <w:jc w:val="both"/>
        <w:rPr>
          <w:rFonts w:ascii="Arial" w:hAnsi="Arial" w:cs="Arial"/>
          <w:color w:val="000000"/>
          <w:sz w:val="24"/>
          <w:szCs w:val="24"/>
        </w:rPr>
      </w:pPr>
      <w:r w:rsidRPr="00663419">
        <w:rPr>
          <w:rFonts w:ascii="Arial" w:hAnsi="Arial" w:cs="Arial"/>
          <w:color w:val="000000"/>
          <w:sz w:val="24"/>
          <w:szCs w:val="24"/>
        </w:rPr>
        <w:t xml:space="preserve">w chwili </w:t>
      </w:r>
      <w:r w:rsidR="00D5514C" w:rsidRPr="00663419">
        <w:rPr>
          <w:rFonts w:ascii="Arial" w:hAnsi="Arial" w:cs="Arial"/>
          <w:color w:val="000000"/>
          <w:sz w:val="24"/>
          <w:szCs w:val="24"/>
        </w:rPr>
        <w:t>zgonu tego ubezpieczonego;</w:t>
      </w:r>
    </w:p>
    <w:p w14:paraId="746850D1" w14:textId="77777777" w:rsidR="00BB3B8A" w:rsidRPr="00663419" w:rsidRDefault="002B029F" w:rsidP="00BB3B8A">
      <w:pPr>
        <w:pStyle w:val="Akapitzlist"/>
        <w:numPr>
          <w:ilvl w:val="2"/>
          <w:numId w:val="9"/>
        </w:numPr>
        <w:spacing w:line="300" w:lineRule="auto"/>
        <w:ind w:right="70"/>
        <w:jc w:val="both"/>
        <w:rPr>
          <w:rFonts w:ascii="Arial" w:hAnsi="Arial" w:cs="Arial"/>
          <w:color w:val="000000"/>
          <w:sz w:val="24"/>
          <w:szCs w:val="24"/>
        </w:rPr>
      </w:pPr>
      <w:r w:rsidRPr="00663419">
        <w:rPr>
          <w:rFonts w:ascii="Arial" w:hAnsi="Arial" w:cs="Arial"/>
          <w:color w:val="000000"/>
          <w:sz w:val="24"/>
          <w:szCs w:val="24"/>
        </w:rPr>
        <w:lastRenderedPageBreak/>
        <w:t xml:space="preserve">z upływem ostatniego dnia okresu, za który została zapłacona za tego ubezpieczonego miesięczna składka ubezpieczeniowa za jednego ubezpieczonego. </w:t>
      </w:r>
    </w:p>
    <w:p w14:paraId="23916DC3" w14:textId="77777777" w:rsidR="00BB3B8A" w:rsidRPr="00663419" w:rsidRDefault="002B029F" w:rsidP="00BB3B8A">
      <w:pPr>
        <w:pStyle w:val="Akapitzlist"/>
        <w:numPr>
          <w:ilvl w:val="2"/>
          <w:numId w:val="9"/>
        </w:numPr>
        <w:spacing w:line="300" w:lineRule="auto"/>
        <w:ind w:right="70"/>
        <w:jc w:val="both"/>
        <w:rPr>
          <w:rFonts w:ascii="Arial" w:hAnsi="Arial" w:cs="Arial"/>
          <w:color w:val="000000"/>
          <w:sz w:val="24"/>
          <w:szCs w:val="24"/>
        </w:rPr>
      </w:pPr>
      <w:r w:rsidRPr="00663419">
        <w:rPr>
          <w:rFonts w:ascii="Arial" w:hAnsi="Arial" w:cs="Arial"/>
          <w:color w:val="000000"/>
          <w:sz w:val="24"/>
          <w:szCs w:val="24"/>
        </w:rPr>
        <w:t>z upływem ostatniego dnia miesiąca, za który Zamawiający zapłacił miesięczną składkę ubezpieczeniową za jednego ubezpieczonego, jeżeli w tym miesiącu ustał stosunek prawny łączący ubezpieczonego z Zamawiającym.</w:t>
      </w:r>
    </w:p>
    <w:p w14:paraId="19284F30" w14:textId="77777777" w:rsidR="00BB3B8A" w:rsidRPr="00663419" w:rsidRDefault="002B029F" w:rsidP="00BB3B8A">
      <w:pPr>
        <w:pStyle w:val="Akapitzlist"/>
        <w:numPr>
          <w:ilvl w:val="2"/>
          <w:numId w:val="9"/>
        </w:numPr>
        <w:spacing w:line="300" w:lineRule="auto"/>
        <w:ind w:right="70"/>
        <w:jc w:val="both"/>
        <w:rPr>
          <w:rFonts w:ascii="Arial" w:hAnsi="Arial" w:cs="Arial"/>
          <w:color w:val="000000"/>
          <w:sz w:val="24"/>
          <w:szCs w:val="24"/>
        </w:rPr>
      </w:pPr>
      <w:r w:rsidRPr="00663419">
        <w:rPr>
          <w:rFonts w:ascii="Arial" w:hAnsi="Arial" w:cs="Arial"/>
          <w:color w:val="000000"/>
          <w:sz w:val="24"/>
          <w:szCs w:val="24"/>
        </w:rPr>
        <w:t>z upływem okresu obowiązywania Umowy grupowego ubezpieczenia na życie.</w:t>
      </w:r>
    </w:p>
    <w:p w14:paraId="1CD10B6D" w14:textId="3A72A39A" w:rsidR="002B029F" w:rsidRPr="00663419" w:rsidRDefault="002B029F" w:rsidP="00BB3B8A">
      <w:pPr>
        <w:pStyle w:val="Akapitzlist"/>
        <w:numPr>
          <w:ilvl w:val="2"/>
          <w:numId w:val="9"/>
        </w:numPr>
        <w:spacing w:line="300" w:lineRule="auto"/>
        <w:ind w:right="70"/>
        <w:jc w:val="both"/>
        <w:rPr>
          <w:rFonts w:ascii="Arial" w:hAnsi="Arial" w:cs="Arial"/>
          <w:color w:val="000000"/>
          <w:sz w:val="24"/>
          <w:szCs w:val="24"/>
        </w:rPr>
      </w:pPr>
      <w:r w:rsidRPr="00663419">
        <w:rPr>
          <w:rFonts w:ascii="Arial" w:hAnsi="Arial" w:cs="Arial"/>
          <w:color w:val="000000"/>
          <w:sz w:val="24"/>
          <w:szCs w:val="24"/>
        </w:rPr>
        <w:t xml:space="preserve">w każdym przypadku, gdy wygasa ochrona ubezpieczeniowa udzielana przez Wykonawcę wobec ubezpieczonego pracownika, wygasa również ochrona ubezpieczeniowa  do współubezpieczonego członka rodziny pracownika. </w:t>
      </w:r>
    </w:p>
    <w:p w14:paraId="1AB01A35" w14:textId="77777777" w:rsidR="002B029F" w:rsidRPr="00663419" w:rsidRDefault="002B029F" w:rsidP="002B029F">
      <w:pPr>
        <w:tabs>
          <w:tab w:val="left" w:pos="284"/>
        </w:tabs>
        <w:spacing w:line="300" w:lineRule="auto"/>
        <w:jc w:val="both"/>
        <w:rPr>
          <w:rFonts w:ascii="Arial" w:hAnsi="Arial" w:cs="Arial"/>
          <w:color w:val="000000"/>
        </w:rPr>
      </w:pPr>
    </w:p>
    <w:p w14:paraId="55C5C3CE" w14:textId="77777777" w:rsidR="00436A5E" w:rsidRPr="00663419" w:rsidRDefault="002B029F" w:rsidP="00436A5E">
      <w:pPr>
        <w:numPr>
          <w:ilvl w:val="0"/>
          <w:numId w:val="9"/>
        </w:numPr>
        <w:tabs>
          <w:tab w:val="left" w:pos="426"/>
        </w:tabs>
        <w:spacing w:line="300" w:lineRule="auto"/>
        <w:jc w:val="both"/>
        <w:rPr>
          <w:rStyle w:val="Pogrubienie"/>
          <w:rFonts w:ascii="Arial" w:hAnsi="Arial" w:cs="Arial"/>
          <w:smallCaps/>
          <w:color w:val="000000"/>
        </w:rPr>
      </w:pPr>
      <w:r w:rsidRPr="00663419">
        <w:rPr>
          <w:rStyle w:val="Pogrubienie"/>
          <w:rFonts w:ascii="Arial" w:hAnsi="Arial" w:cs="Arial"/>
          <w:smallCaps/>
          <w:color w:val="000000"/>
        </w:rPr>
        <w:t>Organizacja komisji lekarskich</w:t>
      </w:r>
    </w:p>
    <w:p w14:paraId="3B49730E" w14:textId="5A67F6F0" w:rsidR="00436A5E" w:rsidRPr="00663419" w:rsidRDefault="002B029F" w:rsidP="00436A5E">
      <w:pPr>
        <w:pStyle w:val="Akapitzlist"/>
        <w:numPr>
          <w:ilvl w:val="2"/>
          <w:numId w:val="9"/>
        </w:numPr>
        <w:tabs>
          <w:tab w:val="left" w:pos="426"/>
        </w:tabs>
        <w:spacing w:line="300" w:lineRule="auto"/>
        <w:jc w:val="both"/>
        <w:rPr>
          <w:rFonts w:ascii="Arial" w:hAnsi="Arial" w:cs="Arial"/>
          <w:b/>
          <w:bCs/>
          <w:smallCaps/>
          <w:color w:val="000000"/>
          <w:sz w:val="24"/>
          <w:szCs w:val="24"/>
        </w:rPr>
      </w:pPr>
      <w:r w:rsidRPr="00663419">
        <w:rPr>
          <w:rFonts w:ascii="Arial" w:hAnsi="Arial" w:cs="Arial"/>
          <w:color w:val="000000"/>
          <w:sz w:val="24"/>
          <w:szCs w:val="24"/>
        </w:rPr>
        <w:t>Wykonawca zapewni, że komisje lekarskie Wykonawcy będą działały w miejscowości siedziby Zamawiającego i w każdej miejscowości</w:t>
      </w:r>
      <w:r w:rsidR="00B21FC2" w:rsidRPr="00663419">
        <w:rPr>
          <w:rFonts w:ascii="Arial" w:hAnsi="Arial" w:cs="Arial"/>
          <w:color w:val="000000"/>
          <w:sz w:val="24"/>
          <w:szCs w:val="24"/>
        </w:rPr>
        <w:t xml:space="preserve"> i odległości do 30 km od miejsca zamieszkania ubezpieczonego (na terenie RP) lub </w:t>
      </w:r>
      <w:r w:rsidRPr="00663419">
        <w:rPr>
          <w:rFonts w:ascii="Arial" w:hAnsi="Arial" w:cs="Arial"/>
          <w:color w:val="000000"/>
          <w:sz w:val="24"/>
          <w:szCs w:val="24"/>
        </w:rPr>
        <w:t xml:space="preserve"> w której znajduje się zorganizowany oddział Wykonawcy wpisany do stosownego rejestru oraz że będą wydawały orzeczenia po rozpoznaniu sprawy podczas osobistego kontaktu z ubezpieczonym lub przeprowadzeniu badania medycznego jego osoby.</w:t>
      </w:r>
    </w:p>
    <w:p w14:paraId="24B749E6" w14:textId="77777777" w:rsidR="00436A5E" w:rsidRPr="00663419" w:rsidRDefault="002B029F" w:rsidP="00436A5E">
      <w:pPr>
        <w:pStyle w:val="Akapitzlist"/>
        <w:numPr>
          <w:ilvl w:val="2"/>
          <w:numId w:val="9"/>
        </w:numPr>
        <w:tabs>
          <w:tab w:val="left" w:pos="426"/>
        </w:tabs>
        <w:spacing w:line="300" w:lineRule="auto"/>
        <w:jc w:val="both"/>
        <w:rPr>
          <w:rFonts w:ascii="Arial" w:hAnsi="Arial" w:cs="Arial"/>
          <w:b/>
          <w:bCs/>
          <w:smallCaps/>
          <w:color w:val="000000"/>
          <w:sz w:val="24"/>
          <w:szCs w:val="24"/>
        </w:rPr>
      </w:pPr>
      <w:r w:rsidRPr="00663419">
        <w:rPr>
          <w:rFonts w:ascii="Arial" w:hAnsi="Arial" w:cs="Arial"/>
          <w:color w:val="000000"/>
          <w:sz w:val="24"/>
          <w:szCs w:val="24"/>
        </w:rPr>
        <w:t>Zamawiający dopuszcza również możliwość zaocznego rozpoznania sprawy i orzekania przez komisję lekarską Wykonawcy na podstawie przedstawionej dokumentacji, w tym dokumentacji medycznej.</w:t>
      </w:r>
    </w:p>
    <w:p w14:paraId="48664565" w14:textId="3759D30C" w:rsidR="00436A5E" w:rsidRPr="00663419" w:rsidRDefault="002B029F" w:rsidP="00436A5E">
      <w:pPr>
        <w:pStyle w:val="Akapitzlist"/>
        <w:numPr>
          <w:ilvl w:val="2"/>
          <w:numId w:val="9"/>
        </w:numPr>
        <w:tabs>
          <w:tab w:val="left" w:pos="426"/>
        </w:tabs>
        <w:spacing w:line="300" w:lineRule="auto"/>
        <w:jc w:val="both"/>
        <w:rPr>
          <w:rFonts w:ascii="Arial" w:hAnsi="Arial" w:cs="Arial"/>
          <w:b/>
          <w:bCs/>
          <w:smallCaps/>
          <w:color w:val="000000"/>
          <w:sz w:val="24"/>
          <w:szCs w:val="24"/>
        </w:rPr>
      </w:pPr>
      <w:r w:rsidRPr="00663419">
        <w:rPr>
          <w:rFonts w:ascii="Arial" w:hAnsi="Arial" w:cs="Arial"/>
          <w:color w:val="000000"/>
          <w:sz w:val="24"/>
          <w:szCs w:val="24"/>
        </w:rPr>
        <w:t xml:space="preserve">W przypadku braku akceptacji przez ubezpieczonego orzeczenia komisji lekarskiej Wykonawcy wydanego w trybie zaocznym, ubezpieczonemu przysługuje prawo do ponownego rozpatrzenia sprawy przed komisją lekarską Wykonawcy, a Wykonawca jest zobowiązany zapewnić, aby komisja lekarska Wykonawcy ponownie rozpoznała sprawę ubezpieczonego  na  </w:t>
      </w:r>
      <w:r w:rsidR="003A4046" w:rsidRPr="00663419">
        <w:rPr>
          <w:rFonts w:ascii="Arial" w:hAnsi="Arial" w:cs="Arial"/>
          <w:color w:val="000000"/>
          <w:sz w:val="24"/>
          <w:szCs w:val="24"/>
        </w:rPr>
        <w:t xml:space="preserve">uzasadniony </w:t>
      </w:r>
      <w:r w:rsidRPr="00663419">
        <w:rPr>
          <w:rFonts w:ascii="Arial" w:hAnsi="Arial" w:cs="Arial"/>
          <w:color w:val="000000"/>
          <w:sz w:val="24"/>
          <w:szCs w:val="24"/>
        </w:rPr>
        <w:t>wniosek ubezpieczonego.</w:t>
      </w:r>
    </w:p>
    <w:p w14:paraId="5167C8EE" w14:textId="77777777" w:rsidR="00436A5E" w:rsidRPr="00663419" w:rsidRDefault="002B029F" w:rsidP="00436A5E">
      <w:pPr>
        <w:pStyle w:val="Akapitzlist"/>
        <w:numPr>
          <w:ilvl w:val="2"/>
          <w:numId w:val="9"/>
        </w:numPr>
        <w:tabs>
          <w:tab w:val="left" w:pos="426"/>
        </w:tabs>
        <w:spacing w:line="300" w:lineRule="auto"/>
        <w:jc w:val="both"/>
        <w:rPr>
          <w:rFonts w:ascii="Arial" w:hAnsi="Arial" w:cs="Arial"/>
          <w:b/>
          <w:bCs/>
          <w:smallCaps/>
          <w:color w:val="000000"/>
          <w:sz w:val="24"/>
          <w:szCs w:val="24"/>
        </w:rPr>
      </w:pPr>
      <w:r w:rsidRPr="00663419">
        <w:rPr>
          <w:rFonts w:ascii="Arial" w:hAnsi="Arial" w:cs="Arial"/>
          <w:color w:val="000000"/>
          <w:sz w:val="24"/>
          <w:szCs w:val="24"/>
        </w:rPr>
        <w:t>Za komisję lekarską Wykonawcy uznaje się również jednoosobowe rozpoznanie sprawy podczas osobistego kontaktu z ubezpieczonym lub po osobistym przeprowadzeniu badania medycznego, zorganizowane przez Wykonawcę.</w:t>
      </w:r>
    </w:p>
    <w:p w14:paraId="005C37B0" w14:textId="15944375" w:rsidR="002B029F" w:rsidRPr="00640629" w:rsidRDefault="002B029F" w:rsidP="00436A5E">
      <w:pPr>
        <w:pStyle w:val="Akapitzlist"/>
        <w:numPr>
          <w:ilvl w:val="2"/>
          <w:numId w:val="9"/>
        </w:numPr>
        <w:tabs>
          <w:tab w:val="left" w:pos="426"/>
        </w:tabs>
        <w:spacing w:line="300" w:lineRule="auto"/>
        <w:jc w:val="both"/>
        <w:rPr>
          <w:rFonts w:ascii="Arial" w:hAnsi="Arial" w:cs="Arial"/>
          <w:b/>
          <w:bCs/>
          <w:smallCaps/>
          <w:color w:val="000000"/>
          <w:sz w:val="24"/>
          <w:szCs w:val="24"/>
        </w:rPr>
      </w:pPr>
      <w:r w:rsidRPr="00663419">
        <w:rPr>
          <w:rFonts w:ascii="Arial" w:hAnsi="Arial" w:cs="Arial"/>
          <w:color w:val="000000"/>
          <w:sz w:val="24"/>
          <w:szCs w:val="24"/>
        </w:rPr>
        <w:t xml:space="preserve">Zamawiający ze względu na stan zagrożenia epidemicznego dopuszcza, aby komisje lekarskie odbywały się na odległość zdalnie (przy użyciu urządzeń technicznych umożliwiających przeprowadzenie ich na odległość z jednoczesnym bezpośrednim przekazem obrazu i dźwięku itp.). </w:t>
      </w:r>
    </w:p>
    <w:p w14:paraId="6CD102B9" w14:textId="77777777" w:rsidR="002B029F" w:rsidRPr="00663419" w:rsidRDefault="002B029F" w:rsidP="00D854E0">
      <w:pPr>
        <w:spacing w:line="300" w:lineRule="auto"/>
        <w:ind w:right="70"/>
        <w:jc w:val="both"/>
        <w:rPr>
          <w:rFonts w:ascii="Arial" w:hAnsi="Arial" w:cs="Arial"/>
          <w:color w:val="000000"/>
        </w:rPr>
      </w:pPr>
    </w:p>
    <w:p w14:paraId="29625E5C" w14:textId="77777777" w:rsidR="002B029F" w:rsidRPr="00663419" w:rsidRDefault="002B029F" w:rsidP="002B029F">
      <w:pPr>
        <w:numPr>
          <w:ilvl w:val="0"/>
          <w:numId w:val="9"/>
        </w:numPr>
        <w:tabs>
          <w:tab w:val="left" w:pos="426"/>
        </w:tabs>
        <w:spacing w:line="300" w:lineRule="auto"/>
        <w:ind w:left="426" w:hanging="426"/>
        <w:jc w:val="both"/>
        <w:rPr>
          <w:rStyle w:val="Pogrubienie"/>
          <w:rFonts w:ascii="Arial" w:hAnsi="Arial" w:cs="Arial"/>
          <w:smallCaps/>
          <w:color w:val="000000"/>
        </w:rPr>
      </w:pPr>
      <w:r w:rsidRPr="00663419">
        <w:rPr>
          <w:rStyle w:val="Pogrubienie"/>
          <w:rFonts w:ascii="Arial" w:hAnsi="Arial" w:cs="Arial"/>
          <w:smallCaps/>
          <w:color w:val="000000"/>
        </w:rPr>
        <w:t xml:space="preserve">ankiety i kwestionariusze medyczne </w:t>
      </w:r>
    </w:p>
    <w:p w14:paraId="3DCAA78B" w14:textId="5550FE8B" w:rsidR="002B029F" w:rsidRDefault="00436A5E" w:rsidP="00436A5E">
      <w:pPr>
        <w:spacing w:line="300" w:lineRule="auto"/>
        <w:ind w:right="70"/>
        <w:jc w:val="both"/>
        <w:rPr>
          <w:rFonts w:ascii="Arial" w:hAnsi="Arial" w:cs="Arial"/>
          <w:color w:val="000000"/>
        </w:rPr>
      </w:pPr>
      <w:r w:rsidRPr="00663419">
        <w:rPr>
          <w:rFonts w:ascii="Arial" w:hAnsi="Arial" w:cs="Arial"/>
          <w:color w:val="000000"/>
        </w:rPr>
        <w:t xml:space="preserve">    </w:t>
      </w:r>
      <w:r w:rsidR="002B029F" w:rsidRPr="00663419">
        <w:rPr>
          <w:rFonts w:ascii="Arial" w:hAnsi="Arial" w:cs="Arial"/>
          <w:color w:val="000000"/>
        </w:rPr>
        <w:t xml:space="preserve">Wykonawca zobowiązuje się nie stosować ani nie wymagać od osób uprawnionych do przystąpienia do Umowy grupowego ubezpieczenia na życie ankiet medycznych, kwestionariuszy, badań medycznych lub innych im podobnych. </w:t>
      </w:r>
    </w:p>
    <w:p w14:paraId="1BDFA9FF" w14:textId="77777777" w:rsidR="00640629" w:rsidRDefault="00640629" w:rsidP="00436A5E">
      <w:pPr>
        <w:spacing w:line="300" w:lineRule="auto"/>
        <w:ind w:right="70"/>
        <w:jc w:val="both"/>
        <w:rPr>
          <w:rFonts w:ascii="Arial" w:hAnsi="Arial" w:cs="Arial"/>
          <w:color w:val="000000"/>
        </w:rPr>
      </w:pPr>
    </w:p>
    <w:p w14:paraId="64626BC3" w14:textId="77777777" w:rsidR="00860AF0" w:rsidRDefault="00860AF0" w:rsidP="00436A5E">
      <w:pPr>
        <w:spacing w:line="300" w:lineRule="auto"/>
        <w:ind w:right="70"/>
        <w:jc w:val="both"/>
        <w:rPr>
          <w:rFonts w:ascii="Arial" w:hAnsi="Arial" w:cs="Arial"/>
          <w:color w:val="000000"/>
        </w:rPr>
      </w:pPr>
    </w:p>
    <w:p w14:paraId="5E331CE1" w14:textId="77777777" w:rsidR="00D854E0" w:rsidRPr="00663419" w:rsidRDefault="00D854E0" w:rsidP="00436A5E">
      <w:pPr>
        <w:spacing w:line="300" w:lineRule="auto"/>
        <w:ind w:right="70"/>
        <w:jc w:val="both"/>
        <w:rPr>
          <w:rFonts w:ascii="Arial" w:hAnsi="Arial" w:cs="Arial"/>
          <w:color w:val="000000"/>
        </w:rPr>
      </w:pPr>
    </w:p>
    <w:p w14:paraId="228A5B36" w14:textId="77777777" w:rsidR="002B029F" w:rsidRPr="00663419" w:rsidRDefault="002B029F" w:rsidP="002B029F">
      <w:pPr>
        <w:tabs>
          <w:tab w:val="left" w:pos="284"/>
        </w:tabs>
        <w:spacing w:line="300" w:lineRule="auto"/>
        <w:jc w:val="both"/>
        <w:rPr>
          <w:rFonts w:ascii="Arial" w:hAnsi="Arial" w:cs="Arial"/>
          <w:color w:val="000000"/>
        </w:rPr>
      </w:pPr>
    </w:p>
    <w:p w14:paraId="1E33CD5F" w14:textId="77777777" w:rsidR="00636A33" w:rsidRPr="00663419" w:rsidRDefault="002B029F" w:rsidP="00636A33">
      <w:pPr>
        <w:pStyle w:val="Nagwek3"/>
        <w:tabs>
          <w:tab w:val="left" w:pos="0"/>
        </w:tabs>
        <w:spacing w:before="0" w:after="0" w:line="300" w:lineRule="auto"/>
        <w:ind w:left="-284"/>
        <w:rPr>
          <w:rStyle w:val="Pogrubienie"/>
          <w:rFonts w:cs="Arial"/>
          <w:b/>
          <w:color w:val="000000"/>
          <w:sz w:val="24"/>
          <w:szCs w:val="24"/>
        </w:rPr>
      </w:pPr>
      <w:bookmarkStart w:id="4" w:name="_Toc232401403"/>
      <w:r w:rsidRPr="00663419">
        <w:rPr>
          <w:rStyle w:val="Pogrubienie"/>
          <w:rFonts w:cs="Arial"/>
          <w:b/>
          <w:color w:val="000000"/>
          <w:sz w:val="24"/>
          <w:szCs w:val="24"/>
        </w:rPr>
        <w:lastRenderedPageBreak/>
        <w:t>II</w:t>
      </w:r>
      <w:r w:rsidRPr="00663419">
        <w:rPr>
          <w:rStyle w:val="Pogrubienie"/>
          <w:rFonts w:cs="Arial"/>
          <w:b/>
          <w:color w:val="000000"/>
          <w:sz w:val="24"/>
          <w:szCs w:val="24"/>
        </w:rPr>
        <w:tab/>
        <w:t xml:space="preserve">SZCZEGÓŁOWE REGULACJE RYZYK </w:t>
      </w:r>
      <w:r w:rsidRPr="00663419">
        <w:rPr>
          <w:rStyle w:val="Pogrubienie"/>
          <w:rFonts w:cs="Arial"/>
          <w:b/>
          <w:color w:val="000000"/>
          <w:sz w:val="24"/>
          <w:szCs w:val="24"/>
          <w:lang w:val="pl-PL"/>
        </w:rPr>
        <w:t xml:space="preserve">I DEFINICJI </w:t>
      </w:r>
      <w:r w:rsidRPr="00663419">
        <w:rPr>
          <w:rStyle w:val="Pogrubienie"/>
          <w:rFonts w:cs="Arial"/>
          <w:b/>
          <w:color w:val="000000"/>
          <w:sz w:val="24"/>
          <w:szCs w:val="24"/>
        </w:rPr>
        <w:t>UJĘTYCH W UMOWIE UBEZPIECZENIA</w:t>
      </w:r>
    </w:p>
    <w:p w14:paraId="169C6D3D" w14:textId="77777777" w:rsidR="00187AE3" w:rsidRPr="00663419" w:rsidRDefault="00187AE3" w:rsidP="00187AE3">
      <w:pPr>
        <w:rPr>
          <w:rFonts w:ascii="Arial" w:hAnsi="Arial" w:cs="Arial"/>
          <w:lang w:val="x-none"/>
        </w:rPr>
      </w:pPr>
    </w:p>
    <w:p w14:paraId="256C8672" w14:textId="7C5615FB" w:rsidR="00636A33" w:rsidRPr="00663419" w:rsidRDefault="00636A33" w:rsidP="00636A33">
      <w:pPr>
        <w:pStyle w:val="Nagwek3"/>
        <w:numPr>
          <w:ilvl w:val="0"/>
          <w:numId w:val="18"/>
        </w:numPr>
        <w:tabs>
          <w:tab w:val="left" w:pos="0"/>
        </w:tabs>
        <w:spacing w:before="0" w:after="0" w:line="300" w:lineRule="auto"/>
        <w:rPr>
          <w:rStyle w:val="Pogrubienie"/>
          <w:rFonts w:cs="Arial"/>
          <w:b/>
          <w:color w:val="000000"/>
          <w:sz w:val="24"/>
          <w:szCs w:val="24"/>
        </w:rPr>
      </w:pPr>
      <w:proofErr w:type="spellStart"/>
      <w:r w:rsidRPr="00663419">
        <w:rPr>
          <w:rStyle w:val="Pogrubienie"/>
          <w:rFonts w:cs="Arial"/>
          <w:b/>
          <w:smallCaps/>
          <w:color w:val="000000"/>
          <w:sz w:val="24"/>
          <w:szCs w:val="24"/>
        </w:rPr>
        <w:t>Pre</w:t>
      </w:r>
      <w:proofErr w:type="spellEnd"/>
      <w:r w:rsidRPr="00663419">
        <w:rPr>
          <w:rStyle w:val="Pogrubienie"/>
          <w:rFonts w:cs="Arial"/>
          <w:b/>
          <w:smallCaps/>
          <w:color w:val="000000"/>
          <w:sz w:val="24"/>
          <w:szCs w:val="24"/>
        </w:rPr>
        <w:t xml:space="preserve"> </w:t>
      </w:r>
      <w:proofErr w:type="spellStart"/>
      <w:r w:rsidRPr="00663419">
        <w:rPr>
          <w:rStyle w:val="Pogrubienie"/>
          <w:rFonts w:cs="Arial"/>
          <w:b/>
          <w:smallCaps/>
          <w:color w:val="000000"/>
          <w:sz w:val="24"/>
          <w:szCs w:val="24"/>
        </w:rPr>
        <w:t>existing</w:t>
      </w:r>
      <w:proofErr w:type="spellEnd"/>
    </w:p>
    <w:p w14:paraId="01856735" w14:textId="77777777" w:rsidR="00636A33" w:rsidRPr="00663419" w:rsidRDefault="00636A33" w:rsidP="00636A33">
      <w:pPr>
        <w:tabs>
          <w:tab w:val="left" w:pos="284"/>
        </w:tabs>
        <w:spacing w:line="300" w:lineRule="auto"/>
        <w:jc w:val="both"/>
        <w:rPr>
          <w:rFonts w:ascii="Arial" w:hAnsi="Arial" w:cs="Arial"/>
          <w:color w:val="000000"/>
        </w:rPr>
      </w:pPr>
      <w:r w:rsidRPr="00663419">
        <w:rPr>
          <w:rFonts w:ascii="Arial" w:hAnsi="Arial" w:cs="Arial"/>
          <w:color w:val="000000"/>
        </w:rPr>
        <w:t>Jeżeli przed przystąpieniem do Umowy grupowego ubezpieczenia na życie, ubezpieczony był objęty ochroną ubezpieczeniową na podstawie innej umowy ubezpieczenia w zakresie wymienionych poniżej ryzyk i bez przerwania ciągłości ochrony ubezpieczeniowej pomiędzy obiema umowami, Wykonawca będzie odpowiadał za skutki stanów chorobowych lub wypadków, powstałych lub stwierdzonych przed rozpoczęciem ochrony ubezpieczeniowej wobec danego ubezpieczonego, jeżeli mogłyby one powodować nabycie przez ubezpieczonego prawa do świadczenia z Umowy grupowego ubezpieczenia na życie w okresie odpowiedzialności Wykonawcy, gdyby powstały lub zostały stwierdzone po rozpoczęciu ochrony ubezpieczeniowej w stosunku do tego ubezpieczonego. Zapisy te mają zastosowanie w odniesieniu do wszystkich ryzyk.</w:t>
      </w:r>
    </w:p>
    <w:p w14:paraId="0A176A32" w14:textId="77777777" w:rsidR="00187AE3" w:rsidRPr="00663419" w:rsidRDefault="00187AE3" w:rsidP="00636A33">
      <w:pPr>
        <w:tabs>
          <w:tab w:val="left" w:pos="284"/>
        </w:tabs>
        <w:spacing w:line="300" w:lineRule="auto"/>
        <w:jc w:val="both"/>
        <w:rPr>
          <w:rFonts w:ascii="Arial" w:hAnsi="Arial" w:cs="Arial"/>
          <w:color w:val="000000"/>
        </w:rPr>
      </w:pPr>
    </w:p>
    <w:p w14:paraId="20BAD87A" w14:textId="090EDC04" w:rsidR="00CB718F" w:rsidRPr="00663419" w:rsidRDefault="002B029F" w:rsidP="00CB718F">
      <w:pPr>
        <w:pStyle w:val="Akapitzlist"/>
        <w:numPr>
          <w:ilvl w:val="0"/>
          <w:numId w:val="18"/>
        </w:numPr>
        <w:tabs>
          <w:tab w:val="left" w:pos="284"/>
        </w:tabs>
        <w:spacing w:line="300" w:lineRule="auto"/>
        <w:jc w:val="both"/>
        <w:rPr>
          <w:rStyle w:val="Pogrubienie"/>
          <w:rFonts w:ascii="Arial" w:hAnsi="Arial" w:cs="Arial"/>
          <w:smallCaps/>
          <w:color w:val="000000"/>
          <w:sz w:val="24"/>
          <w:szCs w:val="24"/>
        </w:rPr>
      </w:pPr>
      <w:r w:rsidRPr="00663419">
        <w:rPr>
          <w:rStyle w:val="Pogrubienie"/>
          <w:rFonts w:ascii="Arial" w:hAnsi="Arial" w:cs="Arial"/>
          <w:smallCaps/>
          <w:color w:val="000000"/>
          <w:sz w:val="24"/>
          <w:szCs w:val="24"/>
        </w:rPr>
        <w:t>Karencje</w:t>
      </w:r>
    </w:p>
    <w:p w14:paraId="1DABA005" w14:textId="47D8B9FF" w:rsidR="00952B97" w:rsidRPr="00663419" w:rsidRDefault="00187AE3" w:rsidP="00187AE3">
      <w:pPr>
        <w:spacing w:line="300" w:lineRule="auto"/>
        <w:ind w:right="70"/>
        <w:jc w:val="both"/>
        <w:rPr>
          <w:rFonts w:ascii="Arial" w:hAnsi="Arial" w:cs="Arial"/>
          <w:color w:val="000000"/>
        </w:rPr>
      </w:pPr>
      <w:r w:rsidRPr="00663419">
        <w:rPr>
          <w:rFonts w:ascii="Arial" w:hAnsi="Arial" w:cs="Arial"/>
          <w:color w:val="000000"/>
        </w:rPr>
        <w:t xml:space="preserve">a. </w:t>
      </w:r>
      <w:r w:rsidR="00CB718F" w:rsidRPr="00663419">
        <w:rPr>
          <w:rFonts w:ascii="Arial" w:hAnsi="Arial" w:cs="Arial"/>
          <w:color w:val="000000"/>
        </w:rPr>
        <w:t>Gwarancja zniesienia karencji dla pracowników, współmałżonków, partnerów życiowych i pełnoletnich dzieci</w:t>
      </w:r>
      <w:r w:rsidR="00F20B58" w:rsidRPr="00663419">
        <w:rPr>
          <w:rFonts w:ascii="Arial" w:hAnsi="Arial" w:cs="Arial"/>
          <w:color w:val="000000"/>
        </w:rPr>
        <w:t>, które na dzień obowiązywania nowej umowy ubezpieczenia na życie są ubezpieczone w grupowym ubezpieczeniu na życie u Ubezpieczającego/Zamawiającego.</w:t>
      </w:r>
    </w:p>
    <w:p w14:paraId="1A1B2BD2" w14:textId="65185633" w:rsidR="00CB718F" w:rsidRPr="00663419" w:rsidRDefault="00CB718F" w:rsidP="00187AE3">
      <w:pPr>
        <w:spacing w:line="300" w:lineRule="auto"/>
        <w:ind w:right="70"/>
        <w:jc w:val="both"/>
        <w:rPr>
          <w:rFonts w:ascii="Arial" w:hAnsi="Arial" w:cs="Arial"/>
          <w:color w:val="000000"/>
        </w:rPr>
      </w:pPr>
      <w:r w:rsidRPr="00663419">
        <w:rPr>
          <w:rFonts w:ascii="Arial" w:hAnsi="Arial" w:cs="Arial"/>
          <w:color w:val="000000"/>
        </w:rPr>
        <w:t>b. Karencja nie będzie miała zastosowania, jeżeli spełniony zostanie przynajmniej jeden z poniższych warunków:</w:t>
      </w:r>
    </w:p>
    <w:p w14:paraId="6F142494" w14:textId="0B3675F5" w:rsidR="00952B97" w:rsidRPr="00663419" w:rsidRDefault="00187AE3" w:rsidP="00187AE3">
      <w:pPr>
        <w:spacing w:line="300" w:lineRule="auto"/>
        <w:ind w:right="70"/>
        <w:jc w:val="both"/>
        <w:rPr>
          <w:rFonts w:ascii="Arial" w:hAnsi="Arial" w:cs="Arial"/>
          <w:color w:val="000000"/>
        </w:rPr>
      </w:pPr>
      <w:r w:rsidRPr="00663419">
        <w:rPr>
          <w:rFonts w:ascii="Arial" w:hAnsi="Arial" w:cs="Arial"/>
          <w:color w:val="000000"/>
        </w:rPr>
        <w:t xml:space="preserve">- </w:t>
      </w:r>
      <w:r w:rsidR="002B029F" w:rsidRPr="00663419">
        <w:rPr>
          <w:rFonts w:ascii="Arial" w:hAnsi="Arial" w:cs="Arial"/>
          <w:color w:val="000000"/>
        </w:rPr>
        <w:t>pracownik pozostawał w stosunku prawnym z Zamawiającym w dniu zawarcia Umowy grupowego ubezpieczenia na życie, a deklarację przystąpienia doręczył Zamawiającemu w ciągu 3 (słownie</w:t>
      </w:r>
      <w:r w:rsidR="00952B97" w:rsidRPr="00663419">
        <w:rPr>
          <w:rFonts w:ascii="Arial" w:hAnsi="Arial" w:cs="Arial"/>
          <w:color w:val="000000"/>
        </w:rPr>
        <w:t>: trzech) miesięcy od tej daty;</w:t>
      </w:r>
    </w:p>
    <w:p w14:paraId="27EDECF0" w14:textId="1EDAA064" w:rsidR="00952B97" w:rsidRPr="00663419" w:rsidRDefault="00187AE3" w:rsidP="00187AE3">
      <w:pPr>
        <w:spacing w:line="300" w:lineRule="auto"/>
        <w:ind w:right="70"/>
        <w:jc w:val="both"/>
        <w:rPr>
          <w:rFonts w:ascii="Arial" w:hAnsi="Arial" w:cs="Arial"/>
          <w:color w:val="000000"/>
        </w:rPr>
      </w:pPr>
      <w:r w:rsidRPr="00663419">
        <w:rPr>
          <w:rFonts w:ascii="Arial" w:hAnsi="Arial" w:cs="Arial"/>
          <w:color w:val="000000"/>
        </w:rPr>
        <w:t xml:space="preserve">- </w:t>
      </w:r>
      <w:r w:rsidR="002B029F" w:rsidRPr="00663419">
        <w:rPr>
          <w:rFonts w:ascii="Arial" w:hAnsi="Arial" w:cs="Arial"/>
          <w:color w:val="000000"/>
        </w:rPr>
        <w:t>stosunek prawny łączący pracownika z Zamawiającym powstał po dniu zawarcia Umowy grupowego ubezpieczenia na życie, a pracownik doręczył Zamawiającemu deklarację przystąpienia w ciągu 3 (słownie: trzech) miesięcy od dnia po</w:t>
      </w:r>
      <w:r w:rsidR="00952B97" w:rsidRPr="00663419">
        <w:rPr>
          <w:rFonts w:ascii="Arial" w:hAnsi="Arial" w:cs="Arial"/>
          <w:color w:val="000000"/>
        </w:rPr>
        <w:t>wstania tego stosunku prawnego;</w:t>
      </w:r>
    </w:p>
    <w:p w14:paraId="516F3B17" w14:textId="16DB6B62" w:rsidR="00952B97" w:rsidRPr="00663419" w:rsidRDefault="00187AE3" w:rsidP="00187AE3">
      <w:pPr>
        <w:spacing w:line="300" w:lineRule="auto"/>
        <w:ind w:right="70"/>
        <w:jc w:val="both"/>
        <w:rPr>
          <w:rFonts w:ascii="Arial" w:hAnsi="Arial" w:cs="Arial"/>
          <w:color w:val="000000"/>
        </w:rPr>
      </w:pPr>
      <w:r w:rsidRPr="00663419">
        <w:rPr>
          <w:rFonts w:ascii="Arial" w:hAnsi="Arial" w:cs="Arial"/>
          <w:color w:val="000000"/>
        </w:rPr>
        <w:t xml:space="preserve">- </w:t>
      </w:r>
      <w:r w:rsidR="002B029F" w:rsidRPr="00663419">
        <w:rPr>
          <w:rFonts w:ascii="Arial" w:hAnsi="Arial" w:cs="Arial"/>
          <w:color w:val="000000"/>
        </w:rPr>
        <w:t>ubezpieczony pracownik i jego małżonek zawarli związek małżeński po dniu zawarcia Umowy grupowego ubezpieczenia na życie, a małżonek doręczył Zamawiającemu deklarację przystąpienia w ciągu 3 (słownie: trzech) miesięcy od dnia</w:t>
      </w:r>
      <w:r w:rsidR="00952B97" w:rsidRPr="00663419">
        <w:rPr>
          <w:rFonts w:ascii="Arial" w:hAnsi="Arial" w:cs="Arial"/>
          <w:color w:val="000000"/>
        </w:rPr>
        <w:t xml:space="preserve"> zawarcia związku małżeńskiego,</w:t>
      </w:r>
    </w:p>
    <w:p w14:paraId="3C65F475" w14:textId="4C1732A0" w:rsidR="002B029F" w:rsidRPr="00663419" w:rsidRDefault="00187AE3" w:rsidP="00187AE3">
      <w:pPr>
        <w:spacing w:line="300" w:lineRule="auto"/>
        <w:ind w:right="70"/>
        <w:jc w:val="both"/>
        <w:rPr>
          <w:rFonts w:ascii="Arial" w:hAnsi="Arial" w:cs="Arial"/>
          <w:color w:val="000000"/>
        </w:rPr>
      </w:pPr>
      <w:r w:rsidRPr="00663419">
        <w:rPr>
          <w:rFonts w:ascii="Arial" w:hAnsi="Arial" w:cs="Arial"/>
          <w:color w:val="000000"/>
        </w:rPr>
        <w:t xml:space="preserve">- </w:t>
      </w:r>
      <w:r w:rsidR="002B029F" w:rsidRPr="00663419">
        <w:rPr>
          <w:rFonts w:ascii="Arial" w:hAnsi="Arial" w:cs="Arial"/>
          <w:color w:val="000000"/>
        </w:rPr>
        <w:t>pełnoletnie dziecko pracownika ukończyło 18 (słownie: osiemnasty) rok życia po dniu zawarcia Umowy grupowego ubezpieczenia na życie, a swoją deklarację przystąpienia doręczyło Zamawiającemu w ciągu 3 (słownie: trzech) miesięcy od dnia ukończenia 18 (słownie: osiemnastego) roku życia.</w:t>
      </w:r>
    </w:p>
    <w:p w14:paraId="2E5FFB8E" w14:textId="19D9CBDB" w:rsidR="002B029F" w:rsidRPr="00663419" w:rsidRDefault="002B029F" w:rsidP="00187AE3">
      <w:pPr>
        <w:pStyle w:val="Akapitzlist"/>
        <w:numPr>
          <w:ilvl w:val="0"/>
          <w:numId w:val="19"/>
        </w:numPr>
        <w:spacing w:line="300" w:lineRule="auto"/>
        <w:ind w:right="70"/>
        <w:jc w:val="both"/>
        <w:rPr>
          <w:rFonts w:ascii="Arial" w:hAnsi="Arial" w:cs="Arial"/>
          <w:color w:val="000000"/>
          <w:sz w:val="24"/>
          <w:szCs w:val="24"/>
        </w:rPr>
      </w:pPr>
      <w:r w:rsidRPr="00663419">
        <w:rPr>
          <w:rFonts w:ascii="Arial" w:hAnsi="Arial" w:cs="Arial"/>
          <w:color w:val="000000"/>
          <w:sz w:val="24"/>
          <w:szCs w:val="24"/>
        </w:rPr>
        <w:t>Okoliczności, o których mowa powyżej stosuje się również odpowiednio w stosunku do członka rodziny pracownika.</w:t>
      </w:r>
    </w:p>
    <w:p w14:paraId="308F726F" w14:textId="77777777" w:rsidR="00187AE3" w:rsidRPr="00663419" w:rsidRDefault="002B029F" w:rsidP="00187AE3">
      <w:pPr>
        <w:pStyle w:val="Akapitzlist"/>
        <w:numPr>
          <w:ilvl w:val="0"/>
          <w:numId w:val="19"/>
        </w:numPr>
        <w:spacing w:line="300" w:lineRule="auto"/>
        <w:ind w:right="70"/>
        <w:jc w:val="both"/>
        <w:rPr>
          <w:rFonts w:ascii="Arial" w:hAnsi="Arial" w:cs="Arial"/>
          <w:color w:val="000000"/>
          <w:sz w:val="24"/>
          <w:szCs w:val="24"/>
        </w:rPr>
      </w:pPr>
      <w:r w:rsidRPr="00663419">
        <w:rPr>
          <w:rFonts w:ascii="Arial" w:hAnsi="Arial" w:cs="Arial"/>
          <w:color w:val="000000"/>
          <w:sz w:val="24"/>
          <w:szCs w:val="24"/>
        </w:rPr>
        <w:t>Karencja nie ma zastosowania do skutków nieszczęśliwych wypadków.</w:t>
      </w:r>
    </w:p>
    <w:p w14:paraId="0FF4EFB7" w14:textId="325CAF0F" w:rsidR="002B029F" w:rsidRPr="00663419" w:rsidRDefault="002B029F" w:rsidP="00187AE3">
      <w:pPr>
        <w:pStyle w:val="Akapitzlist"/>
        <w:numPr>
          <w:ilvl w:val="0"/>
          <w:numId w:val="19"/>
        </w:numPr>
        <w:spacing w:line="300" w:lineRule="auto"/>
        <w:ind w:right="70"/>
        <w:jc w:val="both"/>
        <w:rPr>
          <w:rFonts w:ascii="Arial" w:hAnsi="Arial" w:cs="Arial"/>
          <w:color w:val="000000"/>
          <w:sz w:val="24"/>
          <w:szCs w:val="24"/>
        </w:rPr>
      </w:pPr>
      <w:r w:rsidRPr="00663419">
        <w:rPr>
          <w:rFonts w:ascii="Arial" w:hAnsi="Arial" w:cs="Arial"/>
          <w:color w:val="000000"/>
          <w:sz w:val="24"/>
          <w:szCs w:val="24"/>
        </w:rPr>
        <w:t>Okresy karencji w poszczególnych ryzykach</w:t>
      </w:r>
      <w:r w:rsidR="00952B97" w:rsidRPr="00663419">
        <w:rPr>
          <w:rFonts w:ascii="Arial" w:hAnsi="Arial" w:cs="Arial"/>
          <w:color w:val="000000"/>
          <w:sz w:val="24"/>
          <w:szCs w:val="24"/>
        </w:rPr>
        <w:t xml:space="preserve"> zostały określone w Tabeli nr 2</w:t>
      </w:r>
      <w:r w:rsidRPr="00663419">
        <w:rPr>
          <w:rFonts w:ascii="Arial" w:hAnsi="Arial" w:cs="Arial"/>
          <w:color w:val="000000"/>
          <w:sz w:val="24"/>
          <w:szCs w:val="24"/>
        </w:rPr>
        <w:t xml:space="preserve"> poniżej. K</w:t>
      </w:r>
      <w:r w:rsidR="00CC7FE3" w:rsidRPr="00663419">
        <w:rPr>
          <w:rFonts w:ascii="Arial" w:hAnsi="Arial" w:cs="Arial"/>
          <w:color w:val="000000"/>
          <w:sz w:val="24"/>
          <w:szCs w:val="24"/>
        </w:rPr>
        <w:t xml:space="preserve">olumna A </w:t>
      </w:r>
      <w:r w:rsidR="00952B97" w:rsidRPr="00663419">
        <w:rPr>
          <w:rFonts w:ascii="Arial" w:hAnsi="Arial" w:cs="Arial"/>
          <w:color w:val="000000"/>
          <w:sz w:val="24"/>
          <w:szCs w:val="24"/>
        </w:rPr>
        <w:t xml:space="preserve"> w Tabeli nr 2</w:t>
      </w:r>
      <w:r w:rsidRPr="00663419">
        <w:rPr>
          <w:rFonts w:ascii="Arial" w:hAnsi="Arial" w:cs="Arial"/>
          <w:color w:val="000000"/>
          <w:sz w:val="24"/>
          <w:szCs w:val="24"/>
        </w:rPr>
        <w:t xml:space="preserve"> dotyczy całkowitego braku karencji pod warunkiem spełnienia warunków określonych w pkt II, 1 do 2. K</w:t>
      </w:r>
      <w:r w:rsidR="00952B97" w:rsidRPr="00663419">
        <w:rPr>
          <w:rFonts w:ascii="Arial" w:hAnsi="Arial" w:cs="Arial"/>
          <w:color w:val="000000"/>
          <w:sz w:val="24"/>
          <w:szCs w:val="24"/>
        </w:rPr>
        <w:t>olumna B określona w Tabeli nr 2</w:t>
      </w:r>
      <w:r w:rsidRPr="00663419">
        <w:rPr>
          <w:rFonts w:ascii="Arial" w:hAnsi="Arial" w:cs="Arial"/>
          <w:color w:val="000000"/>
          <w:sz w:val="24"/>
          <w:szCs w:val="24"/>
        </w:rPr>
        <w:t xml:space="preserve"> dotyczy karencji we wszystkich pozostałych przypadkach nie</w:t>
      </w:r>
      <w:r w:rsidR="00B001C6">
        <w:rPr>
          <w:rFonts w:ascii="Arial" w:hAnsi="Arial" w:cs="Arial"/>
          <w:color w:val="000000"/>
          <w:sz w:val="24"/>
          <w:szCs w:val="24"/>
        </w:rPr>
        <w:t xml:space="preserve"> </w:t>
      </w:r>
      <w:r w:rsidRPr="00663419">
        <w:rPr>
          <w:rFonts w:ascii="Arial" w:hAnsi="Arial" w:cs="Arial"/>
          <w:color w:val="000000"/>
          <w:sz w:val="24"/>
          <w:szCs w:val="24"/>
        </w:rPr>
        <w:t>wymienionych w pkt II 1 do 2.</w:t>
      </w:r>
    </w:p>
    <w:p w14:paraId="429CFE1F" w14:textId="77777777" w:rsidR="002B029F" w:rsidRDefault="002B029F" w:rsidP="002B029F">
      <w:pPr>
        <w:tabs>
          <w:tab w:val="left" w:pos="284"/>
        </w:tabs>
        <w:spacing w:line="300" w:lineRule="auto"/>
        <w:jc w:val="both"/>
        <w:rPr>
          <w:rFonts w:ascii="Arial" w:hAnsi="Arial" w:cs="Arial"/>
          <w:color w:val="000000"/>
        </w:rPr>
      </w:pPr>
      <w:bookmarkStart w:id="5" w:name="_Toc232401404"/>
      <w:bookmarkEnd w:id="4"/>
    </w:p>
    <w:p w14:paraId="23975CA5" w14:textId="77777777" w:rsidR="00860AF0" w:rsidRDefault="00860AF0" w:rsidP="002B029F">
      <w:pPr>
        <w:tabs>
          <w:tab w:val="left" w:pos="284"/>
        </w:tabs>
        <w:spacing w:line="300" w:lineRule="auto"/>
        <w:jc w:val="both"/>
        <w:rPr>
          <w:rFonts w:ascii="Arial" w:hAnsi="Arial" w:cs="Arial"/>
          <w:color w:val="000000"/>
        </w:rPr>
      </w:pPr>
    </w:p>
    <w:p w14:paraId="5C391D70" w14:textId="77777777" w:rsidR="00860AF0" w:rsidRDefault="00860AF0" w:rsidP="002B029F">
      <w:pPr>
        <w:tabs>
          <w:tab w:val="left" w:pos="284"/>
        </w:tabs>
        <w:spacing w:line="300" w:lineRule="auto"/>
        <w:jc w:val="both"/>
        <w:rPr>
          <w:rFonts w:ascii="Arial" w:hAnsi="Arial" w:cs="Arial"/>
          <w:color w:val="000000"/>
        </w:rPr>
      </w:pPr>
    </w:p>
    <w:p w14:paraId="40BC3858" w14:textId="77777777" w:rsidR="00860AF0" w:rsidRDefault="00860AF0" w:rsidP="002B029F">
      <w:pPr>
        <w:tabs>
          <w:tab w:val="left" w:pos="284"/>
        </w:tabs>
        <w:spacing w:line="300" w:lineRule="auto"/>
        <w:jc w:val="both"/>
        <w:rPr>
          <w:rFonts w:ascii="Arial" w:hAnsi="Arial" w:cs="Arial"/>
          <w:color w:val="000000"/>
        </w:rPr>
      </w:pPr>
    </w:p>
    <w:p w14:paraId="5F8D7119" w14:textId="77777777" w:rsidR="00860AF0" w:rsidRDefault="00860AF0" w:rsidP="002B029F">
      <w:pPr>
        <w:tabs>
          <w:tab w:val="left" w:pos="284"/>
        </w:tabs>
        <w:spacing w:line="300" w:lineRule="auto"/>
        <w:jc w:val="both"/>
        <w:rPr>
          <w:rFonts w:ascii="Arial" w:hAnsi="Arial" w:cs="Arial"/>
          <w:color w:val="000000"/>
        </w:rPr>
      </w:pPr>
    </w:p>
    <w:p w14:paraId="29C90ED2" w14:textId="77777777" w:rsidR="00860AF0" w:rsidRPr="00663419" w:rsidRDefault="00860AF0" w:rsidP="002B029F">
      <w:pPr>
        <w:tabs>
          <w:tab w:val="left" w:pos="284"/>
        </w:tabs>
        <w:spacing w:line="300" w:lineRule="auto"/>
        <w:jc w:val="both"/>
        <w:rPr>
          <w:rFonts w:ascii="Arial" w:hAnsi="Arial" w:cs="Arial"/>
          <w:color w:val="000000"/>
        </w:rPr>
      </w:pPr>
    </w:p>
    <w:p w14:paraId="1BCDBF69" w14:textId="1DEC6A16" w:rsidR="002B029F" w:rsidRPr="00663419" w:rsidRDefault="000D2B7D" w:rsidP="002B029F">
      <w:pPr>
        <w:tabs>
          <w:tab w:val="left" w:pos="284"/>
        </w:tabs>
        <w:spacing w:line="300" w:lineRule="auto"/>
        <w:jc w:val="both"/>
        <w:rPr>
          <w:rFonts w:ascii="Arial" w:hAnsi="Arial" w:cs="Arial"/>
          <w:b/>
          <w:color w:val="000000"/>
        </w:rPr>
      </w:pPr>
      <w:r w:rsidRPr="00663419">
        <w:rPr>
          <w:rFonts w:ascii="Arial" w:hAnsi="Arial" w:cs="Arial"/>
          <w:b/>
          <w:color w:val="000000"/>
        </w:rPr>
        <w:lastRenderedPageBreak/>
        <w:t xml:space="preserve">    </w:t>
      </w:r>
      <w:r w:rsidR="00A11AC1" w:rsidRPr="00663419">
        <w:rPr>
          <w:rFonts w:ascii="Arial" w:hAnsi="Arial" w:cs="Arial"/>
          <w:b/>
          <w:color w:val="000000"/>
        </w:rPr>
        <w:t>Tabela nr 2</w:t>
      </w:r>
      <w:r w:rsidR="002B029F" w:rsidRPr="00663419">
        <w:rPr>
          <w:rFonts w:ascii="Arial" w:hAnsi="Arial" w:cs="Arial"/>
          <w:b/>
          <w:color w:val="000000"/>
        </w:rPr>
        <w:t xml:space="preserve">. </w:t>
      </w:r>
    </w:p>
    <w:tbl>
      <w:tblPr>
        <w:tblW w:w="92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FFFFFF" w:fill="FFFFFF"/>
        <w:tblLayout w:type="fixed"/>
        <w:tblCellMar>
          <w:left w:w="70" w:type="dxa"/>
          <w:right w:w="70" w:type="dxa"/>
        </w:tblCellMar>
        <w:tblLook w:val="04A0" w:firstRow="1" w:lastRow="0" w:firstColumn="1" w:lastColumn="0" w:noHBand="0" w:noVBand="1"/>
      </w:tblPr>
      <w:tblGrid>
        <w:gridCol w:w="496"/>
        <w:gridCol w:w="6086"/>
        <w:gridCol w:w="1285"/>
        <w:gridCol w:w="1345"/>
      </w:tblGrid>
      <w:tr w:rsidR="002B029F" w:rsidRPr="00663419" w14:paraId="4AEAA92F" w14:textId="77777777" w:rsidTr="00BB4386">
        <w:trPr>
          <w:trHeight w:val="330"/>
          <w:jc w:val="center"/>
        </w:trPr>
        <w:tc>
          <w:tcPr>
            <w:tcW w:w="496" w:type="dxa"/>
            <w:shd w:val="clear" w:color="FFFFFF" w:fill="FFFFFF"/>
            <w:vAlign w:val="center"/>
            <w:hideMark/>
          </w:tcPr>
          <w:p w14:paraId="3F34D1F2" w14:textId="77777777" w:rsidR="002B029F" w:rsidRPr="00663419" w:rsidRDefault="002B029F" w:rsidP="00BB4386">
            <w:pPr>
              <w:tabs>
                <w:tab w:val="left" w:pos="284"/>
              </w:tabs>
              <w:spacing w:line="264" w:lineRule="auto"/>
              <w:jc w:val="center"/>
              <w:rPr>
                <w:rFonts w:ascii="Arial" w:hAnsi="Arial" w:cs="Arial"/>
                <w:b/>
                <w:bCs/>
                <w:color w:val="000000"/>
              </w:rPr>
            </w:pPr>
            <w:bookmarkStart w:id="6" w:name="_Toc232401414"/>
            <w:bookmarkEnd w:id="5"/>
            <w:r w:rsidRPr="00663419">
              <w:rPr>
                <w:rFonts w:ascii="Arial" w:hAnsi="Arial" w:cs="Arial"/>
                <w:b/>
                <w:bCs/>
                <w:color w:val="000000"/>
              </w:rPr>
              <w:t>Lp.</w:t>
            </w:r>
          </w:p>
        </w:tc>
        <w:tc>
          <w:tcPr>
            <w:tcW w:w="6086" w:type="dxa"/>
            <w:shd w:val="clear" w:color="FFFFFF" w:fill="FFFFFF"/>
            <w:vAlign w:val="center"/>
            <w:hideMark/>
          </w:tcPr>
          <w:p w14:paraId="68671098" w14:textId="77777777" w:rsidR="002B029F" w:rsidRPr="00663419" w:rsidRDefault="002B029F" w:rsidP="00BB4386">
            <w:pPr>
              <w:tabs>
                <w:tab w:val="left" w:pos="284"/>
              </w:tabs>
              <w:spacing w:line="264" w:lineRule="auto"/>
              <w:jc w:val="center"/>
              <w:rPr>
                <w:rFonts w:ascii="Arial" w:hAnsi="Arial" w:cs="Arial"/>
                <w:b/>
                <w:bCs/>
                <w:color w:val="000000"/>
              </w:rPr>
            </w:pPr>
            <w:r w:rsidRPr="00663419">
              <w:rPr>
                <w:rFonts w:ascii="Arial" w:hAnsi="Arial" w:cs="Arial"/>
                <w:b/>
                <w:bCs/>
                <w:color w:val="000000"/>
              </w:rPr>
              <w:t xml:space="preserve">Świadczenia </w:t>
            </w:r>
          </w:p>
        </w:tc>
        <w:tc>
          <w:tcPr>
            <w:tcW w:w="1285" w:type="dxa"/>
            <w:shd w:val="clear" w:color="FFFFFF" w:fill="FFFFFF"/>
            <w:vAlign w:val="center"/>
            <w:hideMark/>
          </w:tcPr>
          <w:p w14:paraId="54F495B2" w14:textId="77777777" w:rsidR="002B029F" w:rsidRPr="00663419" w:rsidRDefault="002B029F" w:rsidP="00BB4386">
            <w:pPr>
              <w:tabs>
                <w:tab w:val="left" w:pos="284"/>
              </w:tabs>
              <w:spacing w:line="264" w:lineRule="auto"/>
              <w:jc w:val="center"/>
              <w:rPr>
                <w:rFonts w:ascii="Arial" w:hAnsi="Arial" w:cs="Arial"/>
                <w:b/>
                <w:bCs/>
                <w:color w:val="000000"/>
              </w:rPr>
            </w:pPr>
            <w:r w:rsidRPr="00663419">
              <w:rPr>
                <w:rFonts w:ascii="Arial" w:hAnsi="Arial" w:cs="Arial"/>
                <w:b/>
                <w:bCs/>
                <w:color w:val="000000"/>
              </w:rPr>
              <w:t>Kolumna A</w:t>
            </w:r>
          </w:p>
        </w:tc>
        <w:tc>
          <w:tcPr>
            <w:tcW w:w="1345" w:type="dxa"/>
            <w:shd w:val="clear" w:color="FFFFFF" w:fill="FFFFFF"/>
            <w:vAlign w:val="center"/>
            <w:hideMark/>
          </w:tcPr>
          <w:p w14:paraId="461FBEE1" w14:textId="77777777" w:rsidR="002B029F" w:rsidRPr="00663419" w:rsidRDefault="002B029F" w:rsidP="00BB4386">
            <w:pPr>
              <w:tabs>
                <w:tab w:val="left" w:pos="284"/>
              </w:tabs>
              <w:spacing w:line="264" w:lineRule="auto"/>
              <w:jc w:val="center"/>
              <w:rPr>
                <w:rFonts w:ascii="Arial" w:hAnsi="Arial" w:cs="Arial"/>
                <w:b/>
                <w:bCs/>
                <w:color w:val="000000"/>
              </w:rPr>
            </w:pPr>
            <w:r w:rsidRPr="00663419">
              <w:rPr>
                <w:rFonts w:ascii="Arial" w:hAnsi="Arial" w:cs="Arial"/>
                <w:b/>
                <w:bCs/>
                <w:color w:val="000000"/>
              </w:rPr>
              <w:t>Kolumna B</w:t>
            </w:r>
          </w:p>
        </w:tc>
      </w:tr>
      <w:tr w:rsidR="002B029F" w:rsidRPr="00663419" w14:paraId="10526430" w14:textId="77777777" w:rsidTr="00BB4386">
        <w:trPr>
          <w:trHeight w:val="156"/>
          <w:jc w:val="center"/>
        </w:trPr>
        <w:tc>
          <w:tcPr>
            <w:tcW w:w="496" w:type="dxa"/>
            <w:shd w:val="clear" w:color="FFFFFF" w:fill="FFFFFF"/>
            <w:vAlign w:val="center"/>
            <w:hideMark/>
          </w:tcPr>
          <w:p w14:paraId="27695C0C" w14:textId="77777777" w:rsidR="002B029F" w:rsidRPr="00663419" w:rsidRDefault="002B029F" w:rsidP="00BB4386">
            <w:pPr>
              <w:tabs>
                <w:tab w:val="left" w:pos="284"/>
              </w:tabs>
              <w:spacing w:line="264" w:lineRule="auto"/>
              <w:jc w:val="center"/>
              <w:rPr>
                <w:rFonts w:ascii="Arial" w:hAnsi="Arial" w:cs="Arial"/>
                <w:bCs/>
                <w:color w:val="000000"/>
              </w:rPr>
            </w:pPr>
            <w:r w:rsidRPr="00663419">
              <w:rPr>
                <w:rFonts w:ascii="Arial" w:hAnsi="Arial" w:cs="Arial"/>
                <w:bCs/>
                <w:color w:val="000000"/>
              </w:rPr>
              <w:t>1.</w:t>
            </w:r>
          </w:p>
        </w:tc>
        <w:tc>
          <w:tcPr>
            <w:tcW w:w="6086" w:type="dxa"/>
            <w:shd w:val="clear" w:color="FFFFFF" w:fill="FFFFFF"/>
            <w:vAlign w:val="center"/>
            <w:hideMark/>
          </w:tcPr>
          <w:p w14:paraId="0FFD0863" w14:textId="77777777" w:rsidR="002B029F" w:rsidRPr="00663419" w:rsidRDefault="002B029F" w:rsidP="00BB4386">
            <w:pPr>
              <w:tabs>
                <w:tab w:val="left" w:pos="284"/>
              </w:tabs>
              <w:spacing w:line="264" w:lineRule="auto"/>
              <w:rPr>
                <w:rFonts w:ascii="Arial" w:hAnsi="Arial" w:cs="Arial"/>
                <w:bCs/>
                <w:color w:val="000000"/>
              </w:rPr>
            </w:pPr>
            <w:r w:rsidRPr="00663419">
              <w:rPr>
                <w:rFonts w:ascii="Arial" w:hAnsi="Arial" w:cs="Arial"/>
                <w:bCs/>
                <w:color w:val="000000"/>
              </w:rPr>
              <w:t>Zgon ubezpieczonego</w:t>
            </w:r>
          </w:p>
        </w:tc>
        <w:tc>
          <w:tcPr>
            <w:tcW w:w="1285" w:type="dxa"/>
            <w:shd w:val="clear" w:color="FFFFFF" w:fill="FFFFFF"/>
            <w:vAlign w:val="center"/>
            <w:hideMark/>
          </w:tcPr>
          <w:p w14:paraId="79377123" w14:textId="77777777" w:rsidR="002B029F" w:rsidRPr="00663419" w:rsidRDefault="002B029F" w:rsidP="00BB4386">
            <w:pPr>
              <w:tabs>
                <w:tab w:val="left" w:pos="284"/>
              </w:tabs>
              <w:spacing w:line="264" w:lineRule="auto"/>
              <w:jc w:val="center"/>
              <w:rPr>
                <w:rFonts w:ascii="Arial" w:hAnsi="Arial" w:cs="Arial"/>
                <w:color w:val="000000"/>
              </w:rPr>
            </w:pPr>
            <w:r w:rsidRPr="00663419">
              <w:rPr>
                <w:rFonts w:ascii="Arial" w:hAnsi="Arial" w:cs="Arial"/>
                <w:color w:val="000000"/>
              </w:rPr>
              <w:t>Brak</w:t>
            </w:r>
          </w:p>
        </w:tc>
        <w:tc>
          <w:tcPr>
            <w:tcW w:w="1345" w:type="dxa"/>
            <w:shd w:val="clear" w:color="FFFFFF" w:fill="FFFFFF"/>
            <w:vAlign w:val="center"/>
            <w:hideMark/>
          </w:tcPr>
          <w:p w14:paraId="5EFC4E3D" w14:textId="77777777" w:rsidR="002B029F" w:rsidRPr="00663419" w:rsidRDefault="002B029F" w:rsidP="00BB4386">
            <w:pPr>
              <w:tabs>
                <w:tab w:val="left" w:pos="284"/>
              </w:tabs>
              <w:spacing w:line="264" w:lineRule="auto"/>
              <w:jc w:val="center"/>
              <w:rPr>
                <w:rFonts w:ascii="Arial" w:hAnsi="Arial" w:cs="Arial"/>
                <w:color w:val="000000"/>
              </w:rPr>
            </w:pPr>
            <w:r w:rsidRPr="00663419">
              <w:rPr>
                <w:rFonts w:ascii="Arial" w:hAnsi="Arial" w:cs="Arial"/>
                <w:color w:val="000000"/>
              </w:rPr>
              <w:t>6 miesięcy</w:t>
            </w:r>
          </w:p>
        </w:tc>
      </w:tr>
      <w:tr w:rsidR="002B029F" w:rsidRPr="00663419" w14:paraId="1D8C2CE0" w14:textId="77777777" w:rsidTr="00BB4386">
        <w:trPr>
          <w:trHeight w:val="104"/>
          <w:jc w:val="center"/>
        </w:trPr>
        <w:tc>
          <w:tcPr>
            <w:tcW w:w="496" w:type="dxa"/>
            <w:shd w:val="clear" w:color="FFFFFF" w:fill="FFFFFF"/>
            <w:vAlign w:val="center"/>
            <w:hideMark/>
          </w:tcPr>
          <w:p w14:paraId="43DA39BD" w14:textId="77777777" w:rsidR="002B029F" w:rsidRPr="00663419" w:rsidRDefault="002B029F" w:rsidP="00BB4386">
            <w:pPr>
              <w:tabs>
                <w:tab w:val="left" w:pos="284"/>
              </w:tabs>
              <w:spacing w:line="264" w:lineRule="auto"/>
              <w:jc w:val="center"/>
              <w:rPr>
                <w:rFonts w:ascii="Arial" w:hAnsi="Arial" w:cs="Arial"/>
                <w:bCs/>
                <w:color w:val="000000"/>
              </w:rPr>
            </w:pPr>
            <w:r w:rsidRPr="00663419">
              <w:rPr>
                <w:rFonts w:ascii="Arial" w:hAnsi="Arial" w:cs="Arial"/>
                <w:bCs/>
                <w:color w:val="000000"/>
              </w:rPr>
              <w:t>2.</w:t>
            </w:r>
          </w:p>
        </w:tc>
        <w:tc>
          <w:tcPr>
            <w:tcW w:w="6086" w:type="dxa"/>
            <w:shd w:val="clear" w:color="FFFFFF" w:fill="FFFFFF"/>
            <w:vAlign w:val="center"/>
            <w:hideMark/>
          </w:tcPr>
          <w:p w14:paraId="25E5D942" w14:textId="77777777" w:rsidR="002B029F" w:rsidRPr="00663419" w:rsidRDefault="002B029F" w:rsidP="00BB4386">
            <w:pPr>
              <w:tabs>
                <w:tab w:val="left" w:pos="284"/>
              </w:tabs>
              <w:spacing w:line="264" w:lineRule="auto"/>
              <w:rPr>
                <w:rFonts w:ascii="Arial" w:hAnsi="Arial" w:cs="Arial"/>
                <w:bCs/>
                <w:color w:val="000000"/>
              </w:rPr>
            </w:pPr>
            <w:r w:rsidRPr="00663419">
              <w:rPr>
                <w:rFonts w:ascii="Arial" w:hAnsi="Arial" w:cs="Arial"/>
                <w:bCs/>
                <w:color w:val="000000"/>
              </w:rPr>
              <w:t>Zgon ubezpieczonego w wyniku nieszczęśliwego wypadku</w:t>
            </w:r>
          </w:p>
        </w:tc>
        <w:tc>
          <w:tcPr>
            <w:tcW w:w="1285" w:type="dxa"/>
            <w:shd w:val="clear" w:color="FFFFFF" w:fill="FFFFFF"/>
            <w:vAlign w:val="center"/>
            <w:hideMark/>
          </w:tcPr>
          <w:p w14:paraId="7DCC8B65" w14:textId="77777777" w:rsidR="002B029F" w:rsidRPr="00663419" w:rsidRDefault="002B029F" w:rsidP="00BB4386">
            <w:pPr>
              <w:tabs>
                <w:tab w:val="left" w:pos="284"/>
              </w:tabs>
              <w:spacing w:line="264" w:lineRule="auto"/>
              <w:jc w:val="center"/>
              <w:rPr>
                <w:rFonts w:ascii="Arial" w:hAnsi="Arial" w:cs="Arial"/>
                <w:color w:val="000000"/>
              </w:rPr>
            </w:pPr>
            <w:r w:rsidRPr="00663419">
              <w:rPr>
                <w:rFonts w:ascii="Arial" w:hAnsi="Arial" w:cs="Arial"/>
                <w:color w:val="000000"/>
              </w:rPr>
              <w:t>Brak</w:t>
            </w:r>
          </w:p>
        </w:tc>
        <w:tc>
          <w:tcPr>
            <w:tcW w:w="1345" w:type="dxa"/>
            <w:shd w:val="clear" w:color="FFFFFF" w:fill="FFFFFF"/>
            <w:vAlign w:val="center"/>
            <w:hideMark/>
          </w:tcPr>
          <w:p w14:paraId="2B0C9A67" w14:textId="77777777" w:rsidR="002B029F" w:rsidRPr="00663419" w:rsidRDefault="002B029F" w:rsidP="00BB4386">
            <w:pPr>
              <w:tabs>
                <w:tab w:val="left" w:pos="284"/>
              </w:tabs>
              <w:spacing w:line="264" w:lineRule="auto"/>
              <w:jc w:val="center"/>
              <w:rPr>
                <w:rFonts w:ascii="Arial" w:hAnsi="Arial" w:cs="Arial"/>
                <w:color w:val="000000"/>
              </w:rPr>
            </w:pPr>
            <w:r w:rsidRPr="00663419">
              <w:rPr>
                <w:rFonts w:ascii="Arial" w:hAnsi="Arial" w:cs="Arial"/>
                <w:color w:val="000000"/>
              </w:rPr>
              <w:t>Brak</w:t>
            </w:r>
          </w:p>
        </w:tc>
      </w:tr>
      <w:tr w:rsidR="002B029F" w:rsidRPr="00663419" w14:paraId="6FDD1B24" w14:textId="77777777" w:rsidTr="00BB4386">
        <w:trPr>
          <w:trHeight w:val="124"/>
          <w:jc w:val="center"/>
        </w:trPr>
        <w:tc>
          <w:tcPr>
            <w:tcW w:w="496" w:type="dxa"/>
            <w:shd w:val="clear" w:color="FFFFFF" w:fill="FFFFFF"/>
            <w:vAlign w:val="center"/>
            <w:hideMark/>
          </w:tcPr>
          <w:p w14:paraId="25A23D7B" w14:textId="77777777" w:rsidR="002B029F" w:rsidRPr="00663419" w:rsidRDefault="002B029F" w:rsidP="00BB4386">
            <w:pPr>
              <w:tabs>
                <w:tab w:val="left" w:pos="284"/>
              </w:tabs>
              <w:spacing w:line="264" w:lineRule="auto"/>
              <w:jc w:val="center"/>
              <w:rPr>
                <w:rFonts w:ascii="Arial" w:hAnsi="Arial" w:cs="Arial"/>
                <w:bCs/>
                <w:color w:val="000000"/>
              </w:rPr>
            </w:pPr>
            <w:r w:rsidRPr="00663419">
              <w:rPr>
                <w:rFonts w:ascii="Arial" w:hAnsi="Arial" w:cs="Arial"/>
                <w:bCs/>
                <w:color w:val="000000"/>
              </w:rPr>
              <w:t>3.</w:t>
            </w:r>
          </w:p>
        </w:tc>
        <w:tc>
          <w:tcPr>
            <w:tcW w:w="6086" w:type="dxa"/>
            <w:shd w:val="clear" w:color="FFFFFF" w:fill="FFFFFF"/>
            <w:vAlign w:val="center"/>
            <w:hideMark/>
          </w:tcPr>
          <w:p w14:paraId="5C1D62AF" w14:textId="77777777" w:rsidR="002B029F" w:rsidRPr="00663419" w:rsidRDefault="002B029F" w:rsidP="00BB4386">
            <w:pPr>
              <w:tabs>
                <w:tab w:val="left" w:pos="284"/>
              </w:tabs>
              <w:spacing w:line="264" w:lineRule="auto"/>
              <w:rPr>
                <w:rFonts w:ascii="Arial" w:hAnsi="Arial" w:cs="Arial"/>
                <w:bCs/>
                <w:color w:val="000000"/>
              </w:rPr>
            </w:pPr>
            <w:r w:rsidRPr="00663419">
              <w:rPr>
                <w:rFonts w:ascii="Arial" w:hAnsi="Arial" w:cs="Arial"/>
                <w:bCs/>
                <w:color w:val="000000"/>
              </w:rPr>
              <w:t>Zgon ubezpieczonego w wyniku wypadku przy pracy</w:t>
            </w:r>
          </w:p>
        </w:tc>
        <w:tc>
          <w:tcPr>
            <w:tcW w:w="1285" w:type="dxa"/>
            <w:shd w:val="clear" w:color="FFFFFF" w:fill="FFFFFF"/>
            <w:vAlign w:val="center"/>
            <w:hideMark/>
          </w:tcPr>
          <w:p w14:paraId="6E5FCCF5" w14:textId="77777777" w:rsidR="002B029F" w:rsidRPr="00663419" w:rsidRDefault="002B029F" w:rsidP="00BB4386">
            <w:pPr>
              <w:tabs>
                <w:tab w:val="left" w:pos="284"/>
              </w:tabs>
              <w:spacing w:line="264" w:lineRule="auto"/>
              <w:jc w:val="center"/>
              <w:rPr>
                <w:rFonts w:ascii="Arial" w:hAnsi="Arial" w:cs="Arial"/>
                <w:color w:val="000000"/>
              </w:rPr>
            </w:pPr>
            <w:r w:rsidRPr="00663419">
              <w:rPr>
                <w:rFonts w:ascii="Arial" w:hAnsi="Arial" w:cs="Arial"/>
                <w:color w:val="000000"/>
              </w:rPr>
              <w:t>Brak</w:t>
            </w:r>
          </w:p>
        </w:tc>
        <w:tc>
          <w:tcPr>
            <w:tcW w:w="1345" w:type="dxa"/>
            <w:shd w:val="clear" w:color="FFFFFF" w:fill="FFFFFF"/>
            <w:vAlign w:val="center"/>
            <w:hideMark/>
          </w:tcPr>
          <w:p w14:paraId="6C46B6BB" w14:textId="77777777" w:rsidR="002B029F" w:rsidRPr="00663419" w:rsidRDefault="002B029F" w:rsidP="00BB4386">
            <w:pPr>
              <w:tabs>
                <w:tab w:val="left" w:pos="284"/>
              </w:tabs>
              <w:spacing w:line="264" w:lineRule="auto"/>
              <w:jc w:val="center"/>
              <w:rPr>
                <w:rFonts w:ascii="Arial" w:hAnsi="Arial" w:cs="Arial"/>
                <w:color w:val="000000"/>
              </w:rPr>
            </w:pPr>
            <w:r w:rsidRPr="00663419">
              <w:rPr>
                <w:rFonts w:ascii="Arial" w:hAnsi="Arial" w:cs="Arial"/>
                <w:color w:val="000000"/>
              </w:rPr>
              <w:t>Brak</w:t>
            </w:r>
          </w:p>
        </w:tc>
      </w:tr>
      <w:tr w:rsidR="002B029F" w:rsidRPr="00663419" w14:paraId="6067E834" w14:textId="77777777" w:rsidTr="00BB4386">
        <w:trPr>
          <w:trHeight w:val="50"/>
          <w:jc w:val="center"/>
        </w:trPr>
        <w:tc>
          <w:tcPr>
            <w:tcW w:w="496" w:type="dxa"/>
            <w:shd w:val="clear" w:color="FFFFFF" w:fill="FFFFFF"/>
            <w:vAlign w:val="center"/>
            <w:hideMark/>
          </w:tcPr>
          <w:p w14:paraId="106733FC" w14:textId="77777777" w:rsidR="002B029F" w:rsidRPr="00663419" w:rsidRDefault="002B029F" w:rsidP="00BB4386">
            <w:pPr>
              <w:tabs>
                <w:tab w:val="left" w:pos="284"/>
              </w:tabs>
              <w:spacing w:line="264" w:lineRule="auto"/>
              <w:jc w:val="center"/>
              <w:rPr>
                <w:rFonts w:ascii="Arial" w:hAnsi="Arial" w:cs="Arial"/>
                <w:bCs/>
                <w:color w:val="000000"/>
              </w:rPr>
            </w:pPr>
            <w:r w:rsidRPr="00663419">
              <w:rPr>
                <w:rFonts w:ascii="Arial" w:hAnsi="Arial" w:cs="Arial"/>
                <w:bCs/>
                <w:color w:val="000000"/>
              </w:rPr>
              <w:t>4.</w:t>
            </w:r>
          </w:p>
        </w:tc>
        <w:tc>
          <w:tcPr>
            <w:tcW w:w="6086" w:type="dxa"/>
            <w:shd w:val="clear" w:color="FFFFFF" w:fill="FFFFFF"/>
            <w:vAlign w:val="center"/>
            <w:hideMark/>
          </w:tcPr>
          <w:p w14:paraId="6242006B" w14:textId="77777777" w:rsidR="002B029F" w:rsidRPr="00663419" w:rsidRDefault="002B029F" w:rsidP="00BB4386">
            <w:pPr>
              <w:tabs>
                <w:tab w:val="left" w:pos="284"/>
              </w:tabs>
              <w:spacing w:line="264" w:lineRule="auto"/>
              <w:rPr>
                <w:rFonts w:ascii="Arial" w:hAnsi="Arial" w:cs="Arial"/>
                <w:bCs/>
                <w:color w:val="000000"/>
              </w:rPr>
            </w:pPr>
            <w:r w:rsidRPr="00663419">
              <w:rPr>
                <w:rFonts w:ascii="Arial" w:hAnsi="Arial" w:cs="Arial"/>
                <w:bCs/>
                <w:color w:val="000000"/>
              </w:rPr>
              <w:t>Zgon ubezpieczonego w wyniku wypadku komunikacyjnego</w:t>
            </w:r>
          </w:p>
        </w:tc>
        <w:tc>
          <w:tcPr>
            <w:tcW w:w="1285" w:type="dxa"/>
            <w:shd w:val="clear" w:color="FFFFFF" w:fill="FFFFFF"/>
            <w:vAlign w:val="center"/>
            <w:hideMark/>
          </w:tcPr>
          <w:p w14:paraId="1916F9B7" w14:textId="77777777" w:rsidR="002B029F" w:rsidRPr="00663419" w:rsidRDefault="002B029F" w:rsidP="00BB4386">
            <w:pPr>
              <w:tabs>
                <w:tab w:val="left" w:pos="284"/>
              </w:tabs>
              <w:spacing w:line="264" w:lineRule="auto"/>
              <w:jc w:val="center"/>
              <w:rPr>
                <w:rFonts w:ascii="Arial" w:hAnsi="Arial" w:cs="Arial"/>
                <w:color w:val="000000"/>
              </w:rPr>
            </w:pPr>
            <w:r w:rsidRPr="00663419">
              <w:rPr>
                <w:rFonts w:ascii="Arial" w:hAnsi="Arial" w:cs="Arial"/>
                <w:color w:val="000000"/>
              </w:rPr>
              <w:t>Brak</w:t>
            </w:r>
          </w:p>
        </w:tc>
        <w:tc>
          <w:tcPr>
            <w:tcW w:w="1345" w:type="dxa"/>
            <w:shd w:val="clear" w:color="FFFFFF" w:fill="FFFFFF"/>
            <w:vAlign w:val="center"/>
            <w:hideMark/>
          </w:tcPr>
          <w:p w14:paraId="2176AA17" w14:textId="77777777" w:rsidR="002B029F" w:rsidRPr="00663419" w:rsidRDefault="002B029F" w:rsidP="00BB4386">
            <w:pPr>
              <w:tabs>
                <w:tab w:val="left" w:pos="284"/>
              </w:tabs>
              <w:spacing w:line="264" w:lineRule="auto"/>
              <w:jc w:val="center"/>
              <w:rPr>
                <w:rFonts w:ascii="Arial" w:hAnsi="Arial" w:cs="Arial"/>
                <w:color w:val="000000"/>
              </w:rPr>
            </w:pPr>
            <w:r w:rsidRPr="00663419">
              <w:rPr>
                <w:rFonts w:ascii="Arial" w:hAnsi="Arial" w:cs="Arial"/>
                <w:color w:val="000000"/>
              </w:rPr>
              <w:t>Brak</w:t>
            </w:r>
          </w:p>
        </w:tc>
      </w:tr>
      <w:tr w:rsidR="002B029F" w:rsidRPr="00663419" w14:paraId="7D934FBA" w14:textId="77777777" w:rsidTr="00BB4386">
        <w:trPr>
          <w:trHeight w:val="161"/>
          <w:jc w:val="center"/>
        </w:trPr>
        <w:tc>
          <w:tcPr>
            <w:tcW w:w="496" w:type="dxa"/>
            <w:shd w:val="clear" w:color="FFFFFF" w:fill="FFFFFF"/>
            <w:vAlign w:val="center"/>
            <w:hideMark/>
          </w:tcPr>
          <w:p w14:paraId="0D440768" w14:textId="77777777" w:rsidR="002B029F" w:rsidRPr="00663419" w:rsidRDefault="002B029F" w:rsidP="00BB4386">
            <w:pPr>
              <w:tabs>
                <w:tab w:val="left" w:pos="284"/>
              </w:tabs>
              <w:spacing w:line="264" w:lineRule="auto"/>
              <w:jc w:val="center"/>
              <w:rPr>
                <w:rFonts w:ascii="Arial" w:hAnsi="Arial" w:cs="Arial"/>
                <w:bCs/>
                <w:color w:val="000000"/>
              </w:rPr>
            </w:pPr>
            <w:r w:rsidRPr="00663419">
              <w:rPr>
                <w:rFonts w:ascii="Arial" w:hAnsi="Arial" w:cs="Arial"/>
                <w:bCs/>
                <w:color w:val="000000"/>
              </w:rPr>
              <w:t>5.</w:t>
            </w:r>
          </w:p>
        </w:tc>
        <w:tc>
          <w:tcPr>
            <w:tcW w:w="6086" w:type="dxa"/>
            <w:shd w:val="clear" w:color="FFFFFF" w:fill="FFFFFF"/>
            <w:vAlign w:val="center"/>
            <w:hideMark/>
          </w:tcPr>
          <w:p w14:paraId="05DCE592" w14:textId="77777777" w:rsidR="002B029F" w:rsidRPr="00663419" w:rsidRDefault="002B029F" w:rsidP="00BB4386">
            <w:pPr>
              <w:tabs>
                <w:tab w:val="left" w:pos="284"/>
              </w:tabs>
              <w:spacing w:line="264" w:lineRule="auto"/>
              <w:rPr>
                <w:rFonts w:ascii="Arial" w:hAnsi="Arial" w:cs="Arial"/>
                <w:bCs/>
                <w:color w:val="000000"/>
              </w:rPr>
            </w:pPr>
            <w:r w:rsidRPr="00663419">
              <w:rPr>
                <w:rFonts w:ascii="Arial" w:hAnsi="Arial" w:cs="Arial"/>
                <w:bCs/>
                <w:color w:val="000000"/>
              </w:rPr>
              <w:t>Zgon ubezpieczonego w wyniku wypadku komunikacyjnego przy pracy</w:t>
            </w:r>
          </w:p>
        </w:tc>
        <w:tc>
          <w:tcPr>
            <w:tcW w:w="1285" w:type="dxa"/>
            <w:shd w:val="clear" w:color="FFFFFF" w:fill="FFFFFF"/>
            <w:vAlign w:val="center"/>
            <w:hideMark/>
          </w:tcPr>
          <w:p w14:paraId="065FBBC7" w14:textId="77777777" w:rsidR="002B029F" w:rsidRPr="00663419" w:rsidRDefault="002B029F" w:rsidP="00BB4386">
            <w:pPr>
              <w:tabs>
                <w:tab w:val="left" w:pos="284"/>
              </w:tabs>
              <w:spacing w:line="264" w:lineRule="auto"/>
              <w:jc w:val="center"/>
              <w:rPr>
                <w:rFonts w:ascii="Arial" w:hAnsi="Arial" w:cs="Arial"/>
                <w:color w:val="000000"/>
              </w:rPr>
            </w:pPr>
            <w:r w:rsidRPr="00663419">
              <w:rPr>
                <w:rFonts w:ascii="Arial" w:hAnsi="Arial" w:cs="Arial"/>
                <w:color w:val="000000"/>
              </w:rPr>
              <w:t>Brak</w:t>
            </w:r>
          </w:p>
        </w:tc>
        <w:tc>
          <w:tcPr>
            <w:tcW w:w="1345" w:type="dxa"/>
            <w:shd w:val="clear" w:color="FFFFFF" w:fill="FFFFFF"/>
            <w:vAlign w:val="center"/>
            <w:hideMark/>
          </w:tcPr>
          <w:p w14:paraId="21B37B71" w14:textId="77777777" w:rsidR="002B029F" w:rsidRPr="00663419" w:rsidRDefault="002B029F" w:rsidP="00BB4386">
            <w:pPr>
              <w:tabs>
                <w:tab w:val="left" w:pos="284"/>
              </w:tabs>
              <w:spacing w:line="264" w:lineRule="auto"/>
              <w:jc w:val="center"/>
              <w:rPr>
                <w:rFonts w:ascii="Arial" w:hAnsi="Arial" w:cs="Arial"/>
                <w:color w:val="000000"/>
              </w:rPr>
            </w:pPr>
            <w:r w:rsidRPr="00663419">
              <w:rPr>
                <w:rFonts w:ascii="Arial" w:hAnsi="Arial" w:cs="Arial"/>
                <w:color w:val="000000"/>
              </w:rPr>
              <w:t>Brak</w:t>
            </w:r>
          </w:p>
        </w:tc>
      </w:tr>
      <w:tr w:rsidR="002B029F" w:rsidRPr="00663419" w14:paraId="3C61EDA3" w14:textId="77777777" w:rsidTr="00BB4386">
        <w:trPr>
          <w:trHeight w:val="50"/>
          <w:jc w:val="center"/>
        </w:trPr>
        <w:tc>
          <w:tcPr>
            <w:tcW w:w="496" w:type="dxa"/>
            <w:shd w:val="clear" w:color="FFFFFF" w:fill="FFFFFF"/>
            <w:vAlign w:val="center"/>
            <w:hideMark/>
          </w:tcPr>
          <w:p w14:paraId="17667CD2" w14:textId="77777777" w:rsidR="002B029F" w:rsidRPr="00663419" w:rsidRDefault="002B029F" w:rsidP="00BB4386">
            <w:pPr>
              <w:tabs>
                <w:tab w:val="left" w:pos="284"/>
              </w:tabs>
              <w:spacing w:line="264" w:lineRule="auto"/>
              <w:jc w:val="center"/>
              <w:rPr>
                <w:rFonts w:ascii="Arial" w:hAnsi="Arial" w:cs="Arial"/>
                <w:bCs/>
                <w:color w:val="000000"/>
              </w:rPr>
            </w:pPr>
            <w:r w:rsidRPr="00663419">
              <w:rPr>
                <w:rFonts w:ascii="Arial" w:hAnsi="Arial" w:cs="Arial"/>
                <w:bCs/>
                <w:color w:val="000000"/>
              </w:rPr>
              <w:t>6.</w:t>
            </w:r>
          </w:p>
        </w:tc>
        <w:tc>
          <w:tcPr>
            <w:tcW w:w="6086" w:type="dxa"/>
            <w:shd w:val="clear" w:color="FFFFFF" w:fill="FFFFFF"/>
            <w:vAlign w:val="center"/>
            <w:hideMark/>
          </w:tcPr>
          <w:p w14:paraId="51CF4DA5" w14:textId="77777777" w:rsidR="002B029F" w:rsidRPr="00663419" w:rsidRDefault="002B029F" w:rsidP="00BB4386">
            <w:pPr>
              <w:tabs>
                <w:tab w:val="left" w:pos="284"/>
              </w:tabs>
              <w:spacing w:line="264" w:lineRule="auto"/>
              <w:rPr>
                <w:rFonts w:ascii="Arial" w:hAnsi="Arial" w:cs="Arial"/>
                <w:bCs/>
                <w:color w:val="000000"/>
              </w:rPr>
            </w:pPr>
            <w:r w:rsidRPr="00663419">
              <w:rPr>
                <w:rFonts w:ascii="Arial" w:hAnsi="Arial" w:cs="Arial"/>
                <w:bCs/>
                <w:color w:val="000000"/>
              </w:rPr>
              <w:t>Zgon ubezpieczonego w wyniku zawału serca lub udaru mózgu</w:t>
            </w:r>
          </w:p>
        </w:tc>
        <w:tc>
          <w:tcPr>
            <w:tcW w:w="1285" w:type="dxa"/>
            <w:shd w:val="clear" w:color="FFFFFF" w:fill="FFFFFF"/>
            <w:vAlign w:val="center"/>
            <w:hideMark/>
          </w:tcPr>
          <w:p w14:paraId="18E2861D" w14:textId="77777777" w:rsidR="002B029F" w:rsidRPr="00663419" w:rsidRDefault="002B029F" w:rsidP="00BB4386">
            <w:pPr>
              <w:tabs>
                <w:tab w:val="left" w:pos="284"/>
              </w:tabs>
              <w:spacing w:line="264" w:lineRule="auto"/>
              <w:jc w:val="center"/>
              <w:rPr>
                <w:rFonts w:ascii="Arial" w:hAnsi="Arial" w:cs="Arial"/>
                <w:color w:val="000000"/>
              </w:rPr>
            </w:pPr>
            <w:r w:rsidRPr="00663419">
              <w:rPr>
                <w:rFonts w:ascii="Arial" w:hAnsi="Arial" w:cs="Arial"/>
                <w:color w:val="000000"/>
              </w:rPr>
              <w:t>Brak</w:t>
            </w:r>
          </w:p>
        </w:tc>
        <w:tc>
          <w:tcPr>
            <w:tcW w:w="1345" w:type="dxa"/>
            <w:shd w:val="clear" w:color="FFFFFF" w:fill="FFFFFF"/>
            <w:vAlign w:val="center"/>
            <w:hideMark/>
          </w:tcPr>
          <w:p w14:paraId="453FD1D7" w14:textId="77777777" w:rsidR="002B029F" w:rsidRPr="00663419" w:rsidRDefault="002B029F" w:rsidP="00BB4386">
            <w:pPr>
              <w:tabs>
                <w:tab w:val="left" w:pos="284"/>
              </w:tabs>
              <w:spacing w:line="264" w:lineRule="auto"/>
              <w:jc w:val="center"/>
              <w:rPr>
                <w:rFonts w:ascii="Arial" w:hAnsi="Arial" w:cs="Arial"/>
                <w:color w:val="000000"/>
              </w:rPr>
            </w:pPr>
            <w:r w:rsidRPr="00663419">
              <w:rPr>
                <w:rFonts w:ascii="Arial" w:hAnsi="Arial" w:cs="Arial"/>
                <w:color w:val="000000"/>
              </w:rPr>
              <w:t>6 miesięcy</w:t>
            </w:r>
          </w:p>
        </w:tc>
      </w:tr>
      <w:tr w:rsidR="002B029F" w:rsidRPr="00663419" w14:paraId="218453A8" w14:textId="77777777" w:rsidTr="00BB4386">
        <w:trPr>
          <w:trHeight w:val="374"/>
          <w:jc w:val="center"/>
        </w:trPr>
        <w:tc>
          <w:tcPr>
            <w:tcW w:w="496" w:type="dxa"/>
            <w:shd w:val="clear" w:color="FFFFFF" w:fill="FFFFFF"/>
            <w:vAlign w:val="center"/>
            <w:hideMark/>
          </w:tcPr>
          <w:p w14:paraId="13E65977" w14:textId="77777777" w:rsidR="002B029F" w:rsidRPr="00663419" w:rsidRDefault="002B029F" w:rsidP="00BB4386">
            <w:pPr>
              <w:tabs>
                <w:tab w:val="left" w:pos="284"/>
              </w:tabs>
              <w:spacing w:line="264" w:lineRule="auto"/>
              <w:jc w:val="center"/>
              <w:rPr>
                <w:rFonts w:ascii="Arial" w:hAnsi="Arial" w:cs="Arial"/>
                <w:bCs/>
                <w:color w:val="000000"/>
              </w:rPr>
            </w:pPr>
            <w:r w:rsidRPr="00663419">
              <w:rPr>
                <w:rFonts w:ascii="Arial" w:hAnsi="Arial" w:cs="Arial"/>
                <w:bCs/>
                <w:color w:val="000000"/>
              </w:rPr>
              <w:t>7.</w:t>
            </w:r>
          </w:p>
        </w:tc>
        <w:tc>
          <w:tcPr>
            <w:tcW w:w="6086" w:type="dxa"/>
            <w:shd w:val="clear" w:color="FFFFFF" w:fill="FFFFFF"/>
            <w:vAlign w:val="center"/>
            <w:hideMark/>
          </w:tcPr>
          <w:p w14:paraId="0702D624" w14:textId="77777777" w:rsidR="002B029F" w:rsidRPr="00663419" w:rsidRDefault="002B029F" w:rsidP="00BB4386">
            <w:pPr>
              <w:tabs>
                <w:tab w:val="left" w:pos="284"/>
              </w:tabs>
              <w:spacing w:line="264" w:lineRule="auto"/>
              <w:rPr>
                <w:rFonts w:ascii="Arial" w:hAnsi="Arial" w:cs="Arial"/>
                <w:bCs/>
                <w:color w:val="000000"/>
              </w:rPr>
            </w:pPr>
            <w:r w:rsidRPr="00663419">
              <w:rPr>
                <w:rFonts w:ascii="Arial" w:hAnsi="Arial" w:cs="Arial"/>
                <w:bCs/>
                <w:color w:val="000000"/>
              </w:rPr>
              <w:t>Trwały uszczerbek na zdrowiu ubezpieczonego spowodowany nieszczęśliwym wypadkiem</w:t>
            </w:r>
          </w:p>
        </w:tc>
        <w:tc>
          <w:tcPr>
            <w:tcW w:w="1285" w:type="dxa"/>
            <w:shd w:val="clear" w:color="FFFFFF" w:fill="FFFFFF"/>
            <w:vAlign w:val="center"/>
            <w:hideMark/>
          </w:tcPr>
          <w:p w14:paraId="12DDE77E" w14:textId="77777777" w:rsidR="002B029F" w:rsidRPr="00663419" w:rsidRDefault="002B029F" w:rsidP="00BB4386">
            <w:pPr>
              <w:tabs>
                <w:tab w:val="left" w:pos="284"/>
              </w:tabs>
              <w:spacing w:line="264" w:lineRule="auto"/>
              <w:jc w:val="center"/>
              <w:rPr>
                <w:rFonts w:ascii="Arial" w:hAnsi="Arial" w:cs="Arial"/>
                <w:color w:val="000000"/>
              </w:rPr>
            </w:pPr>
            <w:r w:rsidRPr="00663419">
              <w:rPr>
                <w:rFonts w:ascii="Arial" w:hAnsi="Arial" w:cs="Arial"/>
                <w:color w:val="000000"/>
              </w:rPr>
              <w:t>Brak</w:t>
            </w:r>
          </w:p>
        </w:tc>
        <w:tc>
          <w:tcPr>
            <w:tcW w:w="1345" w:type="dxa"/>
            <w:shd w:val="clear" w:color="FFFFFF" w:fill="FFFFFF"/>
            <w:vAlign w:val="center"/>
            <w:hideMark/>
          </w:tcPr>
          <w:p w14:paraId="66067A07" w14:textId="77777777" w:rsidR="002B029F" w:rsidRPr="00663419" w:rsidRDefault="002B029F" w:rsidP="00BB4386">
            <w:pPr>
              <w:tabs>
                <w:tab w:val="left" w:pos="284"/>
              </w:tabs>
              <w:spacing w:line="264" w:lineRule="auto"/>
              <w:jc w:val="center"/>
              <w:rPr>
                <w:rFonts w:ascii="Arial" w:hAnsi="Arial" w:cs="Arial"/>
                <w:color w:val="000000"/>
              </w:rPr>
            </w:pPr>
            <w:r w:rsidRPr="00663419">
              <w:rPr>
                <w:rFonts w:ascii="Arial" w:hAnsi="Arial" w:cs="Arial"/>
                <w:color w:val="000000"/>
              </w:rPr>
              <w:t>Brak</w:t>
            </w:r>
          </w:p>
        </w:tc>
      </w:tr>
      <w:tr w:rsidR="002B029F" w:rsidRPr="00663419" w14:paraId="1275AB92" w14:textId="77777777" w:rsidTr="00BB4386">
        <w:trPr>
          <w:trHeight w:val="284"/>
          <w:jc w:val="center"/>
        </w:trPr>
        <w:tc>
          <w:tcPr>
            <w:tcW w:w="496" w:type="dxa"/>
            <w:shd w:val="clear" w:color="FFFFFF" w:fill="FFFFFF"/>
            <w:vAlign w:val="center"/>
            <w:hideMark/>
          </w:tcPr>
          <w:p w14:paraId="6C8A2A32" w14:textId="77777777" w:rsidR="002B029F" w:rsidRPr="00663419" w:rsidRDefault="002B029F" w:rsidP="00BB4386">
            <w:pPr>
              <w:tabs>
                <w:tab w:val="left" w:pos="284"/>
              </w:tabs>
              <w:spacing w:line="264" w:lineRule="auto"/>
              <w:jc w:val="center"/>
              <w:rPr>
                <w:rFonts w:ascii="Arial" w:hAnsi="Arial" w:cs="Arial"/>
                <w:bCs/>
                <w:color w:val="000000"/>
              </w:rPr>
            </w:pPr>
            <w:r w:rsidRPr="00663419">
              <w:rPr>
                <w:rFonts w:ascii="Arial" w:hAnsi="Arial" w:cs="Arial"/>
                <w:bCs/>
                <w:color w:val="000000"/>
              </w:rPr>
              <w:t>8.</w:t>
            </w:r>
          </w:p>
        </w:tc>
        <w:tc>
          <w:tcPr>
            <w:tcW w:w="6086" w:type="dxa"/>
            <w:shd w:val="clear" w:color="FFFFFF" w:fill="FFFFFF"/>
            <w:vAlign w:val="center"/>
            <w:hideMark/>
          </w:tcPr>
          <w:p w14:paraId="0B81BC06" w14:textId="77777777" w:rsidR="002B029F" w:rsidRPr="00663419" w:rsidRDefault="002B029F" w:rsidP="00BB4386">
            <w:pPr>
              <w:tabs>
                <w:tab w:val="left" w:pos="284"/>
              </w:tabs>
              <w:spacing w:line="264" w:lineRule="auto"/>
              <w:rPr>
                <w:rFonts w:ascii="Arial" w:hAnsi="Arial" w:cs="Arial"/>
                <w:bCs/>
                <w:color w:val="000000"/>
              </w:rPr>
            </w:pPr>
            <w:r w:rsidRPr="00663419">
              <w:rPr>
                <w:rFonts w:ascii="Arial" w:hAnsi="Arial" w:cs="Arial"/>
                <w:bCs/>
                <w:color w:val="000000"/>
              </w:rPr>
              <w:t>Trwały uszczerbek na zdrowiu ubezpieczonego spowodowany zawałem serca lub udarem mózgu</w:t>
            </w:r>
          </w:p>
        </w:tc>
        <w:tc>
          <w:tcPr>
            <w:tcW w:w="1285" w:type="dxa"/>
            <w:shd w:val="clear" w:color="FFFFFF" w:fill="FFFFFF"/>
            <w:vAlign w:val="center"/>
            <w:hideMark/>
          </w:tcPr>
          <w:p w14:paraId="0B16EF66" w14:textId="77777777" w:rsidR="002B029F" w:rsidRPr="00663419" w:rsidRDefault="002B029F" w:rsidP="00BB4386">
            <w:pPr>
              <w:tabs>
                <w:tab w:val="left" w:pos="284"/>
              </w:tabs>
              <w:spacing w:line="264" w:lineRule="auto"/>
              <w:jc w:val="center"/>
              <w:rPr>
                <w:rFonts w:ascii="Arial" w:hAnsi="Arial" w:cs="Arial"/>
                <w:color w:val="000000"/>
              </w:rPr>
            </w:pPr>
            <w:r w:rsidRPr="00663419">
              <w:rPr>
                <w:rFonts w:ascii="Arial" w:hAnsi="Arial" w:cs="Arial"/>
                <w:color w:val="000000"/>
              </w:rPr>
              <w:t>Brak</w:t>
            </w:r>
          </w:p>
        </w:tc>
        <w:tc>
          <w:tcPr>
            <w:tcW w:w="1345" w:type="dxa"/>
            <w:shd w:val="clear" w:color="FFFFFF" w:fill="FFFFFF"/>
            <w:vAlign w:val="center"/>
            <w:hideMark/>
          </w:tcPr>
          <w:p w14:paraId="09EADEE5" w14:textId="77777777" w:rsidR="002B029F" w:rsidRPr="00663419" w:rsidRDefault="002B029F" w:rsidP="00BB4386">
            <w:pPr>
              <w:tabs>
                <w:tab w:val="left" w:pos="284"/>
              </w:tabs>
              <w:spacing w:line="264" w:lineRule="auto"/>
              <w:jc w:val="center"/>
              <w:rPr>
                <w:rFonts w:ascii="Arial" w:hAnsi="Arial" w:cs="Arial"/>
                <w:color w:val="000000"/>
              </w:rPr>
            </w:pPr>
            <w:r w:rsidRPr="00663419">
              <w:rPr>
                <w:rFonts w:ascii="Arial" w:hAnsi="Arial" w:cs="Arial"/>
                <w:color w:val="000000"/>
              </w:rPr>
              <w:t>Brak</w:t>
            </w:r>
          </w:p>
        </w:tc>
      </w:tr>
      <w:tr w:rsidR="002B029F" w:rsidRPr="00663419" w14:paraId="2DA5AC44" w14:textId="77777777" w:rsidTr="00BB4386">
        <w:trPr>
          <w:trHeight w:val="50"/>
          <w:jc w:val="center"/>
        </w:trPr>
        <w:tc>
          <w:tcPr>
            <w:tcW w:w="496" w:type="dxa"/>
            <w:shd w:val="clear" w:color="FFFFFF" w:fill="FFFFFF"/>
            <w:vAlign w:val="center"/>
            <w:hideMark/>
          </w:tcPr>
          <w:p w14:paraId="4743B23E" w14:textId="77777777" w:rsidR="002B029F" w:rsidRPr="00663419" w:rsidRDefault="002B029F" w:rsidP="00BB4386">
            <w:pPr>
              <w:tabs>
                <w:tab w:val="left" w:pos="284"/>
              </w:tabs>
              <w:spacing w:line="264" w:lineRule="auto"/>
              <w:jc w:val="center"/>
              <w:rPr>
                <w:rFonts w:ascii="Arial" w:hAnsi="Arial" w:cs="Arial"/>
                <w:bCs/>
                <w:color w:val="000000"/>
              </w:rPr>
            </w:pPr>
            <w:r w:rsidRPr="00663419">
              <w:rPr>
                <w:rFonts w:ascii="Arial" w:hAnsi="Arial" w:cs="Arial"/>
                <w:bCs/>
                <w:color w:val="000000"/>
              </w:rPr>
              <w:t>9.</w:t>
            </w:r>
          </w:p>
        </w:tc>
        <w:tc>
          <w:tcPr>
            <w:tcW w:w="6086" w:type="dxa"/>
            <w:shd w:val="clear" w:color="FFFFFF" w:fill="FFFFFF"/>
            <w:vAlign w:val="center"/>
            <w:hideMark/>
          </w:tcPr>
          <w:p w14:paraId="0B19C2D4" w14:textId="77777777" w:rsidR="002B029F" w:rsidRPr="00663419" w:rsidRDefault="002B029F" w:rsidP="00BB4386">
            <w:pPr>
              <w:tabs>
                <w:tab w:val="left" w:pos="284"/>
              </w:tabs>
              <w:spacing w:line="264" w:lineRule="auto"/>
              <w:rPr>
                <w:rFonts w:ascii="Arial" w:hAnsi="Arial" w:cs="Arial"/>
                <w:bCs/>
                <w:color w:val="000000"/>
              </w:rPr>
            </w:pPr>
            <w:r w:rsidRPr="00663419">
              <w:rPr>
                <w:rFonts w:ascii="Arial" w:hAnsi="Arial" w:cs="Arial"/>
                <w:bCs/>
                <w:color w:val="000000"/>
              </w:rPr>
              <w:t>Zgon współmałżonka ubezpieczonego</w:t>
            </w:r>
          </w:p>
        </w:tc>
        <w:tc>
          <w:tcPr>
            <w:tcW w:w="1285" w:type="dxa"/>
            <w:shd w:val="clear" w:color="FFFFFF" w:fill="FFFFFF"/>
            <w:vAlign w:val="center"/>
            <w:hideMark/>
          </w:tcPr>
          <w:p w14:paraId="7653EB5F" w14:textId="77777777" w:rsidR="002B029F" w:rsidRPr="00663419" w:rsidRDefault="002B029F" w:rsidP="00BB4386">
            <w:pPr>
              <w:tabs>
                <w:tab w:val="left" w:pos="284"/>
              </w:tabs>
              <w:spacing w:line="264" w:lineRule="auto"/>
              <w:jc w:val="center"/>
              <w:rPr>
                <w:rFonts w:ascii="Arial" w:hAnsi="Arial" w:cs="Arial"/>
                <w:color w:val="000000"/>
              </w:rPr>
            </w:pPr>
            <w:r w:rsidRPr="00663419">
              <w:rPr>
                <w:rFonts w:ascii="Arial" w:hAnsi="Arial" w:cs="Arial"/>
                <w:color w:val="000000"/>
              </w:rPr>
              <w:t>Brak</w:t>
            </w:r>
          </w:p>
        </w:tc>
        <w:tc>
          <w:tcPr>
            <w:tcW w:w="1345" w:type="dxa"/>
            <w:shd w:val="clear" w:color="FFFFFF" w:fill="FFFFFF"/>
            <w:vAlign w:val="center"/>
            <w:hideMark/>
          </w:tcPr>
          <w:p w14:paraId="0C7989BC" w14:textId="77777777" w:rsidR="002B029F" w:rsidRPr="00663419" w:rsidRDefault="002B029F" w:rsidP="00BB4386">
            <w:pPr>
              <w:tabs>
                <w:tab w:val="left" w:pos="284"/>
              </w:tabs>
              <w:spacing w:line="264" w:lineRule="auto"/>
              <w:jc w:val="center"/>
              <w:rPr>
                <w:rFonts w:ascii="Arial" w:hAnsi="Arial" w:cs="Arial"/>
                <w:color w:val="000000"/>
              </w:rPr>
            </w:pPr>
            <w:r w:rsidRPr="00663419">
              <w:rPr>
                <w:rFonts w:ascii="Arial" w:hAnsi="Arial" w:cs="Arial"/>
                <w:color w:val="000000"/>
              </w:rPr>
              <w:t>6 miesięcy</w:t>
            </w:r>
          </w:p>
        </w:tc>
      </w:tr>
      <w:tr w:rsidR="002B029F" w:rsidRPr="00663419" w14:paraId="513D0AF4" w14:textId="77777777" w:rsidTr="00BB4386">
        <w:trPr>
          <w:trHeight w:val="298"/>
          <w:jc w:val="center"/>
        </w:trPr>
        <w:tc>
          <w:tcPr>
            <w:tcW w:w="496" w:type="dxa"/>
            <w:shd w:val="clear" w:color="FFFFFF" w:fill="FFFFFF"/>
            <w:vAlign w:val="center"/>
            <w:hideMark/>
          </w:tcPr>
          <w:p w14:paraId="47CE84AB" w14:textId="77777777" w:rsidR="002B029F" w:rsidRPr="00663419" w:rsidRDefault="002B029F" w:rsidP="00BB4386">
            <w:pPr>
              <w:tabs>
                <w:tab w:val="left" w:pos="284"/>
              </w:tabs>
              <w:spacing w:line="264" w:lineRule="auto"/>
              <w:jc w:val="center"/>
              <w:rPr>
                <w:rFonts w:ascii="Arial" w:hAnsi="Arial" w:cs="Arial"/>
                <w:bCs/>
                <w:color w:val="000000"/>
              </w:rPr>
            </w:pPr>
            <w:r w:rsidRPr="00663419">
              <w:rPr>
                <w:rFonts w:ascii="Arial" w:hAnsi="Arial" w:cs="Arial"/>
                <w:bCs/>
                <w:color w:val="000000"/>
              </w:rPr>
              <w:t>10.</w:t>
            </w:r>
          </w:p>
        </w:tc>
        <w:tc>
          <w:tcPr>
            <w:tcW w:w="6086" w:type="dxa"/>
            <w:shd w:val="clear" w:color="FFFFFF" w:fill="FFFFFF"/>
            <w:vAlign w:val="center"/>
            <w:hideMark/>
          </w:tcPr>
          <w:p w14:paraId="58C47766" w14:textId="77777777" w:rsidR="002B029F" w:rsidRPr="00663419" w:rsidRDefault="002B029F" w:rsidP="00BB4386">
            <w:pPr>
              <w:tabs>
                <w:tab w:val="left" w:pos="284"/>
              </w:tabs>
              <w:spacing w:line="264" w:lineRule="auto"/>
              <w:rPr>
                <w:rFonts w:ascii="Arial" w:hAnsi="Arial" w:cs="Arial"/>
                <w:bCs/>
                <w:color w:val="000000"/>
              </w:rPr>
            </w:pPr>
            <w:r w:rsidRPr="00663419">
              <w:rPr>
                <w:rFonts w:ascii="Arial" w:hAnsi="Arial" w:cs="Arial"/>
                <w:bCs/>
                <w:color w:val="000000"/>
              </w:rPr>
              <w:t>Zgon współmałżonka ubezpieczonego w wyniku nieszczęśliwego wypadku</w:t>
            </w:r>
          </w:p>
        </w:tc>
        <w:tc>
          <w:tcPr>
            <w:tcW w:w="1285" w:type="dxa"/>
            <w:shd w:val="clear" w:color="FFFFFF" w:fill="FFFFFF"/>
            <w:vAlign w:val="center"/>
            <w:hideMark/>
          </w:tcPr>
          <w:p w14:paraId="042577BF" w14:textId="77777777" w:rsidR="002B029F" w:rsidRPr="00663419" w:rsidRDefault="002B029F" w:rsidP="00BB4386">
            <w:pPr>
              <w:tabs>
                <w:tab w:val="left" w:pos="284"/>
              </w:tabs>
              <w:spacing w:line="264" w:lineRule="auto"/>
              <w:jc w:val="center"/>
              <w:rPr>
                <w:rFonts w:ascii="Arial" w:hAnsi="Arial" w:cs="Arial"/>
                <w:color w:val="000000"/>
              </w:rPr>
            </w:pPr>
            <w:r w:rsidRPr="00663419">
              <w:rPr>
                <w:rFonts w:ascii="Arial" w:hAnsi="Arial" w:cs="Arial"/>
                <w:color w:val="000000"/>
              </w:rPr>
              <w:t>Brak</w:t>
            </w:r>
          </w:p>
        </w:tc>
        <w:tc>
          <w:tcPr>
            <w:tcW w:w="1345" w:type="dxa"/>
            <w:shd w:val="clear" w:color="FFFFFF" w:fill="FFFFFF"/>
            <w:vAlign w:val="center"/>
            <w:hideMark/>
          </w:tcPr>
          <w:p w14:paraId="2C6F9F3F" w14:textId="77777777" w:rsidR="002B029F" w:rsidRPr="00663419" w:rsidRDefault="002B029F" w:rsidP="00BB4386">
            <w:pPr>
              <w:tabs>
                <w:tab w:val="left" w:pos="284"/>
              </w:tabs>
              <w:spacing w:line="264" w:lineRule="auto"/>
              <w:jc w:val="center"/>
              <w:rPr>
                <w:rFonts w:ascii="Arial" w:hAnsi="Arial" w:cs="Arial"/>
                <w:color w:val="000000"/>
              </w:rPr>
            </w:pPr>
            <w:r w:rsidRPr="00663419">
              <w:rPr>
                <w:rFonts w:ascii="Arial" w:hAnsi="Arial" w:cs="Arial"/>
                <w:color w:val="000000"/>
              </w:rPr>
              <w:t>Brak</w:t>
            </w:r>
          </w:p>
        </w:tc>
      </w:tr>
      <w:tr w:rsidR="002B029F" w:rsidRPr="00663419" w14:paraId="009A96AA" w14:textId="77777777" w:rsidTr="00BB4386">
        <w:trPr>
          <w:trHeight w:val="50"/>
          <w:jc w:val="center"/>
        </w:trPr>
        <w:tc>
          <w:tcPr>
            <w:tcW w:w="496" w:type="dxa"/>
            <w:shd w:val="clear" w:color="FFFFFF" w:fill="FFFFFF"/>
            <w:vAlign w:val="center"/>
            <w:hideMark/>
          </w:tcPr>
          <w:p w14:paraId="2DDA0F07" w14:textId="77777777" w:rsidR="002B029F" w:rsidRPr="00663419" w:rsidRDefault="002B029F" w:rsidP="00BB4386">
            <w:pPr>
              <w:tabs>
                <w:tab w:val="left" w:pos="284"/>
              </w:tabs>
              <w:spacing w:line="264" w:lineRule="auto"/>
              <w:jc w:val="center"/>
              <w:rPr>
                <w:rFonts w:ascii="Arial" w:hAnsi="Arial" w:cs="Arial"/>
                <w:bCs/>
                <w:color w:val="000000"/>
              </w:rPr>
            </w:pPr>
            <w:r w:rsidRPr="00663419">
              <w:rPr>
                <w:rFonts w:ascii="Arial" w:hAnsi="Arial" w:cs="Arial"/>
                <w:bCs/>
                <w:color w:val="000000"/>
              </w:rPr>
              <w:t>11.</w:t>
            </w:r>
          </w:p>
        </w:tc>
        <w:tc>
          <w:tcPr>
            <w:tcW w:w="6086" w:type="dxa"/>
            <w:shd w:val="clear" w:color="FFFFFF" w:fill="FFFFFF"/>
            <w:vAlign w:val="center"/>
            <w:hideMark/>
          </w:tcPr>
          <w:p w14:paraId="217F57F6" w14:textId="77777777" w:rsidR="002B029F" w:rsidRPr="00663419" w:rsidRDefault="002B029F" w:rsidP="00BB4386">
            <w:pPr>
              <w:tabs>
                <w:tab w:val="left" w:pos="284"/>
              </w:tabs>
              <w:spacing w:line="264" w:lineRule="auto"/>
              <w:rPr>
                <w:rFonts w:ascii="Arial" w:hAnsi="Arial" w:cs="Arial"/>
                <w:bCs/>
                <w:color w:val="000000"/>
              </w:rPr>
            </w:pPr>
            <w:r w:rsidRPr="00663419">
              <w:rPr>
                <w:rFonts w:ascii="Arial" w:hAnsi="Arial" w:cs="Arial"/>
                <w:bCs/>
                <w:color w:val="000000"/>
              </w:rPr>
              <w:t>Zgon dziecka ubezpieczonego</w:t>
            </w:r>
          </w:p>
        </w:tc>
        <w:tc>
          <w:tcPr>
            <w:tcW w:w="1285" w:type="dxa"/>
            <w:shd w:val="clear" w:color="FFFFFF" w:fill="FFFFFF"/>
            <w:vAlign w:val="center"/>
            <w:hideMark/>
          </w:tcPr>
          <w:p w14:paraId="2D5E38BB" w14:textId="77777777" w:rsidR="002B029F" w:rsidRPr="00663419" w:rsidRDefault="002B029F" w:rsidP="00BB4386">
            <w:pPr>
              <w:tabs>
                <w:tab w:val="left" w:pos="284"/>
              </w:tabs>
              <w:spacing w:line="264" w:lineRule="auto"/>
              <w:jc w:val="center"/>
              <w:rPr>
                <w:rFonts w:ascii="Arial" w:hAnsi="Arial" w:cs="Arial"/>
                <w:color w:val="000000"/>
              </w:rPr>
            </w:pPr>
            <w:r w:rsidRPr="00663419">
              <w:rPr>
                <w:rFonts w:ascii="Arial" w:hAnsi="Arial" w:cs="Arial"/>
                <w:color w:val="000000"/>
              </w:rPr>
              <w:t>Brak</w:t>
            </w:r>
          </w:p>
        </w:tc>
        <w:tc>
          <w:tcPr>
            <w:tcW w:w="1345" w:type="dxa"/>
            <w:shd w:val="clear" w:color="FFFFFF" w:fill="FFFFFF"/>
            <w:vAlign w:val="center"/>
            <w:hideMark/>
          </w:tcPr>
          <w:p w14:paraId="12B338E6" w14:textId="77777777" w:rsidR="002B029F" w:rsidRPr="00663419" w:rsidRDefault="002B029F" w:rsidP="00BB4386">
            <w:pPr>
              <w:tabs>
                <w:tab w:val="left" w:pos="284"/>
              </w:tabs>
              <w:spacing w:line="264" w:lineRule="auto"/>
              <w:jc w:val="center"/>
              <w:rPr>
                <w:rFonts w:ascii="Arial" w:hAnsi="Arial" w:cs="Arial"/>
                <w:color w:val="000000"/>
              </w:rPr>
            </w:pPr>
            <w:r w:rsidRPr="00663419">
              <w:rPr>
                <w:rFonts w:ascii="Arial" w:hAnsi="Arial" w:cs="Arial"/>
                <w:color w:val="000000"/>
              </w:rPr>
              <w:t>6 miesięcy</w:t>
            </w:r>
          </w:p>
        </w:tc>
      </w:tr>
      <w:tr w:rsidR="002B029F" w:rsidRPr="00663419" w14:paraId="7CCEE62B" w14:textId="77777777" w:rsidTr="00BB4386">
        <w:trPr>
          <w:trHeight w:val="50"/>
          <w:jc w:val="center"/>
        </w:trPr>
        <w:tc>
          <w:tcPr>
            <w:tcW w:w="496" w:type="dxa"/>
            <w:shd w:val="clear" w:color="FFFFFF" w:fill="FFFFFF"/>
            <w:vAlign w:val="center"/>
            <w:hideMark/>
          </w:tcPr>
          <w:p w14:paraId="4592B9B2" w14:textId="77777777" w:rsidR="002B029F" w:rsidRPr="00663419" w:rsidRDefault="002B029F" w:rsidP="00BB4386">
            <w:pPr>
              <w:tabs>
                <w:tab w:val="left" w:pos="284"/>
              </w:tabs>
              <w:spacing w:line="264" w:lineRule="auto"/>
              <w:jc w:val="center"/>
              <w:rPr>
                <w:rFonts w:ascii="Arial" w:hAnsi="Arial" w:cs="Arial"/>
                <w:bCs/>
                <w:color w:val="000000"/>
              </w:rPr>
            </w:pPr>
            <w:r w:rsidRPr="00663419">
              <w:rPr>
                <w:rFonts w:ascii="Arial" w:hAnsi="Arial" w:cs="Arial"/>
                <w:bCs/>
                <w:color w:val="000000"/>
              </w:rPr>
              <w:t>12.</w:t>
            </w:r>
          </w:p>
        </w:tc>
        <w:tc>
          <w:tcPr>
            <w:tcW w:w="6086" w:type="dxa"/>
            <w:shd w:val="clear" w:color="FFFFFF" w:fill="FFFFFF"/>
            <w:vAlign w:val="center"/>
            <w:hideMark/>
          </w:tcPr>
          <w:p w14:paraId="28EAB583" w14:textId="77777777" w:rsidR="002B029F" w:rsidRPr="00663419" w:rsidRDefault="002B029F" w:rsidP="00BB4386">
            <w:pPr>
              <w:tabs>
                <w:tab w:val="left" w:pos="284"/>
              </w:tabs>
              <w:spacing w:line="264" w:lineRule="auto"/>
              <w:rPr>
                <w:rFonts w:ascii="Arial" w:hAnsi="Arial" w:cs="Arial"/>
                <w:bCs/>
                <w:color w:val="000000"/>
              </w:rPr>
            </w:pPr>
            <w:r w:rsidRPr="00663419">
              <w:rPr>
                <w:rFonts w:ascii="Arial" w:hAnsi="Arial" w:cs="Arial"/>
                <w:bCs/>
                <w:color w:val="000000"/>
              </w:rPr>
              <w:t>Noworodek martwo urodzony</w:t>
            </w:r>
          </w:p>
        </w:tc>
        <w:tc>
          <w:tcPr>
            <w:tcW w:w="1285" w:type="dxa"/>
            <w:shd w:val="clear" w:color="FFFFFF" w:fill="FFFFFF"/>
            <w:vAlign w:val="center"/>
            <w:hideMark/>
          </w:tcPr>
          <w:p w14:paraId="4F422B58" w14:textId="77777777" w:rsidR="002B029F" w:rsidRPr="00663419" w:rsidRDefault="002B029F" w:rsidP="00BB4386">
            <w:pPr>
              <w:tabs>
                <w:tab w:val="left" w:pos="284"/>
              </w:tabs>
              <w:spacing w:line="264" w:lineRule="auto"/>
              <w:jc w:val="center"/>
              <w:rPr>
                <w:rFonts w:ascii="Arial" w:hAnsi="Arial" w:cs="Arial"/>
                <w:color w:val="000000"/>
              </w:rPr>
            </w:pPr>
            <w:r w:rsidRPr="00663419">
              <w:rPr>
                <w:rFonts w:ascii="Arial" w:hAnsi="Arial" w:cs="Arial"/>
                <w:color w:val="000000"/>
              </w:rPr>
              <w:t>Brak</w:t>
            </w:r>
          </w:p>
        </w:tc>
        <w:tc>
          <w:tcPr>
            <w:tcW w:w="1345" w:type="dxa"/>
            <w:shd w:val="clear" w:color="FFFFFF" w:fill="FFFFFF"/>
            <w:vAlign w:val="center"/>
            <w:hideMark/>
          </w:tcPr>
          <w:p w14:paraId="3885B71F" w14:textId="77777777" w:rsidR="002B029F" w:rsidRPr="00663419" w:rsidRDefault="002B029F" w:rsidP="00BB4386">
            <w:pPr>
              <w:tabs>
                <w:tab w:val="left" w:pos="284"/>
              </w:tabs>
              <w:spacing w:line="264" w:lineRule="auto"/>
              <w:jc w:val="center"/>
              <w:rPr>
                <w:rFonts w:ascii="Arial" w:hAnsi="Arial" w:cs="Arial"/>
                <w:color w:val="000000"/>
              </w:rPr>
            </w:pPr>
            <w:r w:rsidRPr="00663419">
              <w:rPr>
                <w:rFonts w:ascii="Arial" w:hAnsi="Arial" w:cs="Arial"/>
                <w:color w:val="000000"/>
              </w:rPr>
              <w:t>6 miesięcy</w:t>
            </w:r>
          </w:p>
        </w:tc>
      </w:tr>
      <w:tr w:rsidR="002B029F" w:rsidRPr="00663419" w14:paraId="460F11F6" w14:textId="77777777" w:rsidTr="00BB4386">
        <w:trPr>
          <w:trHeight w:val="104"/>
          <w:jc w:val="center"/>
        </w:trPr>
        <w:tc>
          <w:tcPr>
            <w:tcW w:w="496" w:type="dxa"/>
            <w:shd w:val="clear" w:color="FFFFFF" w:fill="FFFFFF"/>
            <w:vAlign w:val="center"/>
            <w:hideMark/>
          </w:tcPr>
          <w:p w14:paraId="2860EB85" w14:textId="77777777" w:rsidR="002B029F" w:rsidRPr="00663419" w:rsidRDefault="002B029F" w:rsidP="00BB4386">
            <w:pPr>
              <w:tabs>
                <w:tab w:val="left" w:pos="284"/>
              </w:tabs>
              <w:spacing w:line="264" w:lineRule="auto"/>
              <w:jc w:val="center"/>
              <w:rPr>
                <w:rFonts w:ascii="Arial" w:hAnsi="Arial" w:cs="Arial"/>
                <w:bCs/>
                <w:color w:val="000000"/>
              </w:rPr>
            </w:pPr>
            <w:r w:rsidRPr="00663419">
              <w:rPr>
                <w:rFonts w:ascii="Arial" w:hAnsi="Arial" w:cs="Arial"/>
                <w:bCs/>
                <w:color w:val="000000"/>
              </w:rPr>
              <w:t>13.</w:t>
            </w:r>
          </w:p>
        </w:tc>
        <w:tc>
          <w:tcPr>
            <w:tcW w:w="6086" w:type="dxa"/>
            <w:shd w:val="clear" w:color="FFFFFF" w:fill="FFFFFF"/>
            <w:vAlign w:val="center"/>
            <w:hideMark/>
          </w:tcPr>
          <w:p w14:paraId="29381660" w14:textId="77777777" w:rsidR="002B029F" w:rsidRPr="00663419" w:rsidRDefault="002B029F" w:rsidP="00BB4386">
            <w:pPr>
              <w:tabs>
                <w:tab w:val="left" w:pos="284"/>
              </w:tabs>
              <w:spacing w:line="264" w:lineRule="auto"/>
              <w:rPr>
                <w:rFonts w:ascii="Arial" w:hAnsi="Arial" w:cs="Arial"/>
                <w:bCs/>
                <w:color w:val="000000"/>
              </w:rPr>
            </w:pPr>
            <w:r w:rsidRPr="00663419">
              <w:rPr>
                <w:rFonts w:ascii="Arial" w:hAnsi="Arial" w:cs="Arial"/>
                <w:bCs/>
                <w:color w:val="000000"/>
              </w:rPr>
              <w:t>Zgon rodzica ubezpieczonego oraz rodzica współmałżonka ubezpieczonego</w:t>
            </w:r>
          </w:p>
        </w:tc>
        <w:tc>
          <w:tcPr>
            <w:tcW w:w="1285" w:type="dxa"/>
            <w:shd w:val="clear" w:color="FFFFFF" w:fill="FFFFFF"/>
            <w:vAlign w:val="center"/>
            <w:hideMark/>
          </w:tcPr>
          <w:p w14:paraId="67BF182C" w14:textId="77777777" w:rsidR="002B029F" w:rsidRPr="00663419" w:rsidRDefault="002B029F" w:rsidP="00BB4386">
            <w:pPr>
              <w:tabs>
                <w:tab w:val="left" w:pos="284"/>
              </w:tabs>
              <w:spacing w:line="264" w:lineRule="auto"/>
              <w:jc w:val="center"/>
              <w:rPr>
                <w:rFonts w:ascii="Arial" w:hAnsi="Arial" w:cs="Arial"/>
                <w:color w:val="000000"/>
              </w:rPr>
            </w:pPr>
            <w:r w:rsidRPr="00663419">
              <w:rPr>
                <w:rFonts w:ascii="Arial" w:hAnsi="Arial" w:cs="Arial"/>
                <w:color w:val="000000"/>
              </w:rPr>
              <w:t>Brak</w:t>
            </w:r>
          </w:p>
        </w:tc>
        <w:tc>
          <w:tcPr>
            <w:tcW w:w="1345" w:type="dxa"/>
            <w:shd w:val="clear" w:color="FFFFFF" w:fill="FFFFFF"/>
            <w:vAlign w:val="center"/>
            <w:hideMark/>
          </w:tcPr>
          <w:p w14:paraId="290F2BC6" w14:textId="77777777" w:rsidR="002B029F" w:rsidRPr="00663419" w:rsidRDefault="002B029F" w:rsidP="00BB4386">
            <w:pPr>
              <w:tabs>
                <w:tab w:val="left" w:pos="284"/>
              </w:tabs>
              <w:spacing w:line="264" w:lineRule="auto"/>
              <w:jc w:val="center"/>
              <w:rPr>
                <w:rFonts w:ascii="Arial" w:hAnsi="Arial" w:cs="Arial"/>
                <w:color w:val="000000"/>
              </w:rPr>
            </w:pPr>
            <w:r w:rsidRPr="00663419">
              <w:rPr>
                <w:rFonts w:ascii="Arial" w:hAnsi="Arial" w:cs="Arial"/>
                <w:color w:val="000000"/>
              </w:rPr>
              <w:t>6 miesięcy</w:t>
            </w:r>
          </w:p>
        </w:tc>
      </w:tr>
      <w:tr w:rsidR="002B029F" w:rsidRPr="00663419" w14:paraId="5F0411DE" w14:textId="77777777" w:rsidTr="00BB4386">
        <w:trPr>
          <w:trHeight w:val="50"/>
          <w:jc w:val="center"/>
        </w:trPr>
        <w:tc>
          <w:tcPr>
            <w:tcW w:w="496" w:type="dxa"/>
            <w:shd w:val="clear" w:color="FFFFFF" w:fill="FFFFFF"/>
            <w:vAlign w:val="center"/>
            <w:hideMark/>
          </w:tcPr>
          <w:p w14:paraId="4B30EBB3" w14:textId="77777777" w:rsidR="002B029F" w:rsidRPr="00663419" w:rsidRDefault="002B029F" w:rsidP="00BB4386">
            <w:pPr>
              <w:tabs>
                <w:tab w:val="left" w:pos="284"/>
              </w:tabs>
              <w:spacing w:line="264" w:lineRule="auto"/>
              <w:jc w:val="center"/>
              <w:rPr>
                <w:rFonts w:ascii="Arial" w:hAnsi="Arial" w:cs="Arial"/>
                <w:bCs/>
                <w:color w:val="000000"/>
              </w:rPr>
            </w:pPr>
            <w:r w:rsidRPr="00663419">
              <w:rPr>
                <w:rFonts w:ascii="Arial" w:hAnsi="Arial" w:cs="Arial"/>
                <w:bCs/>
                <w:color w:val="000000"/>
              </w:rPr>
              <w:t>14.</w:t>
            </w:r>
          </w:p>
        </w:tc>
        <w:tc>
          <w:tcPr>
            <w:tcW w:w="6086" w:type="dxa"/>
            <w:shd w:val="clear" w:color="FFFFFF" w:fill="FFFFFF"/>
            <w:vAlign w:val="center"/>
            <w:hideMark/>
          </w:tcPr>
          <w:p w14:paraId="2ECF09FF" w14:textId="77777777" w:rsidR="002B029F" w:rsidRPr="00663419" w:rsidRDefault="002B029F" w:rsidP="00BB4386">
            <w:pPr>
              <w:tabs>
                <w:tab w:val="left" w:pos="284"/>
              </w:tabs>
              <w:spacing w:line="264" w:lineRule="auto"/>
              <w:rPr>
                <w:rFonts w:ascii="Arial" w:hAnsi="Arial" w:cs="Arial"/>
                <w:bCs/>
                <w:color w:val="000000"/>
              </w:rPr>
            </w:pPr>
            <w:r w:rsidRPr="00663419">
              <w:rPr>
                <w:rFonts w:ascii="Arial" w:hAnsi="Arial" w:cs="Arial"/>
                <w:bCs/>
                <w:color w:val="000000"/>
              </w:rPr>
              <w:t>Urodzenie dziecka</w:t>
            </w:r>
          </w:p>
        </w:tc>
        <w:tc>
          <w:tcPr>
            <w:tcW w:w="1285" w:type="dxa"/>
            <w:shd w:val="clear" w:color="FFFFFF" w:fill="FFFFFF"/>
            <w:vAlign w:val="center"/>
            <w:hideMark/>
          </w:tcPr>
          <w:p w14:paraId="57BF388D" w14:textId="77777777" w:rsidR="002B029F" w:rsidRPr="00663419" w:rsidRDefault="002B029F" w:rsidP="00BB4386">
            <w:pPr>
              <w:tabs>
                <w:tab w:val="left" w:pos="284"/>
              </w:tabs>
              <w:spacing w:line="264" w:lineRule="auto"/>
              <w:jc w:val="center"/>
              <w:rPr>
                <w:rFonts w:ascii="Arial" w:hAnsi="Arial" w:cs="Arial"/>
                <w:color w:val="000000"/>
              </w:rPr>
            </w:pPr>
            <w:r w:rsidRPr="00663419">
              <w:rPr>
                <w:rFonts w:ascii="Arial" w:hAnsi="Arial" w:cs="Arial"/>
                <w:color w:val="000000"/>
              </w:rPr>
              <w:t>Brak</w:t>
            </w:r>
          </w:p>
        </w:tc>
        <w:tc>
          <w:tcPr>
            <w:tcW w:w="1345" w:type="dxa"/>
            <w:shd w:val="clear" w:color="FFFFFF" w:fill="FFFFFF"/>
            <w:vAlign w:val="center"/>
            <w:hideMark/>
          </w:tcPr>
          <w:p w14:paraId="5DE96CE9" w14:textId="77777777" w:rsidR="002B029F" w:rsidRPr="00663419" w:rsidRDefault="002B029F" w:rsidP="00BB4386">
            <w:pPr>
              <w:tabs>
                <w:tab w:val="left" w:pos="284"/>
              </w:tabs>
              <w:spacing w:line="264" w:lineRule="auto"/>
              <w:jc w:val="center"/>
              <w:rPr>
                <w:rFonts w:ascii="Arial" w:hAnsi="Arial" w:cs="Arial"/>
                <w:color w:val="000000"/>
              </w:rPr>
            </w:pPr>
            <w:r w:rsidRPr="00663419">
              <w:rPr>
                <w:rFonts w:ascii="Arial" w:hAnsi="Arial" w:cs="Arial"/>
                <w:color w:val="000000"/>
              </w:rPr>
              <w:t>9 miesięcy</w:t>
            </w:r>
          </w:p>
        </w:tc>
      </w:tr>
      <w:tr w:rsidR="002B029F" w:rsidRPr="00663419" w14:paraId="31601A19" w14:textId="77777777" w:rsidTr="00BB4386">
        <w:trPr>
          <w:trHeight w:val="50"/>
          <w:jc w:val="center"/>
        </w:trPr>
        <w:tc>
          <w:tcPr>
            <w:tcW w:w="496" w:type="dxa"/>
            <w:shd w:val="clear" w:color="FFFFFF" w:fill="FFFFFF"/>
            <w:vAlign w:val="center"/>
            <w:hideMark/>
          </w:tcPr>
          <w:p w14:paraId="3A2E48B7" w14:textId="77777777" w:rsidR="002B029F" w:rsidRPr="00663419" w:rsidRDefault="002B029F" w:rsidP="00BB4386">
            <w:pPr>
              <w:tabs>
                <w:tab w:val="left" w:pos="284"/>
              </w:tabs>
              <w:spacing w:line="264" w:lineRule="auto"/>
              <w:jc w:val="center"/>
              <w:rPr>
                <w:rFonts w:ascii="Arial" w:hAnsi="Arial" w:cs="Arial"/>
                <w:bCs/>
                <w:color w:val="000000"/>
              </w:rPr>
            </w:pPr>
            <w:r w:rsidRPr="00663419">
              <w:rPr>
                <w:rFonts w:ascii="Arial" w:hAnsi="Arial" w:cs="Arial"/>
                <w:bCs/>
                <w:color w:val="000000"/>
              </w:rPr>
              <w:t>15.</w:t>
            </w:r>
          </w:p>
        </w:tc>
        <w:tc>
          <w:tcPr>
            <w:tcW w:w="6086" w:type="dxa"/>
            <w:shd w:val="clear" w:color="FFFFFF" w:fill="FFFFFF"/>
            <w:vAlign w:val="center"/>
            <w:hideMark/>
          </w:tcPr>
          <w:p w14:paraId="1CA870DF" w14:textId="77777777" w:rsidR="002B029F" w:rsidRPr="00663419" w:rsidRDefault="002B029F" w:rsidP="00BB4386">
            <w:pPr>
              <w:tabs>
                <w:tab w:val="left" w:pos="284"/>
              </w:tabs>
              <w:spacing w:line="264" w:lineRule="auto"/>
              <w:rPr>
                <w:rFonts w:ascii="Arial" w:hAnsi="Arial" w:cs="Arial"/>
                <w:bCs/>
                <w:color w:val="000000"/>
              </w:rPr>
            </w:pPr>
            <w:r w:rsidRPr="00663419">
              <w:rPr>
                <w:rFonts w:ascii="Arial" w:hAnsi="Arial" w:cs="Arial"/>
                <w:bCs/>
                <w:color w:val="000000"/>
              </w:rPr>
              <w:t>Osierocenie dziecka przez ubezpieczonego</w:t>
            </w:r>
          </w:p>
        </w:tc>
        <w:tc>
          <w:tcPr>
            <w:tcW w:w="1285" w:type="dxa"/>
            <w:shd w:val="clear" w:color="FFFFFF" w:fill="FFFFFF"/>
            <w:vAlign w:val="center"/>
            <w:hideMark/>
          </w:tcPr>
          <w:p w14:paraId="04FECD11" w14:textId="77777777" w:rsidR="002B029F" w:rsidRPr="00663419" w:rsidRDefault="002B029F" w:rsidP="00BB4386">
            <w:pPr>
              <w:tabs>
                <w:tab w:val="left" w:pos="284"/>
              </w:tabs>
              <w:spacing w:line="264" w:lineRule="auto"/>
              <w:jc w:val="center"/>
              <w:rPr>
                <w:rFonts w:ascii="Arial" w:hAnsi="Arial" w:cs="Arial"/>
                <w:color w:val="000000"/>
              </w:rPr>
            </w:pPr>
            <w:r w:rsidRPr="00663419">
              <w:rPr>
                <w:rFonts w:ascii="Arial" w:hAnsi="Arial" w:cs="Arial"/>
                <w:color w:val="000000"/>
              </w:rPr>
              <w:t>Brak</w:t>
            </w:r>
          </w:p>
        </w:tc>
        <w:tc>
          <w:tcPr>
            <w:tcW w:w="1345" w:type="dxa"/>
            <w:shd w:val="clear" w:color="FFFFFF" w:fill="FFFFFF"/>
            <w:vAlign w:val="center"/>
            <w:hideMark/>
          </w:tcPr>
          <w:p w14:paraId="3E0DC58A" w14:textId="77777777" w:rsidR="002B029F" w:rsidRPr="00663419" w:rsidRDefault="002B029F" w:rsidP="00BB4386">
            <w:pPr>
              <w:tabs>
                <w:tab w:val="left" w:pos="284"/>
              </w:tabs>
              <w:spacing w:line="264" w:lineRule="auto"/>
              <w:jc w:val="center"/>
              <w:rPr>
                <w:rFonts w:ascii="Arial" w:hAnsi="Arial" w:cs="Arial"/>
                <w:color w:val="000000"/>
              </w:rPr>
            </w:pPr>
            <w:r w:rsidRPr="00663419">
              <w:rPr>
                <w:rFonts w:ascii="Arial" w:hAnsi="Arial" w:cs="Arial"/>
                <w:color w:val="000000"/>
              </w:rPr>
              <w:t>6 miesięcy</w:t>
            </w:r>
          </w:p>
        </w:tc>
      </w:tr>
      <w:tr w:rsidR="002B029F" w:rsidRPr="00663419" w14:paraId="15E5E696" w14:textId="77777777" w:rsidTr="00BB4386">
        <w:trPr>
          <w:trHeight w:val="50"/>
          <w:jc w:val="center"/>
        </w:trPr>
        <w:tc>
          <w:tcPr>
            <w:tcW w:w="496" w:type="dxa"/>
            <w:shd w:val="clear" w:color="FFFFFF" w:fill="FFFFFF"/>
            <w:vAlign w:val="center"/>
            <w:hideMark/>
          </w:tcPr>
          <w:p w14:paraId="4ED5F830" w14:textId="77777777" w:rsidR="002B029F" w:rsidRPr="00663419" w:rsidRDefault="002B029F" w:rsidP="00BB4386">
            <w:pPr>
              <w:tabs>
                <w:tab w:val="left" w:pos="284"/>
              </w:tabs>
              <w:spacing w:line="264" w:lineRule="auto"/>
              <w:jc w:val="center"/>
              <w:rPr>
                <w:rFonts w:ascii="Arial" w:hAnsi="Arial" w:cs="Arial"/>
                <w:bCs/>
                <w:color w:val="000000"/>
              </w:rPr>
            </w:pPr>
            <w:r w:rsidRPr="00663419">
              <w:rPr>
                <w:rFonts w:ascii="Arial" w:hAnsi="Arial" w:cs="Arial"/>
                <w:bCs/>
                <w:color w:val="000000"/>
              </w:rPr>
              <w:t>16.</w:t>
            </w:r>
          </w:p>
        </w:tc>
        <w:tc>
          <w:tcPr>
            <w:tcW w:w="6086" w:type="dxa"/>
            <w:shd w:val="clear" w:color="FFFFFF" w:fill="FFFFFF"/>
            <w:vAlign w:val="center"/>
            <w:hideMark/>
          </w:tcPr>
          <w:p w14:paraId="019F31BE" w14:textId="77777777" w:rsidR="002B029F" w:rsidRPr="00663419" w:rsidRDefault="002B029F" w:rsidP="00BB4386">
            <w:pPr>
              <w:tabs>
                <w:tab w:val="left" w:pos="284"/>
              </w:tabs>
              <w:spacing w:line="264" w:lineRule="auto"/>
              <w:rPr>
                <w:rFonts w:ascii="Arial" w:hAnsi="Arial" w:cs="Arial"/>
                <w:bCs/>
                <w:color w:val="000000"/>
              </w:rPr>
            </w:pPr>
            <w:r w:rsidRPr="00663419">
              <w:rPr>
                <w:rFonts w:ascii="Arial" w:hAnsi="Arial" w:cs="Arial"/>
                <w:bCs/>
                <w:color w:val="000000"/>
              </w:rPr>
              <w:t>Poważne zachorowania ubezpieczonego</w:t>
            </w:r>
          </w:p>
        </w:tc>
        <w:tc>
          <w:tcPr>
            <w:tcW w:w="1285" w:type="dxa"/>
            <w:shd w:val="clear" w:color="FFFFFF" w:fill="FFFFFF"/>
            <w:vAlign w:val="center"/>
            <w:hideMark/>
          </w:tcPr>
          <w:p w14:paraId="5343F381" w14:textId="77777777" w:rsidR="002B029F" w:rsidRPr="00663419" w:rsidRDefault="002B029F" w:rsidP="00BB4386">
            <w:pPr>
              <w:tabs>
                <w:tab w:val="left" w:pos="284"/>
              </w:tabs>
              <w:spacing w:line="264" w:lineRule="auto"/>
              <w:jc w:val="center"/>
              <w:rPr>
                <w:rFonts w:ascii="Arial" w:hAnsi="Arial" w:cs="Arial"/>
                <w:color w:val="000000"/>
              </w:rPr>
            </w:pPr>
            <w:r w:rsidRPr="00663419">
              <w:rPr>
                <w:rFonts w:ascii="Arial" w:hAnsi="Arial" w:cs="Arial"/>
                <w:color w:val="000000"/>
              </w:rPr>
              <w:t>Brak</w:t>
            </w:r>
          </w:p>
        </w:tc>
        <w:tc>
          <w:tcPr>
            <w:tcW w:w="1345" w:type="dxa"/>
            <w:shd w:val="clear" w:color="FFFFFF" w:fill="FFFFFF"/>
            <w:vAlign w:val="center"/>
            <w:hideMark/>
          </w:tcPr>
          <w:p w14:paraId="70E17F84" w14:textId="77777777" w:rsidR="002B029F" w:rsidRPr="00663419" w:rsidRDefault="002B029F" w:rsidP="00BB4386">
            <w:pPr>
              <w:tabs>
                <w:tab w:val="left" w:pos="284"/>
              </w:tabs>
              <w:spacing w:line="264" w:lineRule="auto"/>
              <w:jc w:val="center"/>
              <w:rPr>
                <w:rFonts w:ascii="Arial" w:hAnsi="Arial" w:cs="Arial"/>
                <w:color w:val="000000"/>
              </w:rPr>
            </w:pPr>
            <w:r w:rsidRPr="00663419">
              <w:rPr>
                <w:rFonts w:ascii="Arial" w:hAnsi="Arial" w:cs="Arial"/>
                <w:color w:val="000000"/>
              </w:rPr>
              <w:t>90 dni</w:t>
            </w:r>
          </w:p>
        </w:tc>
      </w:tr>
      <w:tr w:rsidR="002B029F" w:rsidRPr="00663419" w14:paraId="45FBC67B" w14:textId="77777777" w:rsidTr="00BB4386">
        <w:trPr>
          <w:trHeight w:val="50"/>
          <w:jc w:val="center"/>
        </w:trPr>
        <w:tc>
          <w:tcPr>
            <w:tcW w:w="496" w:type="dxa"/>
            <w:shd w:val="clear" w:color="FFFFFF" w:fill="FFFFFF"/>
            <w:vAlign w:val="center"/>
          </w:tcPr>
          <w:p w14:paraId="2FCBD73E" w14:textId="77777777" w:rsidR="002B029F" w:rsidRPr="00663419" w:rsidRDefault="002B029F" w:rsidP="00BB4386">
            <w:pPr>
              <w:tabs>
                <w:tab w:val="left" w:pos="284"/>
              </w:tabs>
              <w:spacing w:line="264" w:lineRule="auto"/>
              <w:jc w:val="center"/>
              <w:rPr>
                <w:rFonts w:ascii="Arial" w:hAnsi="Arial" w:cs="Arial"/>
                <w:bCs/>
                <w:color w:val="000000"/>
              </w:rPr>
            </w:pPr>
            <w:r w:rsidRPr="00663419">
              <w:rPr>
                <w:rFonts w:ascii="Arial" w:hAnsi="Arial" w:cs="Arial"/>
                <w:bCs/>
                <w:color w:val="000000"/>
              </w:rPr>
              <w:t>17.</w:t>
            </w:r>
          </w:p>
        </w:tc>
        <w:tc>
          <w:tcPr>
            <w:tcW w:w="6086" w:type="dxa"/>
            <w:shd w:val="clear" w:color="FFFFFF" w:fill="FFFFFF"/>
            <w:vAlign w:val="center"/>
          </w:tcPr>
          <w:p w14:paraId="3A0D3BB1" w14:textId="77777777" w:rsidR="002B029F" w:rsidRPr="00663419" w:rsidRDefault="002B029F" w:rsidP="00BB4386">
            <w:pPr>
              <w:tabs>
                <w:tab w:val="left" w:pos="284"/>
              </w:tabs>
              <w:spacing w:line="264" w:lineRule="auto"/>
              <w:rPr>
                <w:rFonts w:ascii="Arial" w:hAnsi="Arial" w:cs="Arial"/>
                <w:bCs/>
                <w:color w:val="000000"/>
              </w:rPr>
            </w:pPr>
            <w:r w:rsidRPr="00663419">
              <w:rPr>
                <w:rFonts w:ascii="Arial" w:hAnsi="Arial" w:cs="Arial"/>
                <w:bCs/>
                <w:color w:val="000000"/>
              </w:rPr>
              <w:t>Poważne zachorowania współmałżonka/partnera</w:t>
            </w:r>
          </w:p>
        </w:tc>
        <w:tc>
          <w:tcPr>
            <w:tcW w:w="1285" w:type="dxa"/>
            <w:shd w:val="clear" w:color="FFFFFF" w:fill="FFFFFF"/>
            <w:vAlign w:val="center"/>
          </w:tcPr>
          <w:p w14:paraId="28B7CACC" w14:textId="77777777" w:rsidR="002B029F" w:rsidRPr="00663419" w:rsidRDefault="002B029F" w:rsidP="00BB4386">
            <w:pPr>
              <w:tabs>
                <w:tab w:val="left" w:pos="284"/>
              </w:tabs>
              <w:spacing w:line="264" w:lineRule="auto"/>
              <w:jc w:val="center"/>
              <w:rPr>
                <w:rFonts w:ascii="Arial" w:hAnsi="Arial" w:cs="Arial"/>
                <w:color w:val="000000"/>
              </w:rPr>
            </w:pPr>
            <w:r w:rsidRPr="00663419">
              <w:rPr>
                <w:rFonts w:ascii="Arial" w:hAnsi="Arial" w:cs="Arial"/>
                <w:color w:val="000000"/>
              </w:rPr>
              <w:t>Brak</w:t>
            </w:r>
          </w:p>
        </w:tc>
        <w:tc>
          <w:tcPr>
            <w:tcW w:w="1345" w:type="dxa"/>
            <w:shd w:val="clear" w:color="FFFFFF" w:fill="FFFFFF"/>
            <w:vAlign w:val="center"/>
          </w:tcPr>
          <w:p w14:paraId="2DEBB141" w14:textId="77777777" w:rsidR="002B029F" w:rsidRPr="00663419" w:rsidRDefault="002B029F" w:rsidP="00BB4386">
            <w:pPr>
              <w:tabs>
                <w:tab w:val="left" w:pos="284"/>
              </w:tabs>
              <w:spacing w:line="264" w:lineRule="auto"/>
              <w:jc w:val="center"/>
              <w:rPr>
                <w:rFonts w:ascii="Arial" w:hAnsi="Arial" w:cs="Arial"/>
                <w:color w:val="000000"/>
              </w:rPr>
            </w:pPr>
            <w:r w:rsidRPr="00663419">
              <w:rPr>
                <w:rFonts w:ascii="Arial" w:hAnsi="Arial" w:cs="Arial"/>
                <w:color w:val="000000"/>
              </w:rPr>
              <w:t>90 dni</w:t>
            </w:r>
          </w:p>
        </w:tc>
      </w:tr>
      <w:tr w:rsidR="002B029F" w:rsidRPr="00663419" w14:paraId="3E6319D2" w14:textId="77777777" w:rsidTr="00BB4386">
        <w:trPr>
          <w:trHeight w:val="50"/>
          <w:jc w:val="center"/>
        </w:trPr>
        <w:tc>
          <w:tcPr>
            <w:tcW w:w="496" w:type="dxa"/>
            <w:shd w:val="clear" w:color="FFFFFF" w:fill="FFFFFF"/>
            <w:vAlign w:val="center"/>
            <w:hideMark/>
          </w:tcPr>
          <w:p w14:paraId="66FA3B8A" w14:textId="77777777" w:rsidR="002B029F" w:rsidRPr="00663419" w:rsidRDefault="002B029F" w:rsidP="00BB4386">
            <w:pPr>
              <w:tabs>
                <w:tab w:val="left" w:pos="284"/>
              </w:tabs>
              <w:spacing w:line="264" w:lineRule="auto"/>
              <w:jc w:val="center"/>
              <w:rPr>
                <w:rFonts w:ascii="Arial" w:hAnsi="Arial" w:cs="Arial"/>
                <w:bCs/>
                <w:color w:val="000000"/>
              </w:rPr>
            </w:pPr>
            <w:r w:rsidRPr="00663419">
              <w:rPr>
                <w:rFonts w:ascii="Arial" w:hAnsi="Arial" w:cs="Arial"/>
                <w:bCs/>
                <w:color w:val="000000"/>
              </w:rPr>
              <w:t>18.</w:t>
            </w:r>
          </w:p>
        </w:tc>
        <w:tc>
          <w:tcPr>
            <w:tcW w:w="6086" w:type="dxa"/>
            <w:shd w:val="clear" w:color="FFFFFF" w:fill="FFFFFF"/>
            <w:vAlign w:val="center"/>
            <w:hideMark/>
          </w:tcPr>
          <w:p w14:paraId="28CB1BB0" w14:textId="77777777" w:rsidR="002B029F" w:rsidRPr="00663419" w:rsidRDefault="002B029F" w:rsidP="00BB4386">
            <w:pPr>
              <w:tabs>
                <w:tab w:val="left" w:pos="284"/>
              </w:tabs>
              <w:spacing w:line="264" w:lineRule="auto"/>
              <w:rPr>
                <w:rFonts w:ascii="Arial" w:hAnsi="Arial" w:cs="Arial"/>
                <w:bCs/>
                <w:color w:val="000000"/>
              </w:rPr>
            </w:pPr>
            <w:r w:rsidRPr="00663419">
              <w:rPr>
                <w:rFonts w:ascii="Arial" w:hAnsi="Arial" w:cs="Arial"/>
                <w:bCs/>
                <w:color w:val="000000"/>
              </w:rPr>
              <w:t>Leczenie szpitalne ubezpieczonego</w:t>
            </w:r>
          </w:p>
        </w:tc>
        <w:tc>
          <w:tcPr>
            <w:tcW w:w="1285" w:type="dxa"/>
            <w:shd w:val="clear" w:color="FFFFFF" w:fill="FFFFFF"/>
            <w:vAlign w:val="center"/>
            <w:hideMark/>
          </w:tcPr>
          <w:p w14:paraId="12F200C3" w14:textId="77777777" w:rsidR="002B029F" w:rsidRPr="00663419" w:rsidRDefault="002B029F" w:rsidP="00BB4386">
            <w:pPr>
              <w:tabs>
                <w:tab w:val="left" w:pos="284"/>
              </w:tabs>
              <w:spacing w:line="264" w:lineRule="auto"/>
              <w:jc w:val="center"/>
              <w:rPr>
                <w:rFonts w:ascii="Arial" w:hAnsi="Arial" w:cs="Arial"/>
                <w:color w:val="000000"/>
              </w:rPr>
            </w:pPr>
            <w:r w:rsidRPr="00663419">
              <w:rPr>
                <w:rFonts w:ascii="Arial" w:hAnsi="Arial" w:cs="Arial"/>
                <w:color w:val="000000"/>
              </w:rPr>
              <w:t>Brak</w:t>
            </w:r>
          </w:p>
        </w:tc>
        <w:tc>
          <w:tcPr>
            <w:tcW w:w="1345" w:type="dxa"/>
            <w:shd w:val="clear" w:color="FFFFFF" w:fill="FFFFFF"/>
            <w:vAlign w:val="center"/>
            <w:hideMark/>
          </w:tcPr>
          <w:p w14:paraId="6913F9CD" w14:textId="77777777" w:rsidR="002B029F" w:rsidRPr="00663419" w:rsidRDefault="002B029F" w:rsidP="00BB4386">
            <w:pPr>
              <w:tabs>
                <w:tab w:val="left" w:pos="284"/>
              </w:tabs>
              <w:spacing w:line="264" w:lineRule="auto"/>
              <w:jc w:val="center"/>
              <w:rPr>
                <w:rFonts w:ascii="Arial" w:hAnsi="Arial" w:cs="Arial"/>
                <w:color w:val="000000"/>
              </w:rPr>
            </w:pPr>
            <w:r w:rsidRPr="00663419">
              <w:rPr>
                <w:rFonts w:ascii="Arial" w:hAnsi="Arial" w:cs="Arial"/>
                <w:color w:val="000000"/>
              </w:rPr>
              <w:t>30 dni</w:t>
            </w:r>
          </w:p>
        </w:tc>
      </w:tr>
      <w:tr w:rsidR="002B029F" w:rsidRPr="00663419" w14:paraId="7B7307F4" w14:textId="77777777" w:rsidTr="00BB4386">
        <w:trPr>
          <w:trHeight w:val="50"/>
          <w:jc w:val="center"/>
        </w:trPr>
        <w:tc>
          <w:tcPr>
            <w:tcW w:w="496" w:type="dxa"/>
            <w:shd w:val="clear" w:color="FFFFFF" w:fill="FFFFFF"/>
            <w:vAlign w:val="center"/>
            <w:hideMark/>
          </w:tcPr>
          <w:p w14:paraId="7AE259CA" w14:textId="77777777" w:rsidR="002B029F" w:rsidRPr="00663419" w:rsidRDefault="002B029F" w:rsidP="00BB4386">
            <w:pPr>
              <w:tabs>
                <w:tab w:val="left" w:pos="284"/>
              </w:tabs>
              <w:spacing w:line="264" w:lineRule="auto"/>
              <w:jc w:val="center"/>
              <w:rPr>
                <w:rFonts w:ascii="Arial" w:hAnsi="Arial" w:cs="Arial"/>
                <w:bCs/>
                <w:color w:val="000000"/>
              </w:rPr>
            </w:pPr>
            <w:r w:rsidRPr="00663419">
              <w:rPr>
                <w:rFonts w:ascii="Arial" w:hAnsi="Arial" w:cs="Arial"/>
                <w:bCs/>
                <w:color w:val="000000"/>
              </w:rPr>
              <w:t>19.</w:t>
            </w:r>
          </w:p>
        </w:tc>
        <w:tc>
          <w:tcPr>
            <w:tcW w:w="6086" w:type="dxa"/>
            <w:shd w:val="clear" w:color="FFFFFF" w:fill="FFFFFF"/>
            <w:vAlign w:val="center"/>
            <w:hideMark/>
          </w:tcPr>
          <w:p w14:paraId="589B85AE" w14:textId="77777777" w:rsidR="002B029F" w:rsidRPr="00663419" w:rsidRDefault="002B029F" w:rsidP="00BB4386">
            <w:pPr>
              <w:tabs>
                <w:tab w:val="left" w:pos="284"/>
              </w:tabs>
              <w:spacing w:line="264" w:lineRule="auto"/>
              <w:rPr>
                <w:rFonts w:ascii="Arial" w:hAnsi="Arial" w:cs="Arial"/>
                <w:bCs/>
                <w:color w:val="000000"/>
              </w:rPr>
            </w:pPr>
            <w:r w:rsidRPr="00663419">
              <w:rPr>
                <w:rFonts w:ascii="Arial" w:hAnsi="Arial" w:cs="Arial"/>
                <w:bCs/>
                <w:color w:val="000000"/>
              </w:rPr>
              <w:t>Operacje chirurgiczne</w:t>
            </w:r>
          </w:p>
        </w:tc>
        <w:tc>
          <w:tcPr>
            <w:tcW w:w="1285" w:type="dxa"/>
            <w:shd w:val="clear" w:color="FFFFFF" w:fill="FFFFFF"/>
            <w:vAlign w:val="center"/>
            <w:hideMark/>
          </w:tcPr>
          <w:p w14:paraId="6164423F" w14:textId="77777777" w:rsidR="002B029F" w:rsidRPr="00663419" w:rsidRDefault="002B029F" w:rsidP="00BB4386">
            <w:pPr>
              <w:tabs>
                <w:tab w:val="left" w:pos="284"/>
              </w:tabs>
              <w:spacing w:line="264" w:lineRule="auto"/>
              <w:jc w:val="center"/>
              <w:rPr>
                <w:rFonts w:ascii="Arial" w:hAnsi="Arial" w:cs="Arial"/>
                <w:color w:val="000000"/>
              </w:rPr>
            </w:pPr>
            <w:r w:rsidRPr="00663419">
              <w:rPr>
                <w:rFonts w:ascii="Arial" w:hAnsi="Arial" w:cs="Arial"/>
                <w:color w:val="000000"/>
              </w:rPr>
              <w:t>Brak</w:t>
            </w:r>
          </w:p>
        </w:tc>
        <w:tc>
          <w:tcPr>
            <w:tcW w:w="1345" w:type="dxa"/>
            <w:shd w:val="clear" w:color="FFFFFF" w:fill="FFFFFF"/>
            <w:vAlign w:val="center"/>
            <w:hideMark/>
          </w:tcPr>
          <w:p w14:paraId="5E4E4327" w14:textId="77777777" w:rsidR="002B029F" w:rsidRPr="00663419" w:rsidRDefault="002B029F" w:rsidP="00BB4386">
            <w:pPr>
              <w:tabs>
                <w:tab w:val="left" w:pos="284"/>
              </w:tabs>
              <w:spacing w:line="264" w:lineRule="auto"/>
              <w:jc w:val="center"/>
              <w:rPr>
                <w:rFonts w:ascii="Arial" w:hAnsi="Arial" w:cs="Arial"/>
                <w:color w:val="000000"/>
              </w:rPr>
            </w:pPr>
            <w:r w:rsidRPr="00663419">
              <w:rPr>
                <w:rFonts w:ascii="Arial" w:hAnsi="Arial" w:cs="Arial"/>
                <w:color w:val="000000"/>
              </w:rPr>
              <w:t>180 dni</w:t>
            </w:r>
          </w:p>
        </w:tc>
      </w:tr>
      <w:tr w:rsidR="002B029F" w:rsidRPr="00663419" w14:paraId="4D42DAFB" w14:textId="77777777" w:rsidTr="00BB4386">
        <w:trPr>
          <w:trHeight w:val="50"/>
          <w:jc w:val="center"/>
        </w:trPr>
        <w:tc>
          <w:tcPr>
            <w:tcW w:w="496" w:type="dxa"/>
            <w:shd w:val="clear" w:color="FFFFFF" w:fill="FFFFFF"/>
            <w:vAlign w:val="center"/>
            <w:hideMark/>
          </w:tcPr>
          <w:p w14:paraId="07052536" w14:textId="77777777" w:rsidR="002B029F" w:rsidRPr="00663419" w:rsidRDefault="002B029F" w:rsidP="00BB4386">
            <w:pPr>
              <w:tabs>
                <w:tab w:val="left" w:pos="284"/>
              </w:tabs>
              <w:spacing w:line="264" w:lineRule="auto"/>
              <w:jc w:val="center"/>
              <w:rPr>
                <w:rFonts w:ascii="Arial" w:hAnsi="Arial" w:cs="Arial"/>
                <w:bCs/>
                <w:color w:val="000000"/>
              </w:rPr>
            </w:pPr>
            <w:r w:rsidRPr="00663419">
              <w:rPr>
                <w:rFonts w:ascii="Arial" w:hAnsi="Arial" w:cs="Arial"/>
                <w:bCs/>
                <w:color w:val="000000"/>
              </w:rPr>
              <w:t>20.</w:t>
            </w:r>
          </w:p>
        </w:tc>
        <w:tc>
          <w:tcPr>
            <w:tcW w:w="6086" w:type="dxa"/>
            <w:shd w:val="clear" w:color="FFFFFF" w:fill="FFFFFF"/>
            <w:vAlign w:val="center"/>
            <w:hideMark/>
          </w:tcPr>
          <w:p w14:paraId="6B714EF9" w14:textId="77777777" w:rsidR="002B029F" w:rsidRPr="00663419" w:rsidRDefault="002B029F" w:rsidP="00BB4386">
            <w:pPr>
              <w:tabs>
                <w:tab w:val="left" w:pos="284"/>
              </w:tabs>
              <w:spacing w:line="264" w:lineRule="auto"/>
              <w:rPr>
                <w:rFonts w:ascii="Arial" w:hAnsi="Arial" w:cs="Arial"/>
                <w:bCs/>
                <w:color w:val="000000"/>
              </w:rPr>
            </w:pPr>
            <w:r w:rsidRPr="00663419">
              <w:rPr>
                <w:rFonts w:ascii="Arial" w:hAnsi="Arial" w:cs="Arial"/>
                <w:bCs/>
                <w:color w:val="000000"/>
              </w:rPr>
              <w:t>Leczenie Specjalistyczne</w:t>
            </w:r>
          </w:p>
        </w:tc>
        <w:tc>
          <w:tcPr>
            <w:tcW w:w="1285" w:type="dxa"/>
            <w:shd w:val="clear" w:color="FFFFFF" w:fill="FFFFFF"/>
            <w:vAlign w:val="center"/>
            <w:hideMark/>
          </w:tcPr>
          <w:p w14:paraId="74EF95CC" w14:textId="77777777" w:rsidR="002B029F" w:rsidRPr="00663419" w:rsidRDefault="002B029F" w:rsidP="00BB4386">
            <w:pPr>
              <w:tabs>
                <w:tab w:val="left" w:pos="284"/>
              </w:tabs>
              <w:spacing w:line="264" w:lineRule="auto"/>
              <w:jc w:val="center"/>
              <w:rPr>
                <w:rFonts w:ascii="Arial" w:hAnsi="Arial" w:cs="Arial"/>
                <w:color w:val="000000"/>
              </w:rPr>
            </w:pPr>
            <w:r w:rsidRPr="00663419">
              <w:rPr>
                <w:rFonts w:ascii="Arial" w:hAnsi="Arial" w:cs="Arial"/>
                <w:color w:val="000000"/>
              </w:rPr>
              <w:t>Brak</w:t>
            </w:r>
          </w:p>
        </w:tc>
        <w:tc>
          <w:tcPr>
            <w:tcW w:w="1345" w:type="dxa"/>
            <w:shd w:val="clear" w:color="FFFFFF" w:fill="FFFFFF"/>
            <w:vAlign w:val="center"/>
            <w:hideMark/>
          </w:tcPr>
          <w:p w14:paraId="2652B051" w14:textId="674C120D" w:rsidR="002B029F" w:rsidRPr="00663419" w:rsidRDefault="005C50D3" w:rsidP="005C50D3">
            <w:pPr>
              <w:tabs>
                <w:tab w:val="left" w:pos="284"/>
              </w:tabs>
              <w:spacing w:line="264" w:lineRule="auto"/>
              <w:rPr>
                <w:rFonts w:ascii="Arial" w:hAnsi="Arial" w:cs="Arial"/>
                <w:color w:val="000000"/>
              </w:rPr>
            </w:pPr>
            <w:r w:rsidRPr="00663419">
              <w:rPr>
                <w:rFonts w:ascii="Arial" w:hAnsi="Arial" w:cs="Arial"/>
                <w:color w:val="000000"/>
              </w:rPr>
              <w:t>90 d</w:t>
            </w:r>
            <w:r w:rsidR="002B029F" w:rsidRPr="00663419">
              <w:rPr>
                <w:rFonts w:ascii="Arial" w:hAnsi="Arial" w:cs="Arial"/>
                <w:color w:val="000000"/>
              </w:rPr>
              <w:t>ni</w:t>
            </w:r>
          </w:p>
        </w:tc>
      </w:tr>
    </w:tbl>
    <w:p w14:paraId="18D7BAEF" w14:textId="77777777" w:rsidR="002B029F" w:rsidRPr="00663419" w:rsidRDefault="002B029F" w:rsidP="002B029F">
      <w:pPr>
        <w:tabs>
          <w:tab w:val="left" w:pos="284"/>
        </w:tabs>
        <w:spacing w:line="300" w:lineRule="auto"/>
        <w:jc w:val="both"/>
        <w:rPr>
          <w:rFonts w:ascii="Arial" w:hAnsi="Arial" w:cs="Arial"/>
          <w:i/>
          <w:color w:val="0070C0"/>
        </w:rPr>
      </w:pPr>
    </w:p>
    <w:p w14:paraId="1FB66361" w14:textId="77777777" w:rsidR="004F75D0" w:rsidRPr="00663419" w:rsidRDefault="004F75D0" w:rsidP="002B029F">
      <w:pPr>
        <w:tabs>
          <w:tab w:val="left" w:pos="284"/>
        </w:tabs>
        <w:spacing w:line="300" w:lineRule="auto"/>
        <w:ind w:left="360"/>
        <w:jc w:val="both"/>
        <w:rPr>
          <w:rFonts w:ascii="Arial" w:hAnsi="Arial" w:cs="Arial"/>
          <w:color w:val="0070C0"/>
        </w:rPr>
      </w:pPr>
    </w:p>
    <w:p w14:paraId="114FC7CA" w14:textId="77777777" w:rsidR="002B029F" w:rsidRPr="00663419" w:rsidRDefault="002B029F" w:rsidP="002B029F">
      <w:pPr>
        <w:numPr>
          <w:ilvl w:val="0"/>
          <w:numId w:val="14"/>
        </w:numPr>
        <w:tabs>
          <w:tab w:val="left" w:pos="426"/>
        </w:tabs>
        <w:spacing w:line="300" w:lineRule="auto"/>
        <w:jc w:val="both"/>
        <w:rPr>
          <w:rStyle w:val="Pogrubienie"/>
          <w:rFonts w:ascii="Arial" w:hAnsi="Arial" w:cs="Arial"/>
          <w:smallCaps/>
          <w:color w:val="000000"/>
        </w:rPr>
      </w:pPr>
      <w:bookmarkStart w:id="7" w:name="_Toc232401416"/>
      <w:bookmarkEnd w:id="6"/>
      <w:r w:rsidRPr="00663419">
        <w:rPr>
          <w:rStyle w:val="Pogrubienie"/>
          <w:rFonts w:ascii="Arial" w:hAnsi="Arial" w:cs="Arial"/>
          <w:smallCaps/>
          <w:color w:val="000000"/>
        </w:rPr>
        <w:t>zbieg roszczeń</w:t>
      </w:r>
    </w:p>
    <w:p w14:paraId="3CB04E59" w14:textId="77777777" w:rsidR="002B029F" w:rsidRPr="00663419" w:rsidRDefault="002B029F" w:rsidP="002B029F">
      <w:pPr>
        <w:tabs>
          <w:tab w:val="left" w:pos="284"/>
        </w:tabs>
        <w:spacing w:line="360" w:lineRule="auto"/>
        <w:jc w:val="both"/>
        <w:rPr>
          <w:rFonts w:ascii="Arial" w:hAnsi="Arial" w:cs="Arial"/>
          <w:color w:val="000000"/>
        </w:rPr>
      </w:pPr>
      <w:r w:rsidRPr="00663419">
        <w:rPr>
          <w:rFonts w:ascii="Arial" w:hAnsi="Arial" w:cs="Arial"/>
          <w:color w:val="000000"/>
        </w:rPr>
        <w:t>Jeżeli określone zdarzenie powoduje odpowiedzialność Wykonawcy w stosunku do ubezpieczonego na podstawie więcej niż jednego ubezpieczonego ryzyka w ramach Umowy grupowego ubezpieczenia na życie, wypłata świadczeń nastąpi z każdego ubezpieczonego ryzyka w pełnej wysokości, bez zastosowania jakichkolwiek potrąceń lub innego obniżenia świadczenia przewidzianego Ogólnymi (Szczególnymi) Warunkami Ubezpieczenia.</w:t>
      </w:r>
    </w:p>
    <w:p w14:paraId="52BA8E7D" w14:textId="77777777" w:rsidR="002B029F" w:rsidRPr="00663419" w:rsidRDefault="002B029F" w:rsidP="002B029F">
      <w:pPr>
        <w:tabs>
          <w:tab w:val="left" w:pos="284"/>
        </w:tabs>
        <w:spacing w:line="360" w:lineRule="auto"/>
        <w:jc w:val="both"/>
        <w:rPr>
          <w:rFonts w:ascii="Arial" w:hAnsi="Arial" w:cs="Arial"/>
          <w:color w:val="000000"/>
        </w:rPr>
      </w:pPr>
    </w:p>
    <w:p w14:paraId="59F9294D" w14:textId="77777777" w:rsidR="002B029F" w:rsidRPr="00663419" w:rsidRDefault="002B029F" w:rsidP="002B029F">
      <w:pPr>
        <w:numPr>
          <w:ilvl w:val="0"/>
          <w:numId w:val="14"/>
        </w:numPr>
        <w:tabs>
          <w:tab w:val="left" w:pos="426"/>
        </w:tabs>
        <w:spacing w:line="360" w:lineRule="auto"/>
        <w:ind w:left="426" w:hanging="426"/>
        <w:jc w:val="both"/>
        <w:rPr>
          <w:rStyle w:val="Pogrubienie"/>
          <w:rFonts w:ascii="Arial" w:hAnsi="Arial" w:cs="Arial"/>
          <w:smallCaps/>
          <w:color w:val="000000"/>
        </w:rPr>
      </w:pPr>
      <w:r w:rsidRPr="00663419">
        <w:rPr>
          <w:rStyle w:val="Pogrubienie"/>
          <w:rFonts w:ascii="Arial" w:hAnsi="Arial" w:cs="Arial"/>
          <w:smallCaps/>
          <w:color w:val="000000"/>
        </w:rPr>
        <w:t xml:space="preserve">Wybrane postanowienia dotyczące ryzyk objętych umową grupowego ubezpieczenia na życie </w:t>
      </w:r>
    </w:p>
    <w:bookmarkEnd w:id="7"/>
    <w:p w14:paraId="46B24B49" w14:textId="77777777" w:rsidR="002B029F" w:rsidRPr="00663419" w:rsidRDefault="002B029F" w:rsidP="002B029F">
      <w:pPr>
        <w:spacing w:line="360" w:lineRule="auto"/>
        <w:ind w:right="70"/>
        <w:jc w:val="both"/>
        <w:rPr>
          <w:rFonts w:ascii="Arial" w:hAnsi="Arial" w:cs="Arial"/>
          <w:color w:val="000000"/>
        </w:rPr>
      </w:pPr>
      <w:r w:rsidRPr="00663419">
        <w:rPr>
          <w:rFonts w:ascii="Arial" w:hAnsi="Arial" w:cs="Arial"/>
          <w:color w:val="000000"/>
        </w:rPr>
        <w:t>Definicje:</w:t>
      </w:r>
    </w:p>
    <w:p w14:paraId="40FF00F8" w14:textId="77777777" w:rsidR="002B029F" w:rsidRPr="00663419" w:rsidRDefault="002B029F" w:rsidP="002B029F">
      <w:pPr>
        <w:numPr>
          <w:ilvl w:val="1"/>
          <w:numId w:val="14"/>
        </w:numPr>
        <w:ind w:left="709" w:hanging="709"/>
        <w:contextualSpacing/>
        <w:jc w:val="both"/>
        <w:rPr>
          <w:rFonts w:ascii="Arial" w:hAnsi="Arial" w:cs="Arial"/>
          <w:color w:val="000000"/>
        </w:rPr>
      </w:pPr>
      <w:r w:rsidRPr="00663419">
        <w:rPr>
          <w:rFonts w:ascii="Arial" w:hAnsi="Arial" w:cs="Arial"/>
          <w:b/>
          <w:bCs/>
          <w:color w:val="000000"/>
        </w:rPr>
        <w:lastRenderedPageBreak/>
        <w:t>Dziecko</w:t>
      </w:r>
      <w:r w:rsidRPr="00663419">
        <w:rPr>
          <w:rFonts w:ascii="Arial" w:hAnsi="Arial" w:cs="Arial"/>
          <w:color w:val="000000"/>
        </w:rPr>
        <w:t xml:space="preserve"> – dziecko własne, przysposobione, pasierb ubezpieczonego (jeżeli nie żyje ojciec lub matka), pod warunkiem że nie ukończyło 18 roku życia, a w razie uczęszczania do szkoły 25 roku życia lub bez względu na wiek w razie jego całkowitej niezdolności do pracy.</w:t>
      </w:r>
    </w:p>
    <w:p w14:paraId="160EEB97" w14:textId="77777777" w:rsidR="004F75D0" w:rsidRPr="00D97C7E" w:rsidRDefault="004F75D0" w:rsidP="004F75D0">
      <w:pPr>
        <w:ind w:left="709"/>
        <w:contextualSpacing/>
        <w:jc w:val="both"/>
        <w:rPr>
          <w:rFonts w:ascii="Arial" w:hAnsi="Arial" w:cs="Arial"/>
          <w:strike/>
          <w:color w:val="000000"/>
        </w:rPr>
      </w:pPr>
    </w:p>
    <w:p w14:paraId="5570B5CE" w14:textId="77777777" w:rsidR="004F75D0" w:rsidRPr="00663419" w:rsidRDefault="004F75D0" w:rsidP="004F75D0">
      <w:pPr>
        <w:contextualSpacing/>
        <w:jc w:val="both"/>
        <w:rPr>
          <w:rFonts w:ascii="Arial" w:hAnsi="Arial" w:cs="Arial"/>
          <w:b/>
          <w:bCs/>
          <w:color w:val="000000"/>
        </w:rPr>
      </w:pPr>
    </w:p>
    <w:p w14:paraId="30D17E5B" w14:textId="375B65A1" w:rsidR="002B029F" w:rsidRPr="00663419" w:rsidRDefault="002B029F" w:rsidP="002B029F">
      <w:pPr>
        <w:numPr>
          <w:ilvl w:val="1"/>
          <w:numId w:val="14"/>
        </w:numPr>
        <w:ind w:left="709" w:hanging="709"/>
        <w:contextualSpacing/>
        <w:jc w:val="both"/>
        <w:rPr>
          <w:rFonts w:ascii="Arial" w:hAnsi="Arial" w:cs="Arial"/>
          <w:b/>
          <w:bCs/>
          <w:color w:val="000000"/>
        </w:rPr>
      </w:pPr>
      <w:r w:rsidRPr="00663419">
        <w:rPr>
          <w:rFonts w:ascii="Arial" w:hAnsi="Arial" w:cs="Arial"/>
          <w:b/>
          <w:bCs/>
          <w:color w:val="000000"/>
        </w:rPr>
        <w:t>Leczenie szpitalne</w:t>
      </w:r>
      <w:r w:rsidRPr="00663419">
        <w:rPr>
          <w:rFonts w:ascii="Arial" w:hAnsi="Arial" w:cs="Arial"/>
          <w:color w:val="000000"/>
        </w:rPr>
        <w:t xml:space="preserve"> – </w:t>
      </w:r>
      <w:r w:rsidRPr="00663419">
        <w:rPr>
          <w:rFonts w:ascii="Arial" w:hAnsi="Arial" w:cs="Arial"/>
          <w:bCs/>
          <w:color w:val="000000"/>
        </w:rPr>
        <w:t xml:space="preserve">Leczenie szpitalne obejmuje spowodowane chorobą, nieszczęśliwym wypadkiem, wypadkiem komunikacyjnym, wypadkiem przy pracy, wypadkiem komunikacyjnym przy pracy, zawałem serca lub udarem mózgu pobyt ubezpieczonego w szpitalu w okresie odpowiedzialności Wykonawcy. Pobyt w szpitalu – dzienne świadczenie wypłacane za każdorazowy całodobowy pobyt w szpitalu na terytorium RP, Unii Europejskiej, b. krajów UE, Wielkiej Brytanii, Szwajcarii, Norwegii, Islandii, Watykanu, Monako, USA, Kanady, Japonii, Australii oraz Nowej Zelandii w celu leczenia. </w:t>
      </w:r>
      <w:r w:rsidRPr="00D97C7E">
        <w:rPr>
          <w:rFonts w:ascii="Arial" w:hAnsi="Arial" w:cs="Arial"/>
          <w:bCs/>
          <w:color w:val="000000" w:themeColor="text1"/>
        </w:rPr>
        <w:t xml:space="preserve">Świadczenie wypłacane za pobyt w szpitalu trwający co najmniej </w:t>
      </w:r>
      <w:r w:rsidR="00200528" w:rsidRPr="00D97C7E">
        <w:rPr>
          <w:rFonts w:ascii="Arial" w:hAnsi="Arial" w:cs="Arial"/>
          <w:bCs/>
          <w:color w:val="000000" w:themeColor="text1"/>
        </w:rPr>
        <w:t>2</w:t>
      </w:r>
      <w:r w:rsidRPr="00D97C7E">
        <w:rPr>
          <w:rFonts w:ascii="Arial" w:hAnsi="Arial" w:cs="Arial"/>
          <w:bCs/>
          <w:color w:val="000000" w:themeColor="text1"/>
        </w:rPr>
        <w:t xml:space="preserve"> dni jeżeli są spowodowane chorobą i od 1 dnia pobytu w szpitalu spowodowanym nieszczęśliwym wypadkiem; świadczenie należne </w:t>
      </w:r>
      <w:r w:rsidRPr="00663419">
        <w:rPr>
          <w:rFonts w:ascii="Arial" w:hAnsi="Arial" w:cs="Arial"/>
          <w:bCs/>
          <w:color w:val="000000"/>
        </w:rPr>
        <w:t>za każdy dzień pobytu w szpitalu; świadczenie wypłacane za min. 180 dni w roku polisowym. Wykonawca obejmie swoją odpowiedzialnością również pobyt w szpitalu na oddziale rehabilitacyjnym, związany z rehabilitacją konieczną do usunięcia następstw nieszczęśliwych wypadków lub choroby. Świadczenie jest wypłacane niezależnie od tego w jakim czasie od nieszczęśliwego wypadku miał miejsce pobyt w szpitalu i w jakim czasie zostało zdiagnozowane schorzenie będące przyczyną pobytu, jeżeli pobyt w szpitalu miał miejsce w okresie ubezpieczenia. Świadczenie wypłacane jest także za pobyt w szpitalu rozpoczęty przed odpowiedzialnością Wykonawcy, jeżeli Ubezpieczony był wcześniej ubezpieczony i zachował ciągłość ubezpieczenia. Świadczenie wypłacane jest za te dni pobytu w szpitalu, które miały miejsce w okresie odpowiedzialności Wykonawcy, jeżeli łączny pobyt trwał wymaganą minimalną liczbę dni.  Odpowiedzialność Wykonawcy dotyczy wyłącznie pierwszego pobytu na oddziale rehabilitacyjnym, który byłby związany z rehabilitacją konieczną do usunięcia bezpośrednich następstw nieszczęśliwego wypadku albo choroby, pod warunkiem, że pobyt ten rozpoczął się nie później niż 6 miesięcy po zakończeniu objętego odpowiedzialnością Wykonawcy pobytu ubezpieczonego w szpitalu, związanego – odpowiednio – z tym samym nieszczęśliwym wypadkiem albo tą samą chorobą.</w:t>
      </w:r>
      <w:r w:rsidRPr="00663419">
        <w:rPr>
          <w:rFonts w:ascii="Arial" w:hAnsi="Arial" w:cs="Arial"/>
          <w:color w:val="000000"/>
        </w:rPr>
        <w:t xml:space="preserve"> </w:t>
      </w:r>
    </w:p>
    <w:p w14:paraId="4C35C201" w14:textId="77777777" w:rsidR="004F75D0" w:rsidRPr="00663419" w:rsidRDefault="004F75D0" w:rsidP="004F75D0">
      <w:pPr>
        <w:ind w:left="709"/>
        <w:contextualSpacing/>
        <w:jc w:val="both"/>
        <w:rPr>
          <w:rFonts w:ascii="Arial" w:hAnsi="Arial" w:cs="Arial"/>
          <w:b/>
          <w:bCs/>
          <w:color w:val="000000"/>
        </w:rPr>
      </w:pPr>
    </w:p>
    <w:p w14:paraId="6FE933AF" w14:textId="77777777" w:rsidR="002B029F" w:rsidRPr="00663419" w:rsidRDefault="002B029F" w:rsidP="002B029F">
      <w:pPr>
        <w:numPr>
          <w:ilvl w:val="1"/>
          <w:numId w:val="14"/>
        </w:numPr>
        <w:ind w:left="709" w:hanging="709"/>
        <w:contextualSpacing/>
        <w:jc w:val="both"/>
        <w:rPr>
          <w:rStyle w:val="FontStyle21"/>
          <w:rFonts w:ascii="Arial" w:hAnsi="Arial" w:cs="Arial"/>
          <w:b/>
          <w:bCs/>
          <w:color w:val="000000"/>
          <w:sz w:val="24"/>
          <w:szCs w:val="24"/>
        </w:rPr>
      </w:pPr>
      <w:r w:rsidRPr="00663419">
        <w:rPr>
          <w:rStyle w:val="FontStyle30"/>
          <w:rFonts w:ascii="Arial" w:hAnsi="Arial" w:cs="Arial"/>
          <w:color w:val="000000"/>
          <w:sz w:val="24"/>
          <w:szCs w:val="24"/>
        </w:rPr>
        <w:t xml:space="preserve">Leczenie specjalistyczne </w:t>
      </w:r>
      <w:r w:rsidRPr="00663419">
        <w:rPr>
          <w:rStyle w:val="FontStyle21"/>
          <w:rFonts w:ascii="Arial" w:hAnsi="Arial" w:cs="Arial"/>
          <w:color w:val="000000"/>
          <w:sz w:val="24"/>
          <w:szCs w:val="24"/>
        </w:rPr>
        <w:t xml:space="preserve">- Wykonawca wypłaci ubezpieczonemu świadczenie w określonej kwocie w przypadku przeprowadzenia u ubezpieczonego leczenia specjalistycznego: chemioterapii lub radioterapii, terapii interferonowej, wszczepienia kardiowertera(defibrylatora), wszczepienia rozrusznika serca, ablacji, dializoterapii, terapię </w:t>
      </w:r>
      <w:proofErr w:type="spellStart"/>
      <w:r w:rsidRPr="00663419">
        <w:rPr>
          <w:rStyle w:val="FontStyle21"/>
          <w:rFonts w:ascii="Arial" w:hAnsi="Arial" w:cs="Arial"/>
          <w:color w:val="000000"/>
          <w:sz w:val="24"/>
          <w:szCs w:val="24"/>
        </w:rPr>
        <w:t>radiojodem</w:t>
      </w:r>
      <w:proofErr w:type="spellEnd"/>
      <w:r w:rsidRPr="00663419">
        <w:rPr>
          <w:rStyle w:val="FontStyle21"/>
          <w:rFonts w:ascii="Arial" w:hAnsi="Arial" w:cs="Arial"/>
          <w:color w:val="000000"/>
          <w:sz w:val="24"/>
          <w:szCs w:val="24"/>
        </w:rPr>
        <w:t xml:space="preserve"> nienowotworowych chorób tarczycy, wszczepienie stymulatora </w:t>
      </w:r>
      <w:proofErr w:type="spellStart"/>
      <w:r w:rsidRPr="00663419">
        <w:rPr>
          <w:rStyle w:val="FontStyle21"/>
          <w:rFonts w:ascii="Arial" w:hAnsi="Arial" w:cs="Arial"/>
          <w:color w:val="000000"/>
          <w:sz w:val="24"/>
          <w:szCs w:val="24"/>
        </w:rPr>
        <w:t>resynchronizującego</w:t>
      </w:r>
      <w:proofErr w:type="spellEnd"/>
      <w:r w:rsidRPr="00663419">
        <w:rPr>
          <w:rStyle w:val="FontStyle21"/>
          <w:rFonts w:ascii="Arial" w:hAnsi="Arial" w:cs="Arial"/>
          <w:color w:val="000000"/>
          <w:sz w:val="24"/>
          <w:szCs w:val="24"/>
        </w:rPr>
        <w:t>.</w:t>
      </w:r>
    </w:p>
    <w:p w14:paraId="45607AF4" w14:textId="77777777" w:rsidR="004F75D0" w:rsidRPr="00663419" w:rsidRDefault="004F75D0" w:rsidP="004F75D0">
      <w:pPr>
        <w:contextualSpacing/>
        <w:jc w:val="both"/>
        <w:rPr>
          <w:rStyle w:val="FontStyle21"/>
          <w:rFonts w:ascii="Arial" w:hAnsi="Arial" w:cs="Arial"/>
          <w:b/>
          <w:bCs/>
          <w:color w:val="000000"/>
          <w:sz w:val="24"/>
          <w:szCs w:val="24"/>
        </w:rPr>
      </w:pPr>
    </w:p>
    <w:p w14:paraId="6070BD7A" w14:textId="77777777" w:rsidR="002B029F" w:rsidRPr="00663419" w:rsidRDefault="002B029F" w:rsidP="002B029F">
      <w:pPr>
        <w:numPr>
          <w:ilvl w:val="1"/>
          <w:numId w:val="14"/>
        </w:numPr>
        <w:ind w:left="709" w:hanging="709"/>
        <w:contextualSpacing/>
        <w:jc w:val="both"/>
        <w:rPr>
          <w:rFonts w:ascii="Arial" w:hAnsi="Arial" w:cs="Arial"/>
          <w:color w:val="000000"/>
        </w:rPr>
      </w:pPr>
      <w:r w:rsidRPr="00663419">
        <w:rPr>
          <w:rFonts w:ascii="Arial" w:hAnsi="Arial" w:cs="Arial"/>
          <w:b/>
          <w:bCs/>
          <w:color w:val="000000"/>
        </w:rPr>
        <w:t>Małżonek ubezpieczonego</w:t>
      </w:r>
      <w:r w:rsidRPr="00663419">
        <w:rPr>
          <w:rFonts w:ascii="Arial" w:hAnsi="Arial" w:cs="Arial"/>
          <w:color w:val="000000"/>
        </w:rPr>
        <w:t xml:space="preserve"> – osoba pozostająca z ubezpieczonym w związku małżeńskim, w rozumieniu przepisów kodeksu rodzinnego i opiekuńczego, w stosunku, do którego nie została, na dzień zdarzenia objętego ochroną ubezpieczeniową orzeczona separacja. </w:t>
      </w:r>
    </w:p>
    <w:p w14:paraId="0859069D" w14:textId="77777777" w:rsidR="004F75D0" w:rsidRPr="00663419" w:rsidRDefault="004F75D0" w:rsidP="004F75D0">
      <w:pPr>
        <w:contextualSpacing/>
        <w:jc w:val="both"/>
        <w:rPr>
          <w:rFonts w:ascii="Arial" w:hAnsi="Arial" w:cs="Arial"/>
          <w:color w:val="000000"/>
        </w:rPr>
      </w:pPr>
    </w:p>
    <w:p w14:paraId="6021E9BA" w14:textId="3AA6B623" w:rsidR="002B029F" w:rsidRPr="00663419" w:rsidRDefault="002B029F" w:rsidP="002B029F">
      <w:pPr>
        <w:numPr>
          <w:ilvl w:val="1"/>
          <w:numId w:val="14"/>
        </w:numPr>
        <w:ind w:left="709" w:hanging="709"/>
        <w:contextualSpacing/>
        <w:jc w:val="both"/>
        <w:rPr>
          <w:rStyle w:val="FontStyle21"/>
          <w:rFonts w:ascii="Arial" w:hAnsi="Arial" w:cs="Arial"/>
          <w:color w:val="000000"/>
          <w:sz w:val="24"/>
          <w:szCs w:val="24"/>
        </w:rPr>
      </w:pPr>
      <w:r w:rsidRPr="00663419">
        <w:rPr>
          <w:rStyle w:val="FontStyle21"/>
          <w:rFonts w:ascii="Arial" w:hAnsi="Arial" w:cs="Arial"/>
          <w:b/>
          <w:bCs/>
          <w:color w:val="000000"/>
          <w:sz w:val="24"/>
          <w:szCs w:val="24"/>
        </w:rPr>
        <w:t>Partner życiowy</w:t>
      </w:r>
      <w:r w:rsidRPr="00663419">
        <w:rPr>
          <w:rStyle w:val="FontStyle21"/>
          <w:rFonts w:ascii="Arial" w:hAnsi="Arial" w:cs="Arial"/>
          <w:color w:val="000000"/>
          <w:sz w:val="24"/>
          <w:szCs w:val="24"/>
        </w:rPr>
        <w:t xml:space="preserve"> - wskazana w deklaracji przystąpienia ubezpieczonego podstawowego, osoba niebędąca w formalnym związku małżeńskim, pozostająca z ubezpieczonym podstawowym - również nie będącym w formalnym związku małżeńskim - we wspólnym pożyciu; partner życiowy nie może być spokrewniony z ubezpieczonym podstawowym. Zmiana partnera życiowego w umowie ubezpieczenia możliwa </w:t>
      </w:r>
      <w:r w:rsidR="00B85BDB">
        <w:rPr>
          <w:rStyle w:val="FontStyle21"/>
          <w:rFonts w:ascii="Arial" w:hAnsi="Arial" w:cs="Arial"/>
          <w:color w:val="000000"/>
          <w:sz w:val="24"/>
          <w:szCs w:val="24"/>
        </w:rPr>
        <w:t>-</w:t>
      </w:r>
      <w:r w:rsidRPr="00663419">
        <w:rPr>
          <w:rStyle w:val="FontStyle21"/>
          <w:rFonts w:ascii="Arial" w:hAnsi="Arial" w:cs="Arial"/>
          <w:color w:val="000000"/>
          <w:sz w:val="24"/>
          <w:szCs w:val="24"/>
        </w:rPr>
        <w:t>1 raz w roku polisowym.</w:t>
      </w:r>
    </w:p>
    <w:p w14:paraId="180B68D8" w14:textId="77777777" w:rsidR="004F75D0" w:rsidRPr="00663419" w:rsidRDefault="004F75D0" w:rsidP="004F75D0">
      <w:pPr>
        <w:contextualSpacing/>
        <w:jc w:val="both"/>
        <w:rPr>
          <w:rFonts w:ascii="Arial" w:hAnsi="Arial" w:cs="Arial"/>
          <w:color w:val="000000"/>
        </w:rPr>
      </w:pPr>
    </w:p>
    <w:p w14:paraId="101080CE" w14:textId="115CB8DF" w:rsidR="002B029F" w:rsidRPr="00663419" w:rsidRDefault="002B029F" w:rsidP="002B029F">
      <w:pPr>
        <w:numPr>
          <w:ilvl w:val="1"/>
          <w:numId w:val="14"/>
        </w:numPr>
        <w:ind w:left="709" w:hanging="709"/>
        <w:contextualSpacing/>
        <w:jc w:val="both"/>
        <w:rPr>
          <w:rFonts w:ascii="Arial" w:hAnsi="Arial" w:cs="Arial"/>
          <w:color w:val="000000"/>
        </w:rPr>
      </w:pPr>
      <w:r w:rsidRPr="00663419">
        <w:rPr>
          <w:rFonts w:ascii="Arial" w:hAnsi="Arial" w:cs="Arial"/>
          <w:b/>
          <w:bCs/>
          <w:color w:val="000000"/>
        </w:rPr>
        <w:t>Nieszczęśliwy wypadek (NW)</w:t>
      </w:r>
      <w:r w:rsidRPr="00663419">
        <w:rPr>
          <w:rFonts w:ascii="Arial" w:hAnsi="Arial" w:cs="Arial"/>
          <w:color w:val="000000"/>
        </w:rPr>
        <w:t xml:space="preserve"> – </w:t>
      </w:r>
      <w:r w:rsidRPr="00663419">
        <w:rPr>
          <w:rStyle w:val="FontStyle14"/>
          <w:rFonts w:ascii="Arial" w:hAnsi="Arial" w:cs="Arial"/>
          <w:color w:val="000000"/>
          <w:sz w:val="24"/>
          <w:szCs w:val="24"/>
        </w:rPr>
        <w:t>nagłe zdarzenie wywołane przyczyną zewnętrzną niezależne od woli i stanu zdrowia osoby, której życie i zdrowie jest przedmiotem ubezpieczenia</w:t>
      </w:r>
      <w:r w:rsidR="004F75D0" w:rsidRPr="00663419">
        <w:rPr>
          <w:rFonts w:ascii="Arial" w:hAnsi="Arial" w:cs="Arial"/>
        </w:rPr>
        <w:t>.</w:t>
      </w:r>
    </w:p>
    <w:p w14:paraId="2D2D00E7" w14:textId="77777777" w:rsidR="004F75D0" w:rsidRPr="00663419" w:rsidRDefault="004F75D0" w:rsidP="004F75D0">
      <w:pPr>
        <w:ind w:left="709"/>
        <w:contextualSpacing/>
        <w:jc w:val="both"/>
        <w:rPr>
          <w:rFonts w:ascii="Arial" w:hAnsi="Arial" w:cs="Arial"/>
          <w:color w:val="000000"/>
        </w:rPr>
      </w:pPr>
    </w:p>
    <w:p w14:paraId="642A1874" w14:textId="77777777" w:rsidR="002B029F" w:rsidRPr="00663419" w:rsidRDefault="002B029F" w:rsidP="002B029F">
      <w:pPr>
        <w:numPr>
          <w:ilvl w:val="1"/>
          <w:numId w:val="14"/>
        </w:numPr>
        <w:ind w:left="709" w:hanging="709"/>
        <w:contextualSpacing/>
        <w:jc w:val="both"/>
        <w:rPr>
          <w:rFonts w:ascii="Arial" w:hAnsi="Arial" w:cs="Arial"/>
          <w:color w:val="000000"/>
        </w:rPr>
      </w:pPr>
      <w:r w:rsidRPr="00663419">
        <w:rPr>
          <w:rFonts w:ascii="Arial" w:hAnsi="Arial" w:cs="Arial"/>
          <w:b/>
          <w:bCs/>
          <w:color w:val="000000"/>
        </w:rPr>
        <w:t>OIOM</w:t>
      </w:r>
      <w:r w:rsidRPr="00663419">
        <w:rPr>
          <w:rFonts w:ascii="Arial" w:hAnsi="Arial" w:cs="Arial"/>
          <w:color w:val="000000"/>
        </w:rPr>
        <w:t xml:space="preserve"> (OIT) – Oddział Intensywnej Opieki Medycznej (Oddział Intensywnej Terapii) – specjalistyczny oddział szpitalny przeznaczony dla chorych wymagających intensywnego leczenia, opieki i stałego nadzoru wyposażony w sprzęt umożliwiający ciągłe monitorowanie </w:t>
      </w:r>
      <w:r w:rsidRPr="00663419">
        <w:rPr>
          <w:rFonts w:ascii="Arial" w:hAnsi="Arial" w:cs="Arial"/>
          <w:color w:val="000000"/>
        </w:rPr>
        <w:lastRenderedPageBreak/>
        <w:t xml:space="preserve">czynności życiowych chorych oraz podjęcie czynności zastępczych w przypadku niewydolności narządów lub układów ustroju. Za pobyt na OIOM (OIT) uznaje się trwający nieprzerwanie co najmniej 48 godzin pobyt na OIOM (OIT). </w:t>
      </w:r>
    </w:p>
    <w:p w14:paraId="3288791B" w14:textId="77777777" w:rsidR="004F75D0" w:rsidRPr="00663419" w:rsidRDefault="004F75D0" w:rsidP="004F75D0">
      <w:pPr>
        <w:contextualSpacing/>
        <w:jc w:val="both"/>
        <w:rPr>
          <w:rFonts w:ascii="Arial" w:hAnsi="Arial" w:cs="Arial"/>
          <w:color w:val="000000"/>
        </w:rPr>
      </w:pPr>
    </w:p>
    <w:p w14:paraId="3DF90E21" w14:textId="6783DF9C" w:rsidR="002B029F" w:rsidRPr="00663419" w:rsidRDefault="002B029F" w:rsidP="002B029F">
      <w:pPr>
        <w:numPr>
          <w:ilvl w:val="1"/>
          <w:numId w:val="14"/>
        </w:numPr>
        <w:ind w:left="709" w:hanging="709"/>
        <w:contextualSpacing/>
        <w:jc w:val="both"/>
        <w:rPr>
          <w:rStyle w:val="FontStyle21"/>
          <w:rFonts w:ascii="Arial" w:hAnsi="Arial" w:cs="Arial"/>
          <w:color w:val="000000"/>
          <w:sz w:val="24"/>
          <w:szCs w:val="24"/>
        </w:rPr>
      </w:pPr>
      <w:r w:rsidRPr="00663419">
        <w:rPr>
          <w:rStyle w:val="FontStyle30"/>
          <w:rFonts w:ascii="Arial" w:hAnsi="Arial" w:cs="Arial"/>
          <w:color w:val="000000"/>
          <w:sz w:val="24"/>
          <w:szCs w:val="24"/>
        </w:rPr>
        <w:t xml:space="preserve">Operacje chirurgiczne </w:t>
      </w:r>
      <w:r w:rsidRPr="00663419">
        <w:rPr>
          <w:rStyle w:val="FontStyle21"/>
          <w:rFonts w:ascii="Arial" w:hAnsi="Arial" w:cs="Arial"/>
          <w:color w:val="000000"/>
          <w:sz w:val="24"/>
          <w:szCs w:val="24"/>
        </w:rPr>
        <w:t>- wykonawca ponosi odpowiedzialność za operacje chirurgiczne wykonywane metodą endoskopową, zamkniętą oraz otwartą wymienione w katalogu operacji chirurgicznych (katalog operacji chirurgicznych należy dostarczyć na etapie podpisywania umowy), wykonane w placówce medycznej na terytorium Rzeczypospolitej Polskiej</w:t>
      </w:r>
      <w:r w:rsidR="00501724" w:rsidRPr="00663419">
        <w:rPr>
          <w:rStyle w:val="FontStyle21"/>
          <w:rFonts w:ascii="Arial" w:hAnsi="Arial" w:cs="Arial"/>
          <w:color w:val="000000"/>
          <w:sz w:val="24"/>
          <w:szCs w:val="24"/>
        </w:rPr>
        <w:t xml:space="preserve"> oraz krajów Unii </w:t>
      </w:r>
      <w:proofErr w:type="spellStart"/>
      <w:r w:rsidR="00501724" w:rsidRPr="00663419">
        <w:rPr>
          <w:rStyle w:val="FontStyle21"/>
          <w:rFonts w:ascii="Arial" w:hAnsi="Arial" w:cs="Arial"/>
          <w:color w:val="000000"/>
          <w:sz w:val="24"/>
          <w:szCs w:val="24"/>
        </w:rPr>
        <w:t>Eurpoejskiej</w:t>
      </w:r>
      <w:proofErr w:type="spellEnd"/>
      <w:r w:rsidRPr="00663419">
        <w:rPr>
          <w:rStyle w:val="FontStyle21"/>
          <w:rFonts w:ascii="Arial" w:hAnsi="Arial" w:cs="Arial"/>
          <w:color w:val="000000"/>
          <w:sz w:val="24"/>
          <w:szCs w:val="24"/>
        </w:rPr>
        <w:t>, przez lekarza o specjalności zabiegowej, w znieczuleniu ogólnym, przewodowym lub miejscowym, niezbędnym z medycznego punktu widzenia w celu wyleczenia lub zmniejszenia objawów choroby lub urazu, w czasie trwania odpowiedzialności w stosunku do danego ubezpieczonego. Liczba kategorii/klas, według których operacje zostaną podzielone i w zależności od których Ubezpieczyciel będzie wypłacał świadczenie nie może być mniejsza niż leczenie (najcięższe, pośrednie, najlżejsze) gdzie za operacje najcięższe (najbardziej skomplikowane pod względem medycznym) wypłata świadczenia będzie najwyższa i nie mniejsza niż 50% sumy ubezpieczenia. Za operacje najlżejsze (najmniej skomplikowane pod względem medycznym) wypłata świadczenia będzie wynosić nie mniej niż 10% sumy ubezpieczenia. Za operacje pośrednie wypłata świadczenia nie może być mniejsza niż 30 % sumy ubezpieczenia. Dopuszcza się podział na większą liczbę kategorii/klas o ile podział ten j</w:t>
      </w:r>
      <w:r w:rsidR="00A82067" w:rsidRPr="00663419">
        <w:rPr>
          <w:rStyle w:val="FontStyle21"/>
          <w:rFonts w:ascii="Arial" w:hAnsi="Arial" w:cs="Arial"/>
          <w:color w:val="000000"/>
          <w:sz w:val="24"/>
          <w:szCs w:val="24"/>
        </w:rPr>
        <w:t>est korzystniejszy niż zapisy S</w:t>
      </w:r>
      <w:r w:rsidRPr="00663419">
        <w:rPr>
          <w:rStyle w:val="FontStyle21"/>
          <w:rFonts w:ascii="Arial" w:hAnsi="Arial" w:cs="Arial"/>
          <w:color w:val="000000"/>
          <w:sz w:val="24"/>
          <w:szCs w:val="24"/>
        </w:rPr>
        <w:t>WZ. Wykaz operacji powinien zawierać minimum 520 operacji (dopuszcza się zastosowanie w ubezpieczeniu na wypadek operacji chirurgicznych zastosowanie otwartego katalogu operacji zgodnego z Międzynarodową Klasyfikacją Procedur Medycznych ICD9).</w:t>
      </w:r>
    </w:p>
    <w:p w14:paraId="2816403A" w14:textId="77777777" w:rsidR="004F75D0" w:rsidRPr="00663419" w:rsidRDefault="004F75D0" w:rsidP="004F75D0">
      <w:pPr>
        <w:ind w:left="709"/>
        <w:contextualSpacing/>
        <w:jc w:val="both"/>
        <w:rPr>
          <w:rFonts w:ascii="Arial" w:hAnsi="Arial" w:cs="Arial"/>
          <w:color w:val="000000"/>
        </w:rPr>
      </w:pPr>
    </w:p>
    <w:p w14:paraId="169FE8B9" w14:textId="156BDE7F" w:rsidR="002B029F" w:rsidRPr="00663419" w:rsidRDefault="002B029F" w:rsidP="002B029F">
      <w:pPr>
        <w:numPr>
          <w:ilvl w:val="1"/>
          <w:numId w:val="14"/>
        </w:numPr>
        <w:ind w:left="709" w:hanging="709"/>
        <w:contextualSpacing/>
        <w:jc w:val="both"/>
        <w:rPr>
          <w:rFonts w:ascii="Arial" w:hAnsi="Arial" w:cs="Arial"/>
          <w:color w:val="000000"/>
        </w:rPr>
      </w:pPr>
      <w:r w:rsidRPr="00663419">
        <w:rPr>
          <w:rFonts w:ascii="Arial" w:hAnsi="Arial" w:cs="Arial"/>
          <w:b/>
          <w:bCs/>
          <w:color w:val="000000"/>
        </w:rPr>
        <w:t xml:space="preserve">Osierocenie dziecka </w:t>
      </w:r>
      <w:r w:rsidRPr="00663419">
        <w:rPr>
          <w:rFonts w:ascii="Arial" w:hAnsi="Arial" w:cs="Arial"/>
          <w:color w:val="000000"/>
        </w:rPr>
        <w:t>– zgon Ubezpieczonego, który nastąpił przed dniem ukończenia przez dziecko 18</w:t>
      </w:r>
      <w:r w:rsidR="00B85BDB">
        <w:rPr>
          <w:rFonts w:ascii="Arial" w:hAnsi="Arial" w:cs="Arial"/>
          <w:color w:val="000000"/>
        </w:rPr>
        <w:t>-go</w:t>
      </w:r>
      <w:r w:rsidRPr="00663419">
        <w:rPr>
          <w:rFonts w:ascii="Arial" w:hAnsi="Arial" w:cs="Arial"/>
          <w:color w:val="000000"/>
        </w:rPr>
        <w:t xml:space="preserve"> roku życia, a w razie uczęszczania do szkoły 25</w:t>
      </w:r>
      <w:r w:rsidR="00B85BDB">
        <w:rPr>
          <w:rFonts w:ascii="Arial" w:hAnsi="Arial" w:cs="Arial"/>
          <w:color w:val="000000"/>
        </w:rPr>
        <w:t>-go</w:t>
      </w:r>
      <w:r w:rsidRPr="00663419">
        <w:rPr>
          <w:rFonts w:ascii="Arial" w:hAnsi="Arial" w:cs="Arial"/>
          <w:color w:val="000000"/>
        </w:rPr>
        <w:t xml:space="preserve"> roku życia.</w:t>
      </w:r>
    </w:p>
    <w:p w14:paraId="4A7C46B9" w14:textId="77777777" w:rsidR="004F75D0" w:rsidRPr="00663419" w:rsidRDefault="004F75D0" w:rsidP="004F75D0">
      <w:pPr>
        <w:pStyle w:val="Akapitzlist"/>
        <w:rPr>
          <w:rFonts w:ascii="Arial" w:hAnsi="Arial" w:cs="Arial"/>
          <w:color w:val="000000"/>
          <w:sz w:val="24"/>
          <w:szCs w:val="24"/>
        </w:rPr>
      </w:pPr>
    </w:p>
    <w:p w14:paraId="0FAFC7CB" w14:textId="1BBB1758" w:rsidR="002B029F" w:rsidRPr="00663419" w:rsidRDefault="002B029F" w:rsidP="002B029F">
      <w:pPr>
        <w:numPr>
          <w:ilvl w:val="1"/>
          <w:numId w:val="14"/>
        </w:numPr>
        <w:ind w:left="709" w:hanging="709"/>
        <w:contextualSpacing/>
        <w:jc w:val="both"/>
        <w:rPr>
          <w:rFonts w:ascii="Arial" w:hAnsi="Arial" w:cs="Arial"/>
          <w:color w:val="000000"/>
        </w:rPr>
      </w:pPr>
      <w:r w:rsidRPr="006A6877">
        <w:rPr>
          <w:rFonts w:ascii="Arial" w:hAnsi="Arial" w:cs="Arial"/>
          <w:b/>
          <w:bCs/>
          <w:color w:val="000000" w:themeColor="text1"/>
        </w:rPr>
        <w:t xml:space="preserve">Poważne (ciężkie) zachorowanie ubezpieczonego, małżonka lub partnera ubezpieczonego  – </w:t>
      </w:r>
      <w:r w:rsidRPr="006A6877">
        <w:rPr>
          <w:rFonts w:ascii="Arial" w:hAnsi="Arial" w:cs="Arial"/>
          <w:bCs/>
          <w:color w:val="000000" w:themeColor="text1"/>
        </w:rPr>
        <w:t>to stan chorobowy objęty odpowiedzialnością Wykonawcy</w:t>
      </w:r>
      <w:r w:rsidRPr="006A6877">
        <w:rPr>
          <w:rFonts w:ascii="Arial" w:hAnsi="Arial" w:cs="Arial"/>
          <w:color w:val="000000" w:themeColor="text1"/>
        </w:rPr>
        <w:t>, za które</w:t>
      </w:r>
      <w:r w:rsidRPr="006A6877">
        <w:rPr>
          <w:rFonts w:ascii="Arial" w:hAnsi="Arial" w:cs="Arial"/>
          <w:bCs/>
          <w:color w:val="000000" w:themeColor="text1"/>
        </w:rPr>
        <w:t xml:space="preserve"> Wykonawca wypłaci Ubezpieczonemu świadczenie w wysokości określonej w tabeli świadczeń. Minimalny zakres chorób objętych ochroną ubezpieczeniową winien obejmować: anemia </w:t>
      </w:r>
      <w:proofErr w:type="spellStart"/>
      <w:r w:rsidRPr="006A6877">
        <w:rPr>
          <w:rFonts w:ascii="Arial" w:hAnsi="Arial" w:cs="Arial"/>
          <w:bCs/>
          <w:color w:val="000000" w:themeColor="text1"/>
        </w:rPr>
        <w:t>aplastyczna</w:t>
      </w:r>
      <w:proofErr w:type="spellEnd"/>
      <w:r w:rsidRPr="006A6877">
        <w:rPr>
          <w:rFonts w:ascii="Arial" w:hAnsi="Arial" w:cs="Arial"/>
          <w:bCs/>
          <w:color w:val="000000" w:themeColor="text1"/>
        </w:rPr>
        <w:t xml:space="preserve">, bąblowiec mózgu, chirurgiczne leczenie choroby wieńcowej by-pass, choroba </w:t>
      </w:r>
      <w:proofErr w:type="spellStart"/>
      <w:r w:rsidRPr="006A6877">
        <w:rPr>
          <w:rFonts w:ascii="Arial" w:hAnsi="Arial" w:cs="Arial"/>
          <w:bCs/>
          <w:color w:val="000000" w:themeColor="text1"/>
        </w:rPr>
        <w:t>Creutzfeldta</w:t>
      </w:r>
      <w:proofErr w:type="spellEnd"/>
      <w:r w:rsidRPr="006A6877">
        <w:rPr>
          <w:rFonts w:ascii="Arial" w:hAnsi="Arial" w:cs="Arial"/>
          <w:bCs/>
          <w:color w:val="000000" w:themeColor="text1"/>
        </w:rPr>
        <w:t>-Jakoba, masywny zator tętnicy płucnej leczony operacyjnie, niewydolność nerek, nowotwór złośliwy</w:t>
      </w:r>
      <w:r w:rsidR="00D97C7E" w:rsidRPr="006A6877">
        <w:rPr>
          <w:rFonts w:ascii="Arial" w:hAnsi="Arial" w:cs="Arial"/>
          <w:bCs/>
          <w:color w:val="000000" w:themeColor="text1"/>
        </w:rPr>
        <w:t xml:space="preserve"> w tym nowotwór złośliwy we wczesnym stadium,  (tzw. In-situ), </w:t>
      </w:r>
      <w:r w:rsidRPr="006A6877">
        <w:rPr>
          <w:rFonts w:ascii="Arial" w:hAnsi="Arial" w:cs="Arial"/>
          <w:bCs/>
          <w:color w:val="000000" w:themeColor="text1"/>
        </w:rPr>
        <w:t xml:space="preserve"> </w:t>
      </w:r>
      <w:proofErr w:type="spellStart"/>
      <w:r w:rsidRPr="006A6877">
        <w:rPr>
          <w:rFonts w:ascii="Arial" w:hAnsi="Arial" w:cs="Arial"/>
          <w:bCs/>
          <w:color w:val="000000" w:themeColor="text1"/>
        </w:rPr>
        <w:t>odkleszczowe</w:t>
      </w:r>
      <w:proofErr w:type="spellEnd"/>
      <w:r w:rsidRPr="006A6877">
        <w:rPr>
          <w:rFonts w:ascii="Arial" w:hAnsi="Arial" w:cs="Arial"/>
          <w:bCs/>
          <w:color w:val="000000" w:themeColor="text1"/>
        </w:rPr>
        <w:t xml:space="preserve"> wirusowe zapalenie mózgu, ropień mózgu, sepsa, tężec, udar</w:t>
      </w:r>
      <w:r w:rsidR="005F51A5">
        <w:rPr>
          <w:rFonts w:ascii="Arial" w:hAnsi="Arial" w:cs="Arial"/>
          <w:bCs/>
          <w:color w:val="000000" w:themeColor="text1"/>
        </w:rPr>
        <w:t xml:space="preserve"> -bez względu na rodzaj</w:t>
      </w:r>
      <w:r w:rsidRPr="006A6877">
        <w:rPr>
          <w:rFonts w:ascii="Arial" w:hAnsi="Arial" w:cs="Arial"/>
          <w:bCs/>
          <w:color w:val="000000" w:themeColor="text1"/>
        </w:rPr>
        <w:t xml:space="preserve">, wścieklizna, zakażenie wirusem </w:t>
      </w:r>
      <w:r w:rsidRPr="00663419">
        <w:rPr>
          <w:rFonts w:ascii="Arial" w:hAnsi="Arial" w:cs="Arial"/>
          <w:bCs/>
          <w:color w:val="000000"/>
        </w:rPr>
        <w:t>HIV w następstwie transfuzji krwi lub w trakcie wykonywania obowiązków służbowych, zawał serca</w:t>
      </w:r>
      <w:r w:rsidR="005F51A5">
        <w:rPr>
          <w:rFonts w:ascii="Arial" w:hAnsi="Arial" w:cs="Arial"/>
          <w:bCs/>
          <w:color w:val="000000"/>
        </w:rPr>
        <w:t xml:space="preserve"> -bez względu na rodzaj</w:t>
      </w:r>
      <w:r w:rsidRPr="00663419">
        <w:rPr>
          <w:rFonts w:ascii="Arial" w:hAnsi="Arial" w:cs="Arial"/>
          <w:bCs/>
          <w:color w:val="000000"/>
        </w:rPr>
        <w:t>, zgorzel gazowa, borelioza, choroba aorty brzusznej, choroba aorty piersiowej, gruźlica, przewlekłe zapalenie wątroby, utrata kończyny wskutek choroby, utrata słuchu, wada serca, choroba neuronu ruchowego, choroba Huntingtona, bakteryjne zapalenie mózgu lub opon mózgowo-rdzeniowych, zakażona martwica trzustki, bakteryjne zapalenie wsierdzia, stwardnienie rozsiane, oparzenia, transplantacja organów, utrata wzroku, oponiak, choroba Parkinsona.</w:t>
      </w:r>
    </w:p>
    <w:p w14:paraId="73B6BCD7" w14:textId="77777777" w:rsidR="004F75D0" w:rsidRPr="00663419" w:rsidRDefault="004F75D0" w:rsidP="004F75D0">
      <w:pPr>
        <w:contextualSpacing/>
        <w:jc w:val="both"/>
        <w:rPr>
          <w:rStyle w:val="FontStyle14"/>
          <w:rFonts w:ascii="Arial" w:hAnsi="Arial" w:cs="Arial"/>
          <w:b/>
          <w:bCs/>
          <w:color w:val="FF0000"/>
          <w:sz w:val="24"/>
          <w:szCs w:val="24"/>
        </w:rPr>
      </w:pPr>
    </w:p>
    <w:p w14:paraId="70E31765" w14:textId="77777777" w:rsidR="002B029F" w:rsidRPr="00663419" w:rsidRDefault="002B029F" w:rsidP="002B029F">
      <w:pPr>
        <w:numPr>
          <w:ilvl w:val="1"/>
          <w:numId w:val="14"/>
        </w:numPr>
        <w:ind w:left="709" w:hanging="709"/>
        <w:contextualSpacing/>
        <w:jc w:val="both"/>
        <w:rPr>
          <w:rFonts w:ascii="Arial" w:hAnsi="Arial" w:cs="Arial"/>
          <w:color w:val="000000"/>
        </w:rPr>
      </w:pPr>
      <w:r w:rsidRPr="00663419">
        <w:rPr>
          <w:rFonts w:ascii="Arial" w:hAnsi="Arial" w:cs="Arial"/>
          <w:b/>
          <w:bCs/>
          <w:color w:val="000000"/>
        </w:rPr>
        <w:t xml:space="preserve">Rekonwalescencja- </w:t>
      </w:r>
      <w:r w:rsidRPr="00663419">
        <w:rPr>
          <w:rFonts w:ascii="Arial" w:hAnsi="Arial" w:cs="Arial"/>
          <w:color w:val="000000"/>
        </w:rPr>
        <w:t>świadczenie wypłacane bezpośrednio po pobycie ubezpieczonego w szpitalu które trwało min 14 dni. Świadczenie wypłacane jest za min 14 dni rekonwalescencji poszpitalnej w wyniku choroby lub  w wyniku nieszczęśliwego wypadku, jednak nie może być ono dłużej wypłacane niż przez okres 90 dni (w ciągu 12 miesięcy trwania rocznej polisy).</w:t>
      </w:r>
    </w:p>
    <w:p w14:paraId="16CA1634" w14:textId="77777777" w:rsidR="004F75D0" w:rsidRPr="00663419" w:rsidRDefault="004F75D0" w:rsidP="004F75D0">
      <w:pPr>
        <w:contextualSpacing/>
        <w:jc w:val="both"/>
        <w:rPr>
          <w:rStyle w:val="FontStyle21"/>
          <w:rFonts w:ascii="Arial" w:hAnsi="Arial" w:cs="Arial"/>
          <w:b/>
          <w:bCs/>
          <w:color w:val="000000"/>
          <w:sz w:val="24"/>
          <w:szCs w:val="24"/>
        </w:rPr>
      </w:pPr>
    </w:p>
    <w:p w14:paraId="100FC1BE" w14:textId="77777777" w:rsidR="002B029F" w:rsidRPr="00663419" w:rsidRDefault="002B029F" w:rsidP="002B029F">
      <w:pPr>
        <w:numPr>
          <w:ilvl w:val="1"/>
          <w:numId w:val="14"/>
        </w:numPr>
        <w:ind w:left="709" w:hanging="709"/>
        <w:contextualSpacing/>
        <w:jc w:val="both"/>
        <w:rPr>
          <w:rFonts w:ascii="Arial" w:hAnsi="Arial" w:cs="Arial"/>
          <w:color w:val="000000"/>
        </w:rPr>
      </w:pPr>
      <w:r w:rsidRPr="00663419">
        <w:rPr>
          <w:rFonts w:ascii="Arial" w:hAnsi="Arial" w:cs="Arial"/>
          <w:b/>
          <w:bCs/>
          <w:color w:val="000000"/>
        </w:rPr>
        <w:t xml:space="preserve">Śmierć rodziców i teściów Ubezpieczonego – </w:t>
      </w:r>
      <w:r w:rsidRPr="00663419">
        <w:rPr>
          <w:rFonts w:ascii="Arial" w:hAnsi="Arial" w:cs="Arial"/>
          <w:bCs/>
          <w:color w:val="000000"/>
        </w:rPr>
        <w:t>Ubezpieczenie obejmuje śmierć:</w:t>
      </w:r>
    </w:p>
    <w:p w14:paraId="47884407" w14:textId="77777777" w:rsidR="002B029F" w:rsidRPr="00663419" w:rsidRDefault="002B029F" w:rsidP="002B029F">
      <w:pPr>
        <w:pStyle w:val="Style2"/>
        <w:ind w:left="360" w:firstLine="348"/>
        <w:jc w:val="both"/>
        <w:rPr>
          <w:rFonts w:ascii="Arial" w:hAnsi="Arial" w:cs="Arial"/>
          <w:bCs/>
          <w:color w:val="000000"/>
        </w:rPr>
      </w:pPr>
      <w:r w:rsidRPr="00663419">
        <w:rPr>
          <w:rFonts w:ascii="Arial" w:hAnsi="Arial" w:cs="Arial"/>
          <w:bCs/>
          <w:color w:val="000000"/>
        </w:rPr>
        <w:t>a) każdego z rodziców Ubezpieczonego albo ojczyma lub macochy (jeśli nie żyje matka lub ojciec)</w:t>
      </w:r>
    </w:p>
    <w:p w14:paraId="51A6AE9D" w14:textId="77777777" w:rsidR="002B029F" w:rsidRPr="00663419" w:rsidRDefault="002B029F" w:rsidP="002B029F">
      <w:pPr>
        <w:pStyle w:val="Style2"/>
        <w:ind w:left="708"/>
        <w:jc w:val="both"/>
        <w:rPr>
          <w:rFonts w:ascii="Arial" w:hAnsi="Arial" w:cs="Arial"/>
          <w:bCs/>
          <w:color w:val="000000"/>
        </w:rPr>
      </w:pPr>
      <w:r w:rsidRPr="00663419">
        <w:rPr>
          <w:rFonts w:ascii="Arial" w:hAnsi="Arial" w:cs="Arial"/>
          <w:bCs/>
          <w:color w:val="000000"/>
        </w:rPr>
        <w:t>b) każdego z rodziców małżonka/partnera Ubezpieczonego albo ojczyma lub macochy (jeśli nie żyje matka lub ojciec małżonka/partnera Ubezpieczonego) w okresie odpowiedzialności Wykonawcy.</w:t>
      </w:r>
    </w:p>
    <w:p w14:paraId="00A259D7" w14:textId="77777777" w:rsidR="004F75D0" w:rsidRPr="00663419" w:rsidRDefault="004F75D0" w:rsidP="002B029F">
      <w:pPr>
        <w:pStyle w:val="Style2"/>
        <w:ind w:left="708"/>
        <w:jc w:val="both"/>
        <w:rPr>
          <w:rFonts w:ascii="Arial" w:hAnsi="Arial" w:cs="Arial"/>
          <w:bCs/>
          <w:color w:val="000000"/>
        </w:rPr>
      </w:pPr>
    </w:p>
    <w:p w14:paraId="0285905C" w14:textId="77777777" w:rsidR="002B029F" w:rsidRPr="00663419" w:rsidRDefault="002B029F" w:rsidP="002B029F">
      <w:pPr>
        <w:numPr>
          <w:ilvl w:val="1"/>
          <w:numId w:val="14"/>
        </w:numPr>
        <w:ind w:left="709" w:hanging="709"/>
        <w:contextualSpacing/>
        <w:jc w:val="both"/>
        <w:rPr>
          <w:rFonts w:ascii="Arial" w:hAnsi="Arial" w:cs="Arial"/>
          <w:color w:val="000000"/>
        </w:rPr>
      </w:pPr>
      <w:r w:rsidRPr="00663419">
        <w:rPr>
          <w:rFonts w:ascii="Arial" w:hAnsi="Arial" w:cs="Arial"/>
          <w:b/>
          <w:bCs/>
          <w:color w:val="000000"/>
        </w:rPr>
        <w:t>Śmierć naturalna –</w:t>
      </w:r>
      <w:r w:rsidRPr="00663419">
        <w:rPr>
          <w:rFonts w:ascii="Arial" w:hAnsi="Arial" w:cs="Arial"/>
          <w:color w:val="000000"/>
        </w:rPr>
        <w:t xml:space="preserve"> </w:t>
      </w:r>
      <w:r w:rsidRPr="00663419">
        <w:rPr>
          <w:rFonts w:ascii="Arial" w:hAnsi="Arial" w:cs="Arial"/>
          <w:bCs/>
          <w:color w:val="000000"/>
        </w:rPr>
        <w:t>zgon ubezpieczonego z przyczyn innych niż nieszczęśliwy wypadek.</w:t>
      </w:r>
    </w:p>
    <w:p w14:paraId="6F5D3EC8" w14:textId="77777777" w:rsidR="004F75D0" w:rsidRPr="00663419" w:rsidRDefault="004F75D0" w:rsidP="004F75D0">
      <w:pPr>
        <w:ind w:left="709"/>
        <w:contextualSpacing/>
        <w:jc w:val="both"/>
        <w:rPr>
          <w:rFonts w:ascii="Arial" w:hAnsi="Arial" w:cs="Arial"/>
          <w:color w:val="000000"/>
        </w:rPr>
      </w:pPr>
    </w:p>
    <w:p w14:paraId="58FFCC4C" w14:textId="77777777" w:rsidR="002B029F" w:rsidRPr="00663419" w:rsidRDefault="002B029F" w:rsidP="002B029F">
      <w:pPr>
        <w:numPr>
          <w:ilvl w:val="1"/>
          <w:numId w:val="14"/>
        </w:numPr>
        <w:ind w:left="709" w:hanging="709"/>
        <w:contextualSpacing/>
        <w:jc w:val="both"/>
        <w:rPr>
          <w:rFonts w:ascii="Arial" w:hAnsi="Arial" w:cs="Arial"/>
          <w:color w:val="000000"/>
        </w:rPr>
      </w:pPr>
      <w:r w:rsidRPr="00663419">
        <w:rPr>
          <w:rFonts w:ascii="Arial" w:hAnsi="Arial" w:cs="Arial"/>
          <w:b/>
          <w:bCs/>
          <w:color w:val="000000"/>
        </w:rPr>
        <w:t>Śmierć ubezpieczonego spowodowana zawałem serca lub udarem -</w:t>
      </w:r>
      <w:r w:rsidRPr="00663419">
        <w:rPr>
          <w:rFonts w:ascii="Arial" w:hAnsi="Arial" w:cs="Arial"/>
          <w:bCs/>
          <w:color w:val="000000"/>
        </w:rPr>
        <w:t xml:space="preserve"> Prawo do świadczenia przysługuje, o ile z medycznego punktu widzenia istnieje normalny związek </w:t>
      </w:r>
      <w:proofErr w:type="spellStart"/>
      <w:r w:rsidRPr="00663419">
        <w:rPr>
          <w:rFonts w:ascii="Arial" w:hAnsi="Arial" w:cs="Arial"/>
          <w:bCs/>
          <w:color w:val="000000"/>
        </w:rPr>
        <w:t>przyczynowo-skutkowy</w:t>
      </w:r>
      <w:proofErr w:type="spellEnd"/>
      <w:r w:rsidRPr="00663419">
        <w:rPr>
          <w:rFonts w:ascii="Arial" w:hAnsi="Arial" w:cs="Arial"/>
          <w:bCs/>
          <w:color w:val="000000"/>
        </w:rPr>
        <w:t xml:space="preserve"> pomiędzy zawałem serca albo udarem, a śmiercią ubezpieczonego, która nastąpiła w okresie odpowiedzialności Wykonawcy, bez względu na okres czasu, jaki upłynął pomiędzy zawałem serca lub udarem a śmiercią ubezpieczonego.</w:t>
      </w:r>
    </w:p>
    <w:p w14:paraId="684D6643" w14:textId="57FC4394" w:rsidR="002B029F" w:rsidRPr="00663419" w:rsidRDefault="002B029F" w:rsidP="002B029F">
      <w:pPr>
        <w:ind w:left="709"/>
        <w:contextualSpacing/>
        <w:jc w:val="both"/>
        <w:rPr>
          <w:rFonts w:ascii="Arial" w:hAnsi="Arial" w:cs="Arial"/>
          <w:color w:val="000000"/>
        </w:rPr>
      </w:pPr>
      <w:r w:rsidRPr="00663419">
        <w:rPr>
          <w:rFonts w:ascii="Arial" w:hAnsi="Arial" w:cs="Arial"/>
          <w:bCs/>
          <w:color w:val="000000"/>
        </w:rPr>
        <w:t xml:space="preserve">Zawał serca – </w:t>
      </w:r>
      <w:r w:rsidR="00F813A5">
        <w:rPr>
          <w:rFonts w:ascii="Arial" w:hAnsi="Arial" w:cs="Arial"/>
          <w:bCs/>
          <w:color w:val="000000"/>
        </w:rPr>
        <w:t>bez względu na rodzaj.</w:t>
      </w:r>
    </w:p>
    <w:p w14:paraId="7C590356" w14:textId="71C0E7DE" w:rsidR="002B029F" w:rsidRPr="00663419" w:rsidRDefault="002B029F" w:rsidP="002B029F">
      <w:pPr>
        <w:ind w:left="709"/>
        <w:contextualSpacing/>
        <w:jc w:val="both"/>
        <w:rPr>
          <w:rFonts w:ascii="Arial" w:hAnsi="Arial" w:cs="Arial"/>
          <w:bCs/>
          <w:color w:val="000000"/>
        </w:rPr>
      </w:pPr>
      <w:r w:rsidRPr="00663419">
        <w:rPr>
          <w:rFonts w:ascii="Arial" w:hAnsi="Arial" w:cs="Arial"/>
          <w:bCs/>
          <w:color w:val="000000"/>
        </w:rPr>
        <w:t xml:space="preserve">Udar </w:t>
      </w:r>
      <w:r w:rsidR="00F813A5">
        <w:rPr>
          <w:rFonts w:ascii="Arial" w:hAnsi="Arial" w:cs="Arial"/>
          <w:bCs/>
          <w:color w:val="000000"/>
        </w:rPr>
        <w:t>–</w:t>
      </w:r>
      <w:r w:rsidRPr="00663419">
        <w:rPr>
          <w:rFonts w:ascii="Arial" w:hAnsi="Arial" w:cs="Arial"/>
          <w:bCs/>
          <w:color w:val="000000"/>
        </w:rPr>
        <w:t xml:space="preserve"> </w:t>
      </w:r>
      <w:r w:rsidR="00F813A5">
        <w:rPr>
          <w:rFonts w:ascii="Arial" w:hAnsi="Arial" w:cs="Arial"/>
          <w:bCs/>
          <w:color w:val="000000"/>
        </w:rPr>
        <w:t>bez względu na rodzaj.</w:t>
      </w:r>
    </w:p>
    <w:p w14:paraId="673E68E7" w14:textId="77777777" w:rsidR="004F75D0" w:rsidRPr="00663419" w:rsidRDefault="004F75D0" w:rsidP="002B029F">
      <w:pPr>
        <w:ind w:left="709"/>
        <w:contextualSpacing/>
        <w:jc w:val="both"/>
        <w:rPr>
          <w:rFonts w:ascii="Arial" w:hAnsi="Arial" w:cs="Arial"/>
          <w:bCs/>
          <w:color w:val="000000"/>
        </w:rPr>
      </w:pPr>
    </w:p>
    <w:p w14:paraId="7DE1E2C4" w14:textId="77777777" w:rsidR="002B029F" w:rsidRPr="00663419" w:rsidRDefault="002B029F" w:rsidP="002B029F">
      <w:pPr>
        <w:numPr>
          <w:ilvl w:val="1"/>
          <w:numId w:val="14"/>
        </w:numPr>
        <w:ind w:left="709" w:hanging="709"/>
        <w:contextualSpacing/>
        <w:jc w:val="both"/>
        <w:rPr>
          <w:rFonts w:ascii="Arial" w:hAnsi="Arial" w:cs="Arial"/>
          <w:b/>
          <w:bCs/>
          <w:color w:val="000000"/>
        </w:rPr>
      </w:pPr>
      <w:r w:rsidRPr="00663419">
        <w:rPr>
          <w:rFonts w:ascii="Arial" w:hAnsi="Arial" w:cs="Arial"/>
          <w:b/>
          <w:color w:val="000000"/>
        </w:rPr>
        <w:t>Śmierć ubezpieczonego w wyniku wypadku przy pracy</w:t>
      </w:r>
      <w:r w:rsidRPr="00663419">
        <w:rPr>
          <w:rFonts w:ascii="Arial" w:hAnsi="Arial" w:cs="Arial"/>
          <w:strike/>
          <w:color w:val="000000"/>
        </w:rPr>
        <w:t>.</w:t>
      </w:r>
      <w:r w:rsidRPr="00663419">
        <w:rPr>
          <w:rFonts w:ascii="Arial" w:hAnsi="Arial" w:cs="Arial"/>
          <w:color w:val="000000"/>
        </w:rPr>
        <w:t xml:space="preserve"> Prawo do świadczenia przysługuje, o ile z medycznego punktu widzenia istnieje normalny związek </w:t>
      </w:r>
      <w:proofErr w:type="spellStart"/>
      <w:r w:rsidRPr="00663419">
        <w:rPr>
          <w:rFonts w:ascii="Arial" w:hAnsi="Arial" w:cs="Arial"/>
          <w:color w:val="000000"/>
        </w:rPr>
        <w:t>przyczynowo-skutkowy</w:t>
      </w:r>
      <w:proofErr w:type="spellEnd"/>
      <w:r w:rsidRPr="00663419">
        <w:rPr>
          <w:rFonts w:ascii="Arial" w:hAnsi="Arial" w:cs="Arial"/>
          <w:color w:val="000000"/>
        </w:rPr>
        <w:t xml:space="preserve"> pomiędzy wypadkiem przy pracy a śmiercią ubezpieczonego, która nastąpiła w okresie odpowiedzialności Wykonawcy.</w:t>
      </w:r>
      <w:r w:rsidRPr="00663419">
        <w:rPr>
          <w:rFonts w:ascii="Arial" w:hAnsi="Arial" w:cs="Arial"/>
          <w:b/>
          <w:bCs/>
          <w:color w:val="000000"/>
        </w:rPr>
        <w:t xml:space="preserve"> </w:t>
      </w:r>
      <w:r w:rsidRPr="00663419">
        <w:rPr>
          <w:rFonts w:ascii="Arial" w:hAnsi="Arial" w:cs="Arial"/>
          <w:color w:val="000000"/>
        </w:rPr>
        <w:t xml:space="preserve">Wypadek powinien zostać zakwalifikowany jako wypadek przy pracy w protokole powypadkowym BHP . </w:t>
      </w:r>
      <w:r w:rsidRPr="00663419">
        <w:rPr>
          <w:rFonts w:ascii="Arial" w:hAnsi="Arial" w:cs="Arial"/>
          <w:b/>
          <w:bCs/>
          <w:color w:val="000000"/>
        </w:rPr>
        <w:t xml:space="preserve"> </w:t>
      </w:r>
      <w:r w:rsidRPr="00663419">
        <w:rPr>
          <w:rFonts w:ascii="Arial" w:hAnsi="Arial" w:cs="Arial"/>
          <w:color w:val="000000"/>
        </w:rPr>
        <w:t xml:space="preserve">Zgodnie z art. 3 ust. 4 ustawy z dnia 30 października 2002 r. o ubezpieczeniu społecznym z tytułu wypadków przy pracy i chorób zawodowych (Dz. U. z 2019 r. poz. 1205 </w:t>
      </w:r>
      <w:proofErr w:type="spellStart"/>
      <w:r w:rsidRPr="00663419">
        <w:rPr>
          <w:rFonts w:ascii="Arial" w:hAnsi="Arial" w:cs="Arial"/>
          <w:color w:val="000000"/>
        </w:rPr>
        <w:t>t.j</w:t>
      </w:r>
      <w:proofErr w:type="spellEnd"/>
      <w:r w:rsidRPr="00663419">
        <w:rPr>
          <w:rFonts w:ascii="Arial" w:hAnsi="Arial" w:cs="Arial"/>
          <w:color w:val="000000"/>
        </w:rPr>
        <w:t>.) - za śmiertelny wypadek przy pracy uważa się wypadek, w wyniku którego nastąpiła śmierć poszkodowanego w okresie nieprzekraczającym 6 miesięcy od wypadku.</w:t>
      </w:r>
      <w:r w:rsidRPr="00663419">
        <w:rPr>
          <w:rFonts w:ascii="Arial" w:hAnsi="Arial" w:cs="Arial"/>
          <w:b/>
          <w:bCs/>
          <w:color w:val="000000"/>
        </w:rPr>
        <w:t xml:space="preserve"> </w:t>
      </w:r>
      <w:r w:rsidRPr="00663419">
        <w:rPr>
          <w:rFonts w:ascii="Arial" w:hAnsi="Arial" w:cs="Arial"/>
          <w:color w:val="000000"/>
        </w:rPr>
        <w:t>Nie dopuszcza się możliwości ograniczenia odpowiedzialności z tytułu następstw nieszczęśliwego wypadku przy pracy w stosunku do osób, którzy nie są pracownikami Zamawiającego (ubezpieczonych członków rodzin pracowników).</w:t>
      </w:r>
    </w:p>
    <w:p w14:paraId="604B6106" w14:textId="77777777" w:rsidR="004F75D0" w:rsidRPr="00663419" w:rsidRDefault="004F75D0" w:rsidP="004F75D0">
      <w:pPr>
        <w:ind w:left="709"/>
        <w:contextualSpacing/>
        <w:jc w:val="both"/>
        <w:rPr>
          <w:rFonts w:ascii="Arial" w:hAnsi="Arial" w:cs="Arial"/>
          <w:b/>
          <w:bCs/>
          <w:color w:val="000000"/>
        </w:rPr>
      </w:pPr>
    </w:p>
    <w:p w14:paraId="5DC56207" w14:textId="43723908" w:rsidR="002B029F" w:rsidRPr="00663419" w:rsidRDefault="002B029F" w:rsidP="002B029F">
      <w:pPr>
        <w:numPr>
          <w:ilvl w:val="1"/>
          <w:numId w:val="14"/>
        </w:numPr>
        <w:ind w:left="709" w:hanging="709"/>
        <w:contextualSpacing/>
        <w:jc w:val="both"/>
        <w:rPr>
          <w:rFonts w:ascii="Arial" w:hAnsi="Arial" w:cs="Arial"/>
          <w:b/>
          <w:bCs/>
          <w:color w:val="000000"/>
        </w:rPr>
      </w:pPr>
      <w:r w:rsidRPr="00663419">
        <w:rPr>
          <w:rFonts w:ascii="Arial" w:hAnsi="Arial" w:cs="Arial"/>
          <w:b/>
          <w:bCs/>
          <w:color w:val="000000"/>
        </w:rPr>
        <w:t>Trwały uszczerbek na zdrowiu</w:t>
      </w:r>
      <w:r w:rsidRPr="00663419">
        <w:rPr>
          <w:rFonts w:ascii="Arial" w:hAnsi="Arial" w:cs="Arial"/>
          <w:color w:val="000000"/>
        </w:rPr>
        <w:t xml:space="preserve"> – trwałe naruszenie sprawności organizmu, polegające na uszkodzeniu organu, narządu lub układu, polegające na fizycznej utracie tego organu, narządu lub układu lub upośledzeniu jego funkcji w wyniku nieszczęśliwego wypadku lub zawału serca lub udaru</w:t>
      </w:r>
      <w:r w:rsidR="00F813A5">
        <w:rPr>
          <w:rFonts w:ascii="Arial" w:hAnsi="Arial" w:cs="Arial"/>
          <w:color w:val="000000"/>
        </w:rPr>
        <w:t xml:space="preserve"> (bez względy na rodzaj)</w:t>
      </w:r>
      <w:r w:rsidRPr="00663419">
        <w:rPr>
          <w:rFonts w:ascii="Arial" w:hAnsi="Arial" w:cs="Arial"/>
          <w:b/>
          <w:bCs/>
          <w:color w:val="000000"/>
        </w:rPr>
        <w:t xml:space="preserve">. </w:t>
      </w:r>
      <w:r w:rsidR="00F813A5">
        <w:rPr>
          <w:rFonts w:ascii="Arial" w:hAnsi="Arial" w:cs="Arial"/>
          <w:bCs/>
          <w:color w:val="000000"/>
        </w:rPr>
        <w:t>Ta</w:t>
      </w:r>
      <w:r w:rsidRPr="00663419">
        <w:rPr>
          <w:rFonts w:ascii="Arial" w:hAnsi="Arial" w:cs="Arial"/>
          <w:bCs/>
          <w:color w:val="000000"/>
        </w:rPr>
        <w:t>belę oceny procentowej trwałego uszczerbku na zdrowiu należy dostarczyć na etapie podpisywania umowy.</w:t>
      </w:r>
    </w:p>
    <w:p w14:paraId="46D60DBA" w14:textId="77777777" w:rsidR="004F75D0" w:rsidRPr="00663419" w:rsidRDefault="004F75D0" w:rsidP="004F75D0">
      <w:pPr>
        <w:contextualSpacing/>
        <w:jc w:val="both"/>
        <w:rPr>
          <w:rFonts w:ascii="Arial" w:hAnsi="Arial" w:cs="Arial"/>
          <w:b/>
          <w:bCs/>
          <w:color w:val="000000"/>
        </w:rPr>
      </w:pPr>
    </w:p>
    <w:p w14:paraId="784E84E0" w14:textId="287D5D00" w:rsidR="002B029F" w:rsidRPr="00663419" w:rsidRDefault="002B029F" w:rsidP="002B029F">
      <w:pPr>
        <w:numPr>
          <w:ilvl w:val="1"/>
          <w:numId w:val="14"/>
        </w:numPr>
        <w:ind w:left="709" w:hanging="709"/>
        <w:contextualSpacing/>
        <w:jc w:val="both"/>
        <w:rPr>
          <w:rStyle w:val="FontStyle21"/>
          <w:rFonts w:ascii="Arial" w:hAnsi="Arial" w:cs="Arial"/>
          <w:b/>
          <w:bCs/>
          <w:color w:val="000000"/>
          <w:sz w:val="24"/>
          <w:szCs w:val="24"/>
        </w:rPr>
      </w:pPr>
      <w:r w:rsidRPr="00663419">
        <w:rPr>
          <w:rStyle w:val="FontStyle21"/>
          <w:rFonts w:ascii="Arial" w:hAnsi="Arial" w:cs="Arial"/>
          <w:b/>
          <w:bCs/>
          <w:color w:val="000000"/>
          <w:sz w:val="24"/>
          <w:szCs w:val="24"/>
        </w:rPr>
        <w:t>Urodzenie dziecka</w:t>
      </w:r>
      <w:r w:rsidRPr="00663419">
        <w:rPr>
          <w:rStyle w:val="FontStyle21"/>
          <w:rFonts w:ascii="Arial" w:hAnsi="Arial" w:cs="Arial"/>
          <w:color w:val="000000"/>
          <w:sz w:val="24"/>
          <w:szCs w:val="24"/>
        </w:rPr>
        <w:t xml:space="preserve"> - urodzenie się dziecka Ubezpieczonemu w okresie odpowiedzialności Wykonawcy. </w:t>
      </w:r>
      <w:r w:rsidR="00073C0A" w:rsidRPr="00663419">
        <w:rPr>
          <w:rStyle w:val="FontStyle21"/>
          <w:rFonts w:ascii="Arial" w:hAnsi="Arial" w:cs="Arial"/>
          <w:color w:val="000000"/>
          <w:sz w:val="24"/>
          <w:szCs w:val="24"/>
        </w:rPr>
        <w:t>Kwota świadczenia określona w S</w:t>
      </w:r>
      <w:r w:rsidRPr="00663419">
        <w:rPr>
          <w:rStyle w:val="FontStyle21"/>
          <w:rFonts w:ascii="Arial" w:hAnsi="Arial" w:cs="Arial"/>
          <w:color w:val="000000"/>
          <w:sz w:val="24"/>
          <w:szCs w:val="24"/>
        </w:rPr>
        <w:t>WZ należna jest za każde dziecko urodzone w okresie odpowiedzialności Wykonawcy. Za urodzenie dziecka uważa się również przysposobienie dziecka.</w:t>
      </w:r>
    </w:p>
    <w:p w14:paraId="5EB6246A" w14:textId="77777777" w:rsidR="004F75D0" w:rsidRPr="00663419" w:rsidRDefault="004F75D0" w:rsidP="004F75D0">
      <w:pPr>
        <w:contextualSpacing/>
        <w:jc w:val="both"/>
        <w:rPr>
          <w:rStyle w:val="FontStyle21"/>
          <w:rFonts w:ascii="Arial" w:hAnsi="Arial" w:cs="Arial"/>
          <w:b/>
          <w:bCs/>
          <w:color w:val="000000"/>
          <w:sz w:val="24"/>
          <w:szCs w:val="24"/>
        </w:rPr>
      </w:pPr>
    </w:p>
    <w:p w14:paraId="774C7983" w14:textId="77777777" w:rsidR="002B029F" w:rsidRPr="00663419" w:rsidRDefault="002B029F" w:rsidP="002B029F">
      <w:pPr>
        <w:numPr>
          <w:ilvl w:val="1"/>
          <w:numId w:val="14"/>
        </w:numPr>
        <w:ind w:left="709" w:hanging="709"/>
        <w:contextualSpacing/>
        <w:jc w:val="both"/>
        <w:rPr>
          <w:rFonts w:ascii="Arial" w:hAnsi="Arial" w:cs="Arial"/>
          <w:b/>
          <w:bCs/>
          <w:color w:val="000000"/>
        </w:rPr>
      </w:pPr>
      <w:r w:rsidRPr="00663419">
        <w:rPr>
          <w:rFonts w:ascii="Arial" w:hAnsi="Arial" w:cs="Arial"/>
          <w:b/>
          <w:color w:val="000000"/>
        </w:rPr>
        <w:t xml:space="preserve">Urodzenie martwego dziecka - </w:t>
      </w:r>
      <w:r w:rsidRPr="00663419">
        <w:rPr>
          <w:rFonts w:ascii="Arial" w:hAnsi="Arial" w:cs="Arial"/>
          <w:color w:val="000000"/>
        </w:rPr>
        <w:t>urodzenia martwego dziecka w rozumieniu przepisów dotyczą</w:t>
      </w:r>
      <w:r w:rsidRPr="00663419">
        <w:rPr>
          <w:rFonts w:ascii="Arial" w:hAnsi="Arial" w:cs="Arial"/>
          <w:color w:val="000000"/>
        </w:rPr>
        <w:softHyphen/>
        <w:t>cych porodów i urodzeń, jeżeli urodzenie zostało zarejestrowane.</w:t>
      </w:r>
    </w:p>
    <w:p w14:paraId="315E4AC1" w14:textId="77777777" w:rsidR="00362E87" w:rsidRPr="00663419" w:rsidRDefault="00362E87" w:rsidP="00362E87">
      <w:pPr>
        <w:contextualSpacing/>
        <w:jc w:val="both"/>
        <w:rPr>
          <w:rFonts w:ascii="Arial" w:hAnsi="Arial" w:cs="Arial"/>
          <w:b/>
          <w:bCs/>
          <w:color w:val="000000"/>
        </w:rPr>
      </w:pPr>
    </w:p>
    <w:p w14:paraId="4BDE8569" w14:textId="77777777" w:rsidR="002B029F" w:rsidRPr="00663419" w:rsidRDefault="002B029F" w:rsidP="002B029F">
      <w:pPr>
        <w:numPr>
          <w:ilvl w:val="1"/>
          <w:numId w:val="14"/>
        </w:numPr>
        <w:ind w:left="709" w:hanging="709"/>
        <w:contextualSpacing/>
        <w:jc w:val="both"/>
        <w:rPr>
          <w:rFonts w:ascii="Arial" w:hAnsi="Arial" w:cs="Arial"/>
          <w:b/>
          <w:bCs/>
          <w:color w:val="000000"/>
        </w:rPr>
      </w:pPr>
      <w:r w:rsidRPr="00663419">
        <w:rPr>
          <w:rFonts w:ascii="Arial" w:hAnsi="Arial" w:cs="Arial"/>
          <w:b/>
          <w:bCs/>
          <w:color w:val="000000"/>
        </w:rPr>
        <w:t xml:space="preserve">Wypadek komunikacyjny – </w:t>
      </w:r>
      <w:r w:rsidRPr="00663419">
        <w:rPr>
          <w:rFonts w:ascii="Arial" w:hAnsi="Arial" w:cs="Arial"/>
          <w:color w:val="000000"/>
        </w:rPr>
        <w:t>każdy wypadek wywołany ruchem pojazdu na drodze, z udziałem ubezpieczonego, jako uczestnika ruchu, kierowcy, pasażera; z tym, że określenie ruch pojazdu, pojazd, kierowca, uczestnik, droga - występują w rozumieniu zgodnym z obowiązującymi przepisami prawa o ruchu drogowym. Pojazdem jest również tramwaj. Za wypadek komunikacyjny przyjmuje się również wypadek wywołany ruchem pojazdu kolejowego, trakcyjnego, w tym metra, a także w związku z eksploatacją statku powietrznego koncesjonowanych linii lotniczych oraz statku wodnego, którego ubezpieczony był pasażerem lub członkiem załogi, a statek zatonął, został uszkodzony, albo zaginął i nie został odnaleziony.</w:t>
      </w:r>
    </w:p>
    <w:p w14:paraId="6F107E10" w14:textId="77777777" w:rsidR="004F75D0" w:rsidRPr="00663419" w:rsidRDefault="004F75D0" w:rsidP="004F75D0">
      <w:pPr>
        <w:ind w:left="709"/>
        <w:contextualSpacing/>
        <w:jc w:val="both"/>
        <w:rPr>
          <w:rFonts w:ascii="Arial" w:hAnsi="Arial" w:cs="Arial"/>
          <w:b/>
          <w:bCs/>
          <w:color w:val="000000"/>
        </w:rPr>
      </w:pPr>
    </w:p>
    <w:p w14:paraId="32B0D97F" w14:textId="77777777" w:rsidR="002B029F" w:rsidRPr="00663419" w:rsidRDefault="002B029F" w:rsidP="002B029F">
      <w:pPr>
        <w:numPr>
          <w:ilvl w:val="1"/>
          <w:numId w:val="14"/>
        </w:numPr>
        <w:ind w:left="709" w:hanging="709"/>
        <w:contextualSpacing/>
        <w:jc w:val="both"/>
        <w:rPr>
          <w:rFonts w:ascii="Arial" w:hAnsi="Arial" w:cs="Arial"/>
          <w:color w:val="000000"/>
        </w:rPr>
      </w:pPr>
      <w:r w:rsidRPr="00663419">
        <w:rPr>
          <w:rStyle w:val="FontStyle14"/>
          <w:rFonts w:ascii="Arial" w:hAnsi="Arial" w:cs="Arial"/>
          <w:b/>
          <w:color w:val="000000"/>
          <w:sz w:val="24"/>
          <w:szCs w:val="24"/>
        </w:rPr>
        <w:t>Wystąpienie u Ubezpieczonego trwałej niezdolności do pracy w następstwie choroby lub wypadku</w:t>
      </w:r>
      <w:r w:rsidRPr="00663419">
        <w:rPr>
          <w:rStyle w:val="FontStyle14"/>
          <w:rFonts w:ascii="Arial" w:hAnsi="Arial" w:cs="Arial"/>
          <w:color w:val="000000"/>
          <w:sz w:val="24"/>
          <w:szCs w:val="24"/>
        </w:rPr>
        <w:t xml:space="preserve"> - </w:t>
      </w:r>
      <w:r w:rsidRPr="00663419">
        <w:rPr>
          <w:rFonts w:ascii="Arial" w:hAnsi="Arial" w:cs="Arial"/>
          <w:iCs/>
          <w:color w:val="000000"/>
        </w:rPr>
        <w:t xml:space="preserve">trwała i całkowita niezdolność do wykonywania jakiejkolwiek pracy zarobkowej w dowolnym zawodzie oraz do samodzielnej egzystencji, będącą rezultatem nieszczęśliwego wypadku lub choroby powstałych w okresie odpowiedzialności Wykonawcy; trwała niezdolność do pracy i samodzielnej egzystencji oznacza, że zgodnie z aktualną wiedzą medyczną nie ma pozytywnych rokowań, co do odzyskania przez ubezpieczonego zdolności do pracy. </w:t>
      </w:r>
    </w:p>
    <w:p w14:paraId="66C126C5" w14:textId="77777777" w:rsidR="004F75D0" w:rsidRPr="00663419" w:rsidRDefault="004F75D0" w:rsidP="004F75D0">
      <w:pPr>
        <w:contextualSpacing/>
        <w:jc w:val="both"/>
        <w:rPr>
          <w:rFonts w:ascii="Arial" w:hAnsi="Arial" w:cs="Arial"/>
          <w:color w:val="000000"/>
        </w:rPr>
      </w:pPr>
    </w:p>
    <w:p w14:paraId="4594BA7F" w14:textId="77777777" w:rsidR="002B029F" w:rsidRPr="00663419" w:rsidRDefault="002B029F" w:rsidP="002B029F">
      <w:pPr>
        <w:numPr>
          <w:ilvl w:val="1"/>
          <w:numId w:val="14"/>
        </w:numPr>
        <w:ind w:left="709" w:hanging="709"/>
        <w:contextualSpacing/>
        <w:jc w:val="both"/>
        <w:rPr>
          <w:rFonts w:ascii="Arial" w:hAnsi="Arial" w:cs="Arial"/>
          <w:b/>
          <w:bCs/>
          <w:color w:val="000000"/>
        </w:rPr>
      </w:pPr>
      <w:r w:rsidRPr="00663419">
        <w:rPr>
          <w:rFonts w:ascii="Arial" w:hAnsi="Arial" w:cs="Arial"/>
          <w:b/>
          <w:color w:val="000000"/>
        </w:rPr>
        <w:t>Zgon dziecka</w:t>
      </w:r>
      <w:r w:rsidRPr="00663419">
        <w:rPr>
          <w:rFonts w:ascii="Arial" w:hAnsi="Arial" w:cs="Arial"/>
          <w:color w:val="000000"/>
        </w:rPr>
        <w:t xml:space="preserve"> – zaistniała w okresie odpowiedzialności Wykonawcy śmierć dziecka, która nastąpiła przed dniem ukończenia przez dziecko 18 roku życia, a w razie uczęszczania do szkoły 25 roku życia.</w:t>
      </w:r>
    </w:p>
    <w:p w14:paraId="0F669C20" w14:textId="77777777" w:rsidR="0006747C" w:rsidRPr="00663419" w:rsidRDefault="0006747C" w:rsidP="0006747C">
      <w:pPr>
        <w:contextualSpacing/>
        <w:jc w:val="both"/>
        <w:rPr>
          <w:rFonts w:ascii="Arial" w:hAnsi="Arial" w:cs="Arial"/>
          <w:b/>
          <w:bCs/>
          <w:color w:val="000000"/>
        </w:rPr>
      </w:pPr>
    </w:p>
    <w:p w14:paraId="096F835B" w14:textId="0F2FEA6F" w:rsidR="004F75D0" w:rsidRPr="00663419" w:rsidRDefault="0006747C" w:rsidP="002B029F">
      <w:pPr>
        <w:tabs>
          <w:tab w:val="left" w:pos="284"/>
        </w:tabs>
        <w:spacing w:line="360" w:lineRule="auto"/>
        <w:jc w:val="both"/>
        <w:rPr>
          <w:rFonts w:ascii="Arial" w:hAnsi="Arial" w:cs="Arial"/>
          <w:b/>
          <w:color w:val="000000" w:themeColor="text1"/>
          <w:u w:val="single"/>
        </w:rPr>
      </w:pPr>
      <w:r w:rsidRPr="00663419">
        <w:rPr>
          <w:rFonts w:ascii="Arial" w:hAnsi="Arial" w:cs="Arial"/>
          <w:b/>
          <w:color w:val="000000" w:themeColor="text1"/>
          <w:u w:val="single"/>
        </w:rPr>
        <w:t>Przyjmuje się, że w stosunku do zakresu ubezpieczenia i definicji poszczególnych ryzyk mają zastosowanie Ogólne Warunki Ubezpieczenia Towarzystw Ubezpieczeniowych biorących udział w postępowaniu przetargowym. Wyjątek od tej zasad</w:t>
      </w:r>
      <w:r w:rsidR="00073C0A" w:rsidRPr="00663419">
        <w:rPr>
          <w:rFonts w:ascii="Arial" w:hAnsi="Arial" w:cs="Arial"/>
          <w:b/>
          <w:color w:val="000000" w:themeColor="text1"/>
          <w:u w:val="single"/>
        </w:rPr>
        <w:t>y stanowi nadrzędność zapisów S</w:t>
      </w:r>
      <w:r w:rsidRPr="00663419">
        <w:rPr>
          <w:rFonts w:ascii="Arial" w:hAnsi="Arial" w:cs="Arial"/>
          <w:b/>
          <w:color w:val="000000" w:themeColor="text1"/>
          <w:u w:val="single"/>
        </w:rPr>
        <w:t>WZ. W przypadku zapisów w OWU Wykonawcy  korzystnie</w:t>
      </w:r>
      <w:r w:rsidR="00073C0A" w:rsidRPr="00663419">
        <w:rPr>
          <w:rFonts w:ascii="Arial" w:hAnsi="Arial" w:cs="Arial"/>
          <w:b/>
          <w:color w:val="000000" w:themeColor="text1"/>
          <w:u w:val="single"/>
        </w:rPr>
        <w:t>jszych jak zapisy niniejszego S</w:t>
      </w:r>
      <w:r w:rsidRPr="00663419">
        <w:rPr>
          <w:rFonts w:ascii="Arial" w:hAnsi="Arial" w:cs="Arial"/>
          <w:b/>
          <w:color w:val="000000" w:themeColor="text1"/>
          <w:u w:val="single"/>
        </w:rPr>
        <w:t>WZ – zastosowanie mają zapisy OWU Wykonawcy.</w:t>
      </w:r>
    </w:p>
    <w:p w14:paraId="68223A06" w14:textId="77777777" w:rsidR="002B029F" w:rsidRPr="00663419" w:rsidRDefault="002B029F" w:rsidP="002B029F">
      <w:pPr>
        <w:tabs>
          <w:tab w:val="left" w:pos="284"/>
        </w:tabs>
        <w:spacing w:line="360" w:lineRule="auto"/>
        <w:jc w:val="both"/>
        <w:rPr>
          <w:rFonts w:ascii="Arial" w:hAnsi="Arial" w:cs="Arial"/>
          <w:color w:val="000000"/>
        </w:rPr>
      </w:pPr>
    </w:p>
    <w:p w14:paraId="0418D804" w14:textId="64BCFB89" w:rsidR="002B029F" w:rsidRPr="00663419" w:rsidRDefault="002B029F" w:rsidP="002B029F">
      <w:pPr>
        <w:numPr>
          <w:ilvl w:val="0"/>
          <w:numId w:val="14"/>
        </w:numPr>
        <w:tabs>
          <w:tab w:val="left" w:pos="426"/>
        </w:tabs>
        <w:spacing w:line="360" w:lineRule="auto"/>
        <w:ind w:left="426" w:hanging="426"/>
        <w:jc w:val="both"/>
        <w:rPr>
          <w:rStyle w:val="Pogrubienie"/>
          <w:rFonts w:ascii="Arial" w:hAnsi="Arial" w:cs="Arial"/>
          <w:smallCaps/>
          <w:color w:val="000000"/>
        </w:rPr>
      </w:pPr>
      <w:r w:rsidRPr="00663419">
        <w:rPr>
          <w:rStyle w:val="Pogrubienie"/>
          <w:rFonts w:ascii="Arial" w:hAnsi="Arial" w:cs="Arial"/>
          <w:smallCaps/>
          <w:color w:val="000000"/>
        </w:rPr>
        <w:t>OGRANICZENIA I WYŁĄCZENIA ODPOWIEDZIALNOŚCI</w:t>
      </w:r>
      <w:r w:rsidR="004F75D0" w:rsidRPr="00663419">
        <w:rPr>
          <w:rStyle w:val="Pogrubienie"/>
          <w:rFonts w:ascii="Arial" w:hAnsi="Arial" w:cs="Arial"/>
          <w:smallCaps/>
          <w:color w:val="000000"/>
        </w:rPr>
        <w:t>:</w:t>
      </w:r>
    </w:p>
    <w:p w14:paraId="4823D124" w14:textId="77777777" w:rsidR="002B029F" w:rsidRPr="00663419" w:rsidRDefault="002B029F" w:rsidP="002B029F">
      <w:pPr>
        <w:numPr>
          <w:ilvl w:val="1"/>
          <w:numId w:val="14"/>
        </w:numPr>
        <w:ind w:left="993" w:right="70" w:hanging="567"/>
        <w:jc w:val="both"/>
        <w:rPr>
          <w:rFonts w:ascii="Arial" w:hAnsi="Arial" w:cs="Arial"/>
          <w:color w:val="000000"/>
        </w:rPr>
      </w:pPr>
      <w:r w:rsidRPr="00663419">
        <w:rPr>
          <w:rFonts w:ascii="Arial" w:hAnsi="Arial" w:cs="Arial"/>
          <w:color w:val="000000"/>
        </w:rPr>
        <w:t>Zamawiający dopuszcza następujące wyłączenia lub ograniczenia odpowiedzialności Wykonawcy:</w:t>
      </w:r>
    </w:p>
    <w:p w14:paraId="211B3B0E" w14:textId="77777777" w:rsidR="002B029F" w:rsidRPr="00663419" w:rsidRDefault="002B029F" w:rsidP="00C80EFB">
      <w:pPr>
        <w:ind w:left="993"/>
        <w:jc w:val="both"/>
        <w:rPr>
          <w:rFonts w:ascii="Arial" w:hAnsi="Arial" w:cs="Arial"/>
          <w:color w:val="000000"/>
        </w:rPr>
      </w:pPr>
      <w:r w:rsidRPr="00663419">
        <w:rPr>
          <w:rFonts w:ascii="Arial" w:hAnsi="Arial" w:cs="Arial"/>
          <w:color w:val="000000"/>
        </w:rPr>
        <w:t>- Śmierć ubezpieczonego w wyniku działań wojennych, czynnego udziału w aktach terroru lub masowych rozruchach społecznych;</w:t>
      </w:r>
    </w:p>
    <w:p w14:paraId="2CB54DEC" w14:textId="77777777" w:rsidR="002B029F" w:rsidRPr="00663419" w:rsidRDefault="002B029F" w:rsidP="00C80EFB">
      <w:pPr>
        <w:ind w:left="993"/>
        <w:jc w:val="both"/>
        <w:rPr>
          <w:rFonts w:ascii="Arial" w:hAnsi="Arial" w:cs="Arial"/>
          <w:color w:val="000000"/>
        </w:rPr>
      </w:pPr>
      <w:r w:rsidRPr="00663419">
        <w:rPr>
          <w:rFonts w:ascii="Arial" w:hAnsi="Arial" w:cs="Arial"/>
          <w:color w:val="000000"/>
        </w:rPr>
        <w:t>- Śmierć ubezpieczonego w wyniku popełnienia lub usiłowania popełnienia przez ubezpieczonego czynu wypełniającego ustawowe znamiona umyślnego przestępstwa;</w:t>
      </w:r>
    </w:p>
    <w:p w14:paraId="427B154D" w14:textId="77777777" w:rsidR="002B029F" w:rsidRPr="00663419" w:rsidRDefault="002B029F" w:rsidP="00C80EFB">
      <w:pPr>
        <w:ind w:left="993"/>
        <w:jc w:val="both"/>
        <w:rPr>
          <w:rFonts w:ascii="Arial" w:hAnsi="Arial" w:cs="Arial"/>
          <w:color w:val="000000"/>
        </w:rPr>
      </w:pPr>
      <w:r w:rsidRPr="00663419">
        <w:rPr>
          <w:rFonts w:ascii="Arial" w:hAnsi="Arial" w:cs="Arial"/>
          <w:color w:val="000000"/>
        </w:rPr>
        <w:t>- Samobójstwo ubezpieczonego popełnione w okresie 6 miesięcy od początku odpowiedzialności Wykonawcy w stosunku do tego ubezpieczonego;</w:t>
      </w:r>
    </w:p>
    <w:p w14:paraId="06ECF827" w14:textId="77777777" w:rsidR="002B029F" w:rsidRPr="00663419" w:rsidRDefault="002B029F" w:rsidP="00C80EFB">
      <w:pPr>
        <w:ind w:left="993"/>
        <w:jc w:val="both"/>
        <w:rPr>
          <w:rFonts w:ascii="Arial" w:hAnsi="Arial" w:cs="Arial"/>
          <w:color w:val="000000"/>
        </w:rPr>
      </w:pPr>
      <w:r w:rsidRPr="00663419">
        <w:rPr>
          <w:rFonts w:ascii="Arial" w:hAnsi="Arial" w:cs="Arial"/>
          <w:color w:val="000000"/>
        </w:rPr>
        <w:t>- Śmierć ubezpieczonego w wyniku wypadku komunikacyjnego, gdy prowadził on pojazd, będąc w stanie nietrzeźwości, pod wpływem narkotyków, środków odurzających, substancji psychotropowych lub środków zastępczych w rozumieniu przepisów o przeciwdziałaniu narkomanii.</w:t>
      </w:r>
    </w:p>
    <w:p w14:paraId="4BF8A717" w14:textId="77777777" w:rsidR="002B029F" w:rsidRPr="00663419" w:rsidRDefault="002B029F" w:rsidP="002B029F">
      <w:pPr>
        <w:numPr>
          <w:ilvl w:val="1"/>
          <w:numId w:val="14"/>
        </w:numPr>
        <w:ind w:left="993" w:right="70" w:hanging="567"/>
        <w:jc w:val="both"/>
        <w:rPr>
          <w:rFonts w:ascii="Arial" w:hAnsi="Arial" w:cs="Arial"/>
          <w:color w:val="000000"/>
        </w:rPr>
      </w:pPr>
      <w:r w:rsidRPr="00663419">
        <w:rPr>
          <w:rFonts w:ascii="Arial" w:hAnsi="Arial" w:cs="Arial"/>
          <w:color w:val="000000"/>
        </w:rPr>
        <w:t>w przypadku innych ryzyk, niż zgon Ubezpieczonego, Zamawiający akceptuje wyłączenia lub ograniczenia odpowiedzialności ujęte w Ogólnych (Szczególnych) Warunkach Ubezpieczenia Wykonawcy.</w:t>
      </w:r>
    </w:p>
    <w:p w14:paraId="1D2EFCAB" w14:textId="77777777" w:rsidR="002B029F" w:rsidRPr="00663419" w:rsidRDefault="002B029F" w:rsidP="002B029F">
      <w:pPr>
        <w:numPr>
          <w:ilvl w:val="1"/>
          <w:numId w:val="14"/>
        </w:numPr>
        <w:ind w:left="993" w:right="70" w:hanging="567"/>
        <w:jc w:val="both"/>
        <w:rPr>
          <w:rFonts w:ascii="Arial" w:hAnsi="Arial" w:cs="Arial"/>
          <w:color w:val="000000"/>
        </w:rPr>
      </w:pPr>
      <w:r w:rsidRPr="00663419">
        <w:rPr>
          <w:rFonts w:ascii="Arial" w:hAnsi="Arial" w:cs="Arial"/>
          <w:color w:val="000000"/>
        </w:rPr>
        <w:t>Zamawiający nie dopuszcza zapisów ograniczających odpowiedzialność Wykonawcy, które uzależniają wypłatę świadczenia od długości czasu, jaki upłynął pomiędzy datą zdarzenia, dającego prawo do świadczenia z Umowy, a jego przyczyną.</w:t>
      </w:r>
    </w:p>
    <w:p w14:paraId="2E9FE166" w14:textId="77777777" w:rsidR="002B029F" w:rsidRPr="00663419" w:rsidRDefault="002B029F" w:rsidP="002B029F">
      <w:pPr>
        <w:tabs>
          <w:tab w:val="left" w:pos="284"/>
        </w:tabs>
        <w:spacing w:line="300" w:lineRule="auto"/>
        <w:jc w:val="both"/>
        <w:rPr>
          <w:rFonts w:ascii="Arial" w:hAnsi="Arial" w:cs="Arial"/>
          <w:color w:val="000000"/>
        </w:rPr>
      </w:pPr>
    </w:p>
    <w:p w14:paraId="4696BF26" w14:textId="77777777" w:rsidR="002B029F" w:rsidRPr="00663419" w:rsidRDefault="002B029F" w:rsidP="002B029F">
      <w:pPr>
        <w:numPr>
          <w:ilvl w:val="0"/>
          <w:numId w:val="14"/>
        </w:numPr>
        <w:tabs>
          <w:tab w:val="left" w:pos="426"/>
        </w:tabs>
        <w:spacing w:line="300" w:lineRule="auto"/>
        <w:ind w:left="426" w:hanging="426"/>
        <w:jc w:val="both"/>
        <w:rPr>
          <w:rStyle w:val="Pogrubienie"/>
          <w:rFonts w:ascii="Arial" w:hAnsi="Arial" w:cs="Arial"/>
          <w:smallCaps/>
          <w:color w:val="000000"/>
        </w:rPr>
      </w:pPr>
      <w:r w:rsidRPr="00663419">
        <w:rPr>
          <w:rStyle w:val="Pogrubienie"/>
          <w:rFonts w:ascii="Arial" w:hAnsi="Arial" w:cs="Arial"/>
          <w:smallCaps/>
          <w:color w:val="000000"/>
        </w:rPr>
        <w:t xml:space="preserve">INDYWIDUALNA KONTYNUACJA UBEZPIECZENIA </w:t>
      </w:r>
    </w:p>
    <w:p w14:paraId="202FFE62" w14:textId="77777777" w:rsidR="002B029F" w:rsidRPr="00663419" w:rsidRDefault="002B029F" w:rsidP="002B029F">
      <w:pPr>
        <w:jc w:val="both"/>
        <w:rPr>
          <w:rFonts w:ascii="Arial" w:hAnsi="Arial" w:cs="Arial"/>
          <w:color w:val="000000"/>
        </w:rPr>
      </w:pPr>
    </w:p>
    <w:p w14:paraId="6C3EA674" w14:textId="77777777" w:rsidR="002B029F" w:rsidRPr="00663419" w:rsidRDefault="002B029F" w:rsidP="002B029F">
      <w:pPr>
        <w:jc w:val="both"/>
        <w:rPr>
          <w:rFonts w:ascii="Arial" w:hAnsi="Arial" w:cs="Arial"/>
          <w:color w:val="000000"/>
        </w:rPr>
      </w:pPr>
      <w:r w:rsidRPr="00663419">
        <w:rPr>
          <w:rFonts w:ascii="Arial" w:hAnsi="Arial" w:cs="Arial"/>
          <w:color w:val="000000"/>
        </w:rPr>
        <w:t>Zamawiający wymaga zagwarantowania dożywotniej indywidualnej kontynuacji ubezpieczenia dla Ubezpieczonego, bez względu na wiek, po ustaniu stosunku prawnego łączącego Ubezpieczonego z Zamawiającym  oraz w okresie korzystania z urlopu wychowawczego lub bezpłatnego jak również w stosunku do Ubezpieczonego, który odbywa służbę wojskową oraz w przypadku wypowiedzenia umowy ubezpieczenia przez Zamawiającego  lub w przypadku jego likwidacji lub reorganizacji. W każdym z wymienionych przypadków prawo do indywidualnej kontynuacji przysługuje Ubezpieczonemu, za którego przekazano składkę za okres co najmniej 6 miesięcy.  Do tego okresu zaliczany będzie również staż u poprzedniego ubezpieczyciela - pod warunkiem, że została zachowana ciągłość ubezpieczenia (przerwa między jedną a drugą umową ubezpieczenia nie może być dłuższa niż 1 miesiąc kalendarzowy). Warunki ubezpieczenia (zakres, suma ubezpieczenia i składka) powinny być zagwarantowane dożywotnio bez możliwości zmiany, za wyjątkiem zmian dokonanych na wniosek Ubezpieczonego.</w:t>
      </w:r>
    </w:p>
    <w:p w14:paraId="3A849A77" w14:textId="77777777" w:rsidR="002B029F" w:rsidRPr="00663419" w:rsidRDefault="002B029F" w:rsidP="002B029F">
      <w:pPr>
        <w:jc w:val="both"/>
        <w:rPr>
          <w:rFonts w:ascii="Arial" w:hAnsi="Arial" w:cs="Arial"/>
          <w:color w:val="000000"/>
        </w:rPr>
      </w:pPr>
      <w:r w:rsidRPr="00663419">
        <w:rPr>
          <w:rFonts w:ascii="Arial" w:hAnsi="Arial" w:cs="Arial"/>
          <w:color w:val="000000"/>
        </w:rPr>
        <w:t>Prawo do indywidualnej kontynuacji przysługuje wdowie lub wdowcowi po zmarłym ubezpieczonym, jeśli przekazano za Ubezpieczonego składki za okres  co najmniej ostatnich 6 miesięcy.</w:t>
      </w:r>
    </w:p>
    <w:p w14:paraId="0C26977B" w14:textId="77777777" w:rsidR="002B029F" w:rsidRPr="00663419" w:rsidRDefault="002B029F" w:rsidP="002B029F">
      <w:pPr>
        <w:jc w:val="both"/>
        <w:rPr>
          <w:rFonts w:ascii="Arial" w:hAnsi="Arial" w:cs="Arial"/>
          <w:color w:val="000000"/>
        </w:rPr>
      </w:pPr>
      <w:r w:rsidRPr="00663419">
        <w:rPr>
          <w:rFonts w:ascii="Arial" w:hAnsi="Arial" w:cs="Arial"/>
          <w:color w:val="000000"/>
        </w:rPr>
        <w:t xml:space="preserve">Zamawiający wymaga dołączenia do oferty OWU indywidualnej kontynuacji. </w:t>
      </w:r>
    </w:p>
    <w:p w14:paraId="3F8E11C4" w14:textId="77777777" w:rsidR="002B029F" w:rsidRPr="00663419" w:rsidRDefault="002B029F" w:rsidP="002B029F">
      <w:pPr>
        <w:jc w:val="both"/>
        <w:rPr>
          <w:rFonts w:ascii="Arial" w:hAnsi="Arial" w:cs="Arial"/>
          <w:color w:val="000000"/>
        </w:rPr>
      </w:pPr>
    </w:p>
    <w:p w14:paraId="484C5C00" w14:textId="77777777" w:rsidR="002B029F" w:rsidRDefault="002B029F" w:rsidP="002B029F">
      <w:pPr>
        <w:jc w:val="both"/>
        <w:rPr>
          <w:rFonts w:ascii="Arial" w:hAnsi="Arial" w:cs="Arial"/>
          <w:color w:val="000000"/>
        </w:rPr>
      </w:pPr>
    </w:p>
    <w:p w14:paraId="0BE18FD3" w14:textId="77777777" w:rsidR="00860AF0" w:rsidRDefault="00860AF0" w:rsidP="002B029F">
      <w:pPr>
        <w:jc w:val="both"/>
        <w:rPr>
          <w:rFonts w:ascii="Arial" w:hAnsi="Arial" w:cs="Arial"/>
          <w:color w:val="000000"/>
        </w:rPr>
      </w:pPr>
    </w:p>
    <w:p w14:paraId="1CD27455" w14:textId="77777777" w:rsidR="00860AF0" w:rsidRDefault="00860AF0" w:rsidP="002B029F">
      <w:pPr>
        <w:jc w:val="both"/>
        <w:rPr>
          <w:rFonts w:ascii="Arial" w:hAnsi="Arial" w:cs="Arial"/>
          <w:color w:val="000000"/>
        </w:rPr>
      </w:pPr>
    </w:p>
    <w:p w14:paraId="479CAFF0" w14:textId="77777777" w:rsidR="00860AF0" w:rsidRDefault="00860AF0" w:rsidP="002B029F">
      <w:pPr>
        <w:jc w:val="both"/>
        <w:rPr>
          <w:rFonts w:ascii="Arial" w:hAnsi="Arial" w:cs="Arial"/>
          <w:color w:val="000000"/>
        </w:rPr>
      </w:pPr>
    </w:p>
    <w:p w14:paraId="3136872B" w14:textId="77777777" w:rsidR="00860AF0" w:rsidRDefault="00860AF0" w:rsidP="002B029F">
      <w:pPr>
        <w:jc w:val="both"/>
        <w:rPr>
          <w:rFonts w:ascii="Arial" w:hAnsi="Arial" w:cs="Arial"/>
          <w:color w:val="000000"/>
        </w:rPr>
      </w:pPr>
    </w:p>
    <w:p w14:paraId="693CE6E3" w14:textId="77777777" w:rsidR="00860AF0" w:rsidRPr="00663419" w:rsidRDefault="00860AF0" w:rsidP="002B029F">
      <w:pPr>
        <w:jc w:val="both"/>
        <w:rPr>
          <w:rFonts w:ascii="Arial" w:hAnsi="Arial" w:cs="Arial"/>
          <w:color w:val="000000"/>
        </w:rPr>
      </w:pPr>
    </w:p>
    <w:p w14:paraId="34725700" w14:textId="77777777" w:rsidR="002B029F" w:rsidRPr="00663419" w:rsidRDefault="002B029F" w:rsidP="002B029F">
      <w:pPr>
        <w:jc w:val="both"/>
        <w:rPr>
          <w:rFonts w:ascii="Arial" w:hAnsi="Arial" w:cs="Arial"/>
          <w:color w:val="000000"/>
        </w:rPr>
      </w:pPr>
      <w:r w:rsidRPr="00663419">
        <w:rPr>
          <w:rFonts w:ascii="Arial" w:hAnsi="Arial" w:cs="Arial"/>
          <w:color w:val="000000"/>
        </w:rPr>
        <w:t>Minimalne  warunki (zakres oraz min. % sumy ubezpieczenia) dożywotniej indywidualnej kontynuacji:</w:t>
      </w:r>
    </w:p>
    <w:tbl>
      <w:tblPr>
        <w:tblW w:w="0" w:type="auto"/>
        <w:tblLayout w:type="fixed"/>
        <w:tblCellMar>
          <w:left w:w="180" w:type="dxa"/>
          <w:right w:w="180" w:type="dxa"/>
        </w:tblCellMar>
        <w:tblLook w:val="04A0" w:firstRow="1" w:lastRow="0" w:firstColumn="1" w:lastColumn="0" w:noHBand="0" w:noVBand="1"/>
      </w:tblPr>
      <w:tblGrid>
        <w:gridCol w:w="4858"/>
        <w:gridCol w:w="4536"/>
      </w:tblGrid>
      <w:tr w:rsidR="002B029F" w:rsidRPr="00663419" w14:paraId="3A714F3C" w14:textId="77777777" w:rsidTr="00BB4386">
        <w:trPr>
          <w:trHeight w:val="820"/>
        </w:trPr>
        <w:tc>
          <w:tcPr>
            <w:tcW w:w="4858" w:type="dxa"/>
            <w:tcBorders>
              <w:top w:val="single" w:sz="8" w:space="0" w:color="auto"/>
              <w:left w:val="single" w:sz="8" w:space="0" w:color="auto"/>
              <w:bottom w:val="nil"/>
              <w:right w:val="nil"/>
            </w:tcBorders>
            <w:vAlign w:val="center"/>
            <w:hideMark/>
          </w:tcPr>
          <w:p w14:paraId="21805D2A" w14:textId="77777777" w:rsidR="002B029F" w:rsidRPr="00663419" w:rsidRDefault="002B029F" w:rsidP="00BB4386">
            <w:pPr>
              <w:widowControl w:val="0"/>
              <w:overflowPunct w:val="0"/>
              <w:adjustRightInd w:val="0"/>
              <w:ind w:right="-3"/>
              <w:jc w:val="both"/>
              <w:rPr>
                <w:rFonts w:ascii="Arial" w:hAnsi="Arial" w:cs="Arial"/>
                <w:color w:val="000000"/>
                <w:kern w:val="28"/>
              </w:rPr>
            </w:pPr>
            <w:r w:rsidRPr="00663419">
              <w:rPr>
                <w:rFonts w:ascii="Arial" w:hAnsi="Arial" w:cs="Arial"/>
                <w:b/>
                <w:bCs/>
                <w:color w:val="000000"/>
              </w:rPr>
              <w:t>Zakres</w:t>
            </w:r>
          </w:p>
        </w:tc>
        <w:tc>
          <w:tcPr>
            <w:tcW w:w="4536" w:type="dxa"/>
            <w:tcBorders>
              <w:top w:val="single" w:sz="8" w:space="0" w:color="auto"/>
              <w:left w:val="single" w:sz="8" w:space="0" w:color="auto"/>
              <w:bottom w:val="nil"/>
              <w:right w:val="single" w:sz="8" w:space="0" w:color="auto"/>
            </w:tcBorders>
            <w:vAlign w:val="center"/>
            <w:hideMark/>
          </w:tcPr>
          <w:p w14:paraId="5482D6A5" w14:textId="77777777" w:rsidR="002B029F" w:rsidRPr="00663419" w:rsidRDefault="002B029F" w:rsidP="00BB4386">
            <w:pPr>
              <w:widowControl w:val="0"/>
              <w:overflowPunct w:val="0"/>
              <w:adjustRightInd w:val="0"/>
              <w:ind w:right="-3"/>
              <w:jc w:val="both"/>
              <w:rPr>
                <w:rFonts w:ascii="Arial" w:hAnsi="Arial" w:cs="Arial"/>
                <w:color w:val="000000"/>
                <w:kern w:val="28"/>
              </w:rPr>
            </w:pPr>
            <w:r w:rsidRPr="00663419">
              <w:rPr>
                <w:rFonts w:ascii="Arial" w:hAnsi="Arial" w:cs="Arial"/>
                <w:b/>
                <w:bCs/>
                <w:color w:val="000000"/>
              </w:rPr>
              <w:t>Min. % sumy ubezpieczenia</w:t>
            </w:r>
          </w:p>
        </w:tc>
      </w:tr>
      <w:tr w:rsidR="002B029F" w:rsidRPr="00663419" w14:paraId="59FD6D9C" w14:textId="77777777" w:rsidTr="00BB4386">
        <w:trPr>
          <w:trHeight w:val="345"/>
        </w:trPr>
        <w:tc>
          <w:tcPr>
            <w:tcW w:w="4858" w:type="dxa"/>
            <w:tcBorders>
              <w:top w:val="single" w:sz="8" w:space="0" w:color="auto"/>
              <w:left w:val="single" w:sz="8" w:space="0" w:color="auto"/>
              <w:bottom w:val="nil"/>
              <w:right w:val="nil"/>
            </w:tcBorders>
            <w:vAlign w:val="center"/>
            <w:hideMark/>
          </w:tcPr>
          <w:p w14:paraId="27F97BBA" w14:textId="77777777" w:rsidR="002B029F" w:rsidRPr="00663419" w:rsidRDefault="002B029F" w:rsidP="00BB4386">
            <w:pPr>
              <w:widowControl w:val="0"/>
              <w:overflowPunct w:val="0"/>
              <w:adjustRightInd w:val="0"/>
              <w:ind w:right="-3"/>
              <w:jc w:val="both"/>
              <w:rPr>
                <w:rFonts w:ascii="Arial" w:hAnsi="Arial" w:cs="Arial"/>
                <w:color w:val="000000"/>
                <w:kern w:val="28"/>
              </w:rPr>
            </w:pPr>
            <w:r w:rsidRPr="00663419">
              <w:rPr>
                <w:rFonts w:ascii="Arial" w:hAnsi="Arial" w:cs="Arial"/>
                <w:color w:val="000000"/>
              </w:rPr>
              <w:t>Śmierć ubezpieczonego</w:t>
            </w:r>
          </w:p>
        </w:tc>
        <w:tc>
          <w:tcPr>
            <w:tcW w:w="4536" w:type="dxa"/>
            <w:tcBorders>
              <w:top w:val="single" w:sz="8" w:space="0" w:color="auto"/>
              <w:left w:val="single" w:sz="8" w:space="0" w:color="auto"/>
              <w:bottom w:val="nil"/>
              <w:right w:val="single" w:sz="8" w:space="0" w:color="auto"/>
            </w:tcBorders>
            <w:vAlign w:val="center"/>
            <w:hideMark/>
          </w:tcPr>
          <w:p w14:paraId="290C5AA0" w14:textId="77777777" w:rsidR="002B029F" w:rsidRPr="00663419" w:rsidRDefault="002B029F" w:rsidP="00BB4386">
            <w:pPr>
              <w:widowControl w:val="0"/>
              <w:overflowPunct w:val="0"/>
              <w:adjustRightInd w:val="0"/>
              <w:ind w:right="-3"/>
              <w:jc w:val="both"/>
              <w:rPr>
                <w:rFonts w:ascii="Arial" w:hAnsi="Arial" w:cs="Arial"/>
                <w:color w:val="000000"/>
                <w:kern w:val="28"/>
              </w:rPr>
            </w:pPr>
            <w:r w:rsidRPr="00663419">
              <w:rPr>
                <w:rFonts w:ascii="Arial" w:hAnsi="Arial" w:cs="Arial"/>
                <w:color w:val="000000"/>
              </w:rPr>
              <w:t>100%</w:t>
            </w:r>
          </w:p>
        </w:tc>
      </w:tr>
      <w:tr w:rsidR="002B029F" w:rsidRPr="00663419" w14:paraId="777CFF86" w14:textId="77777777" w:rsidTr="00BB4386">
        <w:trPr>
          <w:trHeight w:val="345"/>
        </w:trPr>
        <w:tc>
          <w:tcPr>
            <w:tcW w:w="4858" w:type="dxa"/>
            <w:tcBorders>
              <w:top w:val="single" w:sz="8" w:space="0" w:color="auto"/>
              <w:left w:val="single" w:sz="8" w:space="0" w:color="auto"/>
              <w:bottom w:val="nil"/>
              <w:right w:val="nil"/>
            </w:tcBorders>
            <w:vAlign w:val="center"/>
            <w:hideMark/>
          </w:tcPr>
          <w:p w14:paraId="6A62F06E" w14:textId="77777777" w:rsidR="002B029F" w:rsidRPr="00663419" w:rsidRDefault="002B029F" w:rsidP="00BB4386">
            <w:pPr>
              <w:widowControl w:val="0"/>
              <w:overflowPunct w:val="0"/>
              <w:adjustRightInd w:val="0"/>
              <w:ind w:right="-3"/>
              <w:jc w:val="both"/>
              <w:rPr>
                <w:rFonts w:ascii="Arial" w:hAnsi="Arial" w:cs="Arial"/>
                <w:color w:val="000000"/>
                <w:kern w:val="28"/>
              </w:rPr>
            </w:pPr>
            <w:r w:rsidRPr="00663419">
              <w:rPr>
                <w:rFonts w:ascii="Arial" w:hAnsi="Arial" w:cs="Arial"/>
                <w:color w:val="000000"/>
              </w:rPr>
              <w:t>Śmierć ubezpieczonego wskutek NW</w:t>
            </w:r>
          </w:p>
        </w:tc>
        <w:tc>
          <w:tcPr>
            <w:tcW w:w="4536" w:type="dxa"/>
            <w:tcBorders>
              <w:top w:val="single" w:sz="8" w:space="0" w:color="auto"/>
              <w:left w:val="single" w:sz="8" w:space="0" w:color="auto"/>
              <w:bottom w:val="nil"/>
              <w:right w:val="single" w:sz="8" w:space="0" w:color="auto"/>
            </w:tcBorders>
            <w:vAlign w:val="center"/>
            <w:hideMark/>
          </w:tcPr>
          <w:p w14:paraId="70AEA857" w14:textId="77777777" w:rsidR="002B029F" w:rsidRPr="00663419" w:rsidRDefault="002B029F" w:rsidP="00BB4386">
            <w:pPr>
              <w:widowControl w:val="0"/>
              <w:overflowPunct w:val="0"/>
              <w:adjustRightInd w:val="0"/>
              <w:ind w:right="-3"/>
              <w:jc w:val="both"/>
              <w:rPr>
                <w:rFonts w:ascii="Arial" w:hAnsi="Arial" w:cs="Arial"/>
                <w:color w:val="000000"/>
                <w:kern w:val="28"/>
              </w:rPr>
            </w:pPr>
            <w:r w:rsidRPr="00663419">
              <w:rPr>
                <w:rFonts w:ascii="Arial" w:hAnsi="Arial" w:cs="Arial"/>
                <w:color w:val="000000"/>
              </w:rPr>
              <w:t>200%</w:t>
            </w:r>
          </w:p>
        </w:tc>
      </w:tr>
      <w:tr w:rsidR="006A6877" w:rsidRPr="00663419" w14:paraId="2A72A3AB" w14:textId="77777777" w:rsidTr="00BB4386">
        <w:trPr>
          <w:trHeight w:val="345"/>
        </w:trPr>
        <w:tc>
          <w:tcPr>
            <w:tcW w:w="4858" w:type="dxa"/>
            <w:tcBorders>
              <w:top w:val="single" w:sz="8" w:space="0" w:color="auto"/>
              <w:left w:val="single" w:sz="8" w:space="0" w:color="auto"/>
              <w:bottom w:val="nil"/>
              <w:right w:val="nil"/>
            </w:tcBorders>
            <w:vAlign w:val="center"/>
          </w:tcPr>
          <w:p w14:paraId="7A77DFEB" w14:textId="4C3FA1B4" w:rsidR="006A6877" w:rsidRPr="00663419" w:rsidRDefault="003314C5" w:rsidP="00BB4386">
            <w:pPr>
              <w:widowControl w:val="0"/>
              <w:overflowPunct w:val="0"/>
              <w:adjustRightInd w:val="0"/>
              <w:ind w:right="-3"/>
              <w:jc w:val="both"/>
              <w:rPr>
                <w:rFonts w:ascii="Arial" w:hAnsi="Arial" w:cs="Arial"/>
                <w:color w:val="000000"/>
              </w:rPr>
            </w:pPr>
            <w:r>
              <w:rPr>
                <w:rFonts w:ascii="Arial" w:hAnsi="Arial" w:cs="Arial"/>
                <w:color w:val="000000"/>
              </w:rPr>
              <w:t>Śmierć ubezpieczonego w wyniku NW komunikacyjnego</w:t>
            </w:r>
          </w:p>
        </w:tc>
        <w:tc>
          <w:tcPr>
            <w:tcW w:w="4536" w:type="dxa"/>
            <w:tcBorders>
              <w:top w:val="single" w:sz="8" w:space="0" w:color="auto"/>
              <w:left w:val="single" w:sz="8" w:space="0" w:color="auto"/>
              <w:bottom w:val="nil"/>
              <w:right w:val="single" w:sz="8" w:space="0" w:color="auto"/>
            </w:tcBorders>
            <w:vAlign w:val="center"/>
          </w:tcPr>
          <w:p w14:paraId="63D62C69" w14:textId="67FF6DB1" w:rsidR="006A6877" w:rsidRPr="00663419" w:rsidRDefault="003314C5" w:rsidP="00BB4386">
            <w:pPr>
              <w:widowControl w:val="0"/>
              <w:overflowPunct w:val="0"/>
              <w:adjustRightInd w:val="0"/>
              <w:ind w:right="-3"/>
              <w:jc w:val="both"/>
              <w:rPr>
                <w:rFonts w:ascii="Arial" w:hAnsi="Arial" w:cs="Arial"/>
                <w:color w:val="000000"/>
              </w:rPr>
            </w:pPr>
            <w:r>
              <w:rPr>
                <w:rFonts w:ascii="Arial" w:hAnsi="Arial" w:cs="Arial"/>
                <w:color w:val="000000"/>
              </w:rPr>
              <w:t>400%</w:t>
            </w:r>
          </w:p>
        </w:tc>
      </w:tr>
      <w:tr w:rsidR="002B029F" w:rsidRPr="00663419" w14:paraId="0CB224EF" w14:textId="77777777" w:rsidTr="00BB4386">
        <w:trPr>
          <w:trHeight w:val="580"/>
        </w:trPr>
        <w:tc>
          <w:tcPr>
            <w:tcW w:w="4858" w:type="dxa"/>
            <w:tcBorders>
              <w:top w:val="single" w:sz="8" w:space="0" w:color="auto"/>
              <w:left w:val="single" w:sz="8" w:space="0" w:color="auto"/>
              <w:bottom w:val="nil"/>
              <w:right w:val="nil"/>
            </w:tcBorders>
            <w:vAlign w:val="center"/>
            <w:hideMark/>
          </w:tcPr>
          <w:p w14:paraId="1163A381" w14:textId="77777777" w:rsidR="002B029F" w:rsidRPr="00663419" w:rsidRDefault="002B029F" w:rsidP="00BB4386">
            <w:pPr>
              <w:widowControl w:val="0"/>
              <w:overflowPunct w:val="0"/>
              <w:adjustRightInd w:val="0"/>
              <w:ind w:right="-3"/>
              <w:jc w:val="both"/>
              <w:rPr>
                <w:rFonts w:ascii="Arial" w:hAnsi="Arial" w:cs="Arial"/>
                <w:color w:val="000000"/>
                <w:kern w:val="28"/>
              </w:rPr>
            </w:pPr>
            <w:r w:rsidRPr="00663419">
              <w:rPr>
                <w:rFonts w:ascii="Arial" w:hAnsi="Arial" w:cs="Arial"/>
                <w:color w:val="000000"/>
              </w:rPr>
              <w:t>Trwały uszczerbek na zdrowiu wskutek NW (za 1% uszczerbku)</w:t>
            </w:r>
          </w:p>
        </w:tc>
        <w:tc>
          <w:tcPr>
            <w:tcW w:w="4536" w:type="dxa"/>
            <w:tcBorders>
              <w:top w:val="single" w:sz="8" w:space="0" w:color="auto"/>
              <w:left w:val="single" w:sz="8" w:space="0" w:color="auto"/>
              <w:bottom w:val="nil"/>
              <w:right w:val="single" w:sz="8" w:space="0" w:color="auto"/>
            </w:tcBorders>
            <w:vAlign w:val="center"/>
            <w:hideMark/>
          </w:tcPr>
          <w:p w14:paraId="36844E07" w14:textId="6EC3B7C0" w:rsidR="002B029F" w:rsidRPr="00663419" w:rsidRDefault="002B029F" w:rsidP="00BB4386">
            <w:pPr>
              <w:widowControl w:val="0"/>
              <w:overflowPunct w:val="0"/>
              <w:adjustRightInd w:val="0"/>
              <w:ind w:right="-3"/>
              <w:jc w:val="both"/>
              <w:rPr>
                <w:rFonts w:ascii="Arial" w:hAnsi="Arial" w:cs="Arial"/>
                <w:color w:val="000000"/>
                <w:kern w:val="28"/>
              </w:rPr>
            </w:pPr>
            <w:r w:rsidRPr="00663419">
              <w:rPr>
                <w:rFonts w:ascii="Arial" w:hAnsi="Arial" w:cs="Arial"/>
                <w:color w:val="000000"/>
              </w:rPr>
              <w:t>4% s. u. za 1% uszczerbku</w:t>
            </w:r>
          </w:p>
        </w:tc>
      </w:tr>
      <w:tr w:rsidR="002B029F" w:rsidRPr="00663419" w14:paraId="294CEA0D" w14:textId="77777777" w:rsidTr="00BB4386">
        <w:trPr>
          <w:trHeight w:val="345"/>
        </w:trPr>
        <w:tc>
          <w:tcPr>
            <w:tcW w:w="4858" w:type="dxa"/>
            <w:tcBorders>
              <w:top w:val="single" w:sz="8" w:space="0" w:color="auto"/>
              <w:left w:val="single" w:sz="8" w:space="0" w:color="auto"/>
              <w:bottom w:val="nil"/>
              <w:right w:val="nil"/>
            </w:tcBorders>
            <w:vAlign w:val="center"/>
            <w:hideMark/>
          </w:tcPr>
          <w:p w14:paraId="293F95C1" w14:textId="77777777" w:rsidR="002B029F" w:rsidRPr="00663419" w:rsidRDefault="002B029F" w:rsidP="00BB4386">
            <w:pPr>
              <w:widowControl w:val="0"/>
              <w:overflowPunct w:val="0"/>
              <w:adjustRightInd w:val="0"/>
              <w:ind w:right="-3"/>
              <w:jc w:val="both"/>
              <w:rPr>
                <w:rFonts w:ascii="Arial" w:hAnsi="Arial" w:cs="Arial"/>
                <w:color w:val="000000"/>
                <w:kern w:val="28"/>
              </w:rPr>
            </w:pPr>
            <w:r w:rsidRPr="00663419">
              <w:rPr>
                <w:rFonts w:ascii="Arial" w:hAnsi="Arial" w:cs="Arial"/>
                <w:color w:val="000000"/>
              </w:rPr>
              <w:t>Śmierć małżonka</w:t>
            </w:r>
          </w:p>
        </w:tc>
        <w:tc>
          <w:tcPr>
            <w:tcW w:w="4536" w:type="dxa"/>
            <w:tcBorders>
              <w:top w:val="single" w:sz="8" w:space="0" w:color="auto"/>
              <w:left w:val="single" w:sz="8" w:space="0" w:color="auto"/>
              <w:bottom w:val="nil"/>
              <w:right w:val="single" w:sz="8" w:space="0" w:color="auto"/>
            </w:tcBorders>
            <w:vAlign w:val="center"/>
            <w:hideMark/>
          </w:tcPr>
          <w:p w14:paraId="0760D80C" w14:textId="77777777" w:rsidR="002B029F" w:rsidRPr="00663419" w:rsidRDefault="002B029F" w:rsidP="00BB4386">
            <w:pPr>
              <w:widowControl w:val="0"/>
              <w:overflowPunct w:val="0"/>
              <w:adjustRightInd w:val="0"/>
              <w:ind w:right="-3"/>
              <w:jc w:val="both"/>
              <w:rPr>
                <w:rFonts w:ascii="Arial" w:hAnsi="Arial" w:cs="Arial"/>
                <w:color w:val="000000"/>
                <w:kern w:val="28"/>
              </w:rPr>
            </w:pPr>
            <w:r w:rsidRPr="00663419">
              <w:rPr>
                <w:rFonts w:ascii="Arial" w:hAnsi="Arial" w:cs="Arial"/>
                <w:color w:val="000000"/>
              </w:rPr>
              <w:t>100%</w:t>
            </w:r>
          </w:p>
        </w:tc>
      </w:tr>
      <w:tr w:rsidR="002B029F" w:rsidRPr="00663419" w14:paraId="34D59D79" w14:textId="77777777" w:rsidTr="00BB4386">
        <w:trPr>
          <w:trHeight w:val="345"/>
        </w:trPr>
        <w:tc>
          <w:tcPr>
            <w:tcW w:w="4858" w:type="dxa"/>
            <w:tcBorders>
              <w:top w:val="single" w:sz="8" w:space="0" w:color="auto"/>
              <w:left w:val="single" w:sz="8" w:space="0" w:color="auto"/>
              <w:bottom w:val="nil"/>
              <w:right w:val="nil"/>
            </w:tcBorders>
            <w:vAlign w:val="center"/>
            <w:hideMark/>
          </w:tcPr>
          <w:p w14:paraId="06BBB637" w14:textId="77777777" w:rsidR="002B029F" w:rsidRPr="00663419" w:rsidRDefault="002B029F" w:rsidP="00BB4386">
            <w:pPr>
              <w:widowControl w:val="0"/>
              <w:overflowPunct w:val="0"/>
              <w:adjustRightInd w:val="0"/>
              <w:ind w:right="-3"/>
              <w:jc w:val="both"/>
              <w:rPr>
                <w:rFonts w:ascii="Arial" w:hAnsi="Arial" w:cs="Arial"/>
                <w:color w:val="000000"/>
                <w:kern w:val="28"/>
              </w:rPr>
            </w:pPr>
            <w:r w:rsidRPr="00663419">
              <w:rPr>
                <w:rFonts w:ascii="Arial" w:hAnsi="Arial" w:cs="Arial"/>
                <w:color w:val="000000"/>
              </w:rPr>
              <w:t>Śmierć dziecka</w:t>
            </w:r>
          </w:p>
        </w:tc>
        <w:tc>
          <w:tcPr>
            <w:tcW w:w="4536" w:type="dxa"/>
            <w:tcBorders>
              <w:top w:val="single" w:sz="8" w:space="0" w:color="auto"/>
              <w:left w:val="single" w:sz="8" w:space="0" w:color="auto"/>
              <w:bottom w:val="nil"/>
              <w:right w:val="single" w:sz="8" w:space="0" w:color="auto"/>
            </w:tcBorders>
            <w:vAlign w:val="center"/>
            <w:hideMark/>
          </w:tcPr>
          <w:p w14:paraId="6A4A0603" w14:textId="77777777" w:rsidR="002B029F" w:rsidRPr="00663419" w:rsidRDefault="002B029F" w:rsidP="00BB4386">
            <w:pPr>
              <w:widowControl w:val="0"/>
              <w:overflowPunct w:val="0"/>
              <w:adjustRightInd w:val="0"/>
              <w:ind w:right="-3"/>
              <w:jc w:val="both"/>
              <w:rPr>
                <w:rFonts w:ascii="Arial" w:hAnsi="Arial" w:cs="Arial"/>
                <w:color w:val="000000"/>
                <w:kern w:val="28"/>
              </w:rPr>
            </w:pPr>
            <w:r w:rsidRPr="00663419">
              <w:rPr>
                <w:rFonts w:ascii="Arial" w:hAnsi="Arial" w:cs="Arial"/>
                <w:color w:val="000000"/>
              </w:rPr>
              <w:t>30%</w:t>
            </w:r>
          </w:p>
        </w:tc>
      </w:tr>
      <w:tr w:rsidR="002B029F" w:rsidRPr="00663419" w14:paraId="10F8FFBB" w14:textId="77777777" w:rsidTr="00BB4386">
        <w:trPr>
          <w:trHeight w:val="345"/>
        </w:trPr>
        <w:tc>
          <w:tcPr>
            <w:tcW w:w="4858" w:type="dxa"/>
            <w:tcBorders>
              <w:top w:val="single" w:sz="8" w:space="0" w:color="auto"/>
              <w:left w:val="single" w:sz="8" w:space="0" w:color="auto"/>
              <w:bottom w:val="nil"/>
              <w:right w:val="nil"/>
            </w:tcBorders>
            <w:vAlign w:val="center"/>
            <w:hideMark/>
          </w:tcPr>
          <w:p w14:paraId="0206F285" w14:textId="77777777" w:rsidR="002B029F" w:rsidRPr="00663419" w:rsidRDefault="002B029F" w:rsidP="00BB4386">
            <w:pPr>
              <w:widowControl w:val="0"/>
              <w:overflowPunct w:val="0"/>
              <w:adjustRightInd w:val="0"/>
              <w:ind w:right="-3"/>
              <w:jc w:val="both"/>
              <w:rPr>
                <w:rFonts w:ascii="Arial" w:hAnsi="Arial" w:cs="Arial"/>
                <w:color w:val="000000"/>
                <w:kern w:val="28"/>
              </w:rPr>
            </w:pPr>
            <w:r w:rsidRPr="00663419">
              <w:rPr>
                <w:rFonts w:ascii="Arial" w:hAnsi="Arial" w:cs="Arial"/>
                <w:color w:val="000000"/>
              </w:rPr>
              <w:t>Śmierć rodziców lub teściów</w:t>
            </w:r>
          </w:p>
        </w:tc>
        <w:tc>
          <w:tcPr>
            <w:tcW w:w="4536" w:type="dxa"/>
            <w:tcBorders>
              <w:top w:val="single" w:sz="8" w:space="0" w:color="auto"/>
              <w:left w:val="single" w:sz="8" w:space="0" w:color="auto"/>
              <w:bottom w:val="nil"/>
              <w:right w:val="single" w:sz="8" w:space="0" w:color="auto"/>
            </w:tcBorders>
            <w:vAlign w:val="center"/>
            <w:hideMark/>
          </w:tcPr>
          <w:p w14:paraId="5F927756" w14:textId="77777777" w:rsidR="002B029F" w:rsidRPr="00663419" w:rsidRDefault="002B029F" w:rsidP="00BB4386">
            <w:pPr>
              <w:widowControl w:val="0"/>
              <w:overflowPunct w:val="0"/>
              <w:adjustRightInd w:val="0"/>
              <w:ind w:right="-3"/>
              <w:jc w:val="both"/>
              <w:rPr>
                <w:rFonts w:ascii="Arial" w:hAnsi="Arial" w:cs="Arial"/>
                <w:color w:val="000000"/>
                <w:kern w:val="28"/>
              </w:rPr>
            </w:pPr>
            <w:r w:rsidRPr="00663419">
              <w:rPr>
                <w:rFonts w:ascii="Arial" w:hAnsi="Arial" w:cs="Arial"/>
                <w:color w:val="000000"/>
              </w:rPr>
              <w:t>20%</w:t>
            </w:r>
          </w:p>
        </w:tc>
      </w:tr>
      <w:tr w:rsidR="002B029F" w:rsidRPr="00663419" w14:paraId="31026D21" w14:textId="77777777" w:rsidTr="00BB4386">
        <w:trPr>
          <w:trHeight w:val="345"/>
        </w:trPr>
        <w:tc>
          <w:tcPr>
            <w:tcW w:w="4858" w:type="dxa"/>
            <w:tcBorders>
              <w:top w:val="single" w:sz="8" w:space="0" w:color="auto"/>
              <w:left w:val="single" w:sz="8" w:space="0" w:color="auto"/>
              <w:bottom w:val="nil"/>
              <w:right w:val="nil"/>
            </w:tcBorders>
            <w:vAlign w:val="center"/>
            <w:hideMark/>
          </w:tcPr>
          <w:p w14:paraId="3B77591D" w14:textId="77777777" w:rsidR="002B029F" w:rsidRPr="00663419" w:rsidRDefault="002B029F" w:rsidP="00BB4386">
            <w:pPr>
              <w:widowControl w:val="0"/>
              <w:overflowPunct w:val="0"/>
              <w:adjustRightInd w:val="0"/>
              <w:ind w:right="-3"/>
              <w:jc w:val="both"/>
              <w:rPr>
                <w:rFonts w:ascii="Arial" w:hAnsi="Arial" w:cs="Arial"/>
                <w:color w:val="000000"/>
                <w:kern w:val="28"/>
              </w:rPr>
            </w:pPr>
            <w:r w:rsidRPr="00663419">
              <w:rPr>
                <w:rFonts w:ascii="Arial" w:hAnsi="Arial" w:cs="Arial"/>
                <w:color w:val="000000"/>
              </w:rPr>
              <w:t>Urodzenie dziecka</w:t>
            </w:r>
          </w:p>
        </w:tc>
        <w:tc>
          <w:tcPr>
            <w:tcW w:w="4536" w:type="dxa"/>
            <w:tcBorders>
              <w:top w:val="single" w:sz="8" w:space="0" w:color="auto"/>
              <w:left w:val="single" w:sz="8" w:space="0" w:color="auto"/>
              <w:bottom w:val="nil"/>
              <w:right w:val="single" w:sz="8" w:space="0" w:color="auto"/>
            </w:tcBorders>
            <w:vAlign w:val="center"/>
            <w:hideMark/>
          </w:tcPr>
          <w:p w14:paraId="6CA27F81" w14:textId="77777777" w:rsidR="002B029F" w:rsidRPr="00663419" w:rsidRDefault="002B029F" w:rsidP="00BB4386">
            <w:pPr>
              <w:widowControl w:val="0"/>
              <w:overflowPunct w:val="0"/>
              <w:adjustRightInd w:val="0"/>
              <w:ind w:right="-3"/>
              <w:jc w:val="both"/>
              <w:rPr>
                <w:rFonts w:ascii="Arial" w:hAnsi="Arial" w:cs="Arial"/>
                <w:color w:val="000000"/>
                <w:kern w:val="28"/>
              </w:rPr>
            </w:pPr>
            <w:r w:rsidRPr="00663419">
              <w:rPr>
                <w:rFonts w:ascii="Arial" w:hAnsi="Arial" w:cs="Arial"/>
                <w:color w:val="000000"/>
              </w:rPr>
              <w:t>10%</w:t>
            </w:r>
          </w:p>
        </w:tc>
      </w:tr>
      <w:tr w:rsidR="002B029F" w:rsidRPr="00663419" w14:paraId="07CA8839" w14:textId="77777777" w:rsidTr="00BB4386">
        <w:trPr>
          <w:trHeight w:val="345"/>
        </w:trPr>
        <w:tc>
          <w:tcPr>
            <w:tcW w:w="4858" w:type="dxa"/>
            <w:tcBorders>
              <w:top w:val="single" w:sz="8" w:space="0" w:color="auto"/>
              <w:left w:val="single" w:sz="8" w:space="0" w:color="auto"/>
              <w:bottom w:val="nil"/>
              <w:right w:val="nil"/>
            </w:tcBorders>
            <w:vAlign w:val="center"/>
            <w:hideMark/>
          </w:tcPr>
          <w:p w14:paraId="452148CE" w14:textId="77777777" w:rsidR="002B029F" w:rsidRPr="00663419" w:rsidRDefault="002B029F" w:rsidP="00BB4386">
            <w:pPr>
              <w:widowControl w:val="0"/>
              <w:overflowPunct w:val="0"/>
              <w:adjustRightInd w:val="0"/>
              <w:ind w:right="-3"/>
              <w:jc w:val="both"/>
              <w:rPr>
                <w:rFonts w:ascii="Arial" w:hAnsi="Arial" w:cs="Arial"/>
                <w:color w:val="000000"/>
                <w:kern w:val="28"/>
              </w:rPr>
            </w:pPr>
            <w:r w:rsidRPr="00663419">
              <w:rPr>
                <w:rFonts w:ascii="Arial" w:hAnsi="Arial" w:cs="Arial"/>
                <w:color w:val="000000"/>
              </w:rPr>
              <w:t>Urodzenie martwego dziecka</w:t>
            </w:r>
          </w:p>
        </w:tc>
        <w:tc>
          <w:tcPr>
            <w:tcW w:w="4536" w:type="dxa"/>
            <w:tcBorders>
              <w:top w:val="single" w:sz="8" w:space="0" w:color="auto"/>
              <w:left w:val="single" w:sz="8" w:space="0" w:color="auto"/>
              <w:bottom w:val="nil"/>
              <w:right w:val="single" w:sz="8" w:space="0" w:color="auto"/>
            </w:tcBorders>
            <w:vAlign w:val="center"/>
            <w:hideMark/>
          </w:tcPr>
          <w:p w14:paraId="28F2DB0F" w14:textId="77777777" w:rsidR="002B029F" w:rsidRPr="00663419" w:rsidRDefault="002B029F" w:rsidP="00BB4386">
            <w:pPr>
              <w:widowControl w:val="0"/>
              <w:overflowPunct w:val="0"/>
              <w:adjustRightInd w:val="0"/>
              <w:ind w:right="-3"/>
              <w:jc w:val="both"/>
              <w:rPr>
                <w:rFonts w:ascii="Arial" w:hAnsi="Arial" w:cs="Arial"/>
                <w:color w:val="000000"/>
                <w:kern w:val="28"/>
              </w:rPr>
            </w:pPr>
            <w:r w:rsidRPr="00663419">
              <w:rPr>
                <w:rFonts w:ascii="Arial" w:hAnsi="Arial" w:cs="Arial"/>
                <w:color w:val="000000"/>
              </w:rPr>
              <w:t>20%</w:t>
            </w:r>
          </w:p>
        </w:tc>
      </w:tr>
      <w:tr w:rsidR="002B029F" w:rsidRPr="00663419" w14:paraId="7A043E55" w14:textId="77777777" w:rsidTr="00BB4386">
        <w:trPr>
          <w:trHeight w:val="512"/>
        </w:trPr>
        <w:tc>
          <w:tcPr>
            <w:tcW w:w="4858" w:type="dxa"/>
            <w:tcBorders>
              <w:top w:val="single" w:sz="8" w:space="0" w:color="auto"/>
              <w:left w:val="single" w:sz="8" w:space="0" w:color="auto"/>
              <w:bottom w:val="single" w:sz="8" w:space="0" w:color="auto"/>
              <w:right w:val="nil"/>
            </w:tcBorders>
            <w:vAlign w:val="center"/>
            <w:hideMark/>
          </w:tcPr>
          <w:p w14:paraId="7FD8A7E7" w14:textId="77777777" w:rsidR="002B029F" w:rsidRPr="00663419" w:rsidRDefault="002B029F" w:rsidP="00BB4386">
            <w:pPr>
              <w:widowControl w:val="0"/>
              <w:overflowPunct w:val="0"/>
              <w:adjustRightInd w:val="0"/>
              <w:ind w:right="-3"/>
              <w:jc w:val="both"/>
              <w:rPr>
                <w:rFonts w:ascii="Arial" w:hAnsi="Arial" w:cs="Arial"/>
                <w:color w:val="000000"/>
                <w:kern w:val="28"/>
              </w:rPr>
            </w:pPr>
            <w:r w:rsidRPr="00663419">
              <w:rPr>
                <w:rFonts w:ascii="Arial" w:hAnsi="Arial" w:cs="Arial"/>
                <w:color w:val="000000"/>
              </w:rPr>
              <w:t>Osierocenie dziecka przez ubezpieczonego</w:t>
            </w:r>
          </w:p>
        </w:tc>
        <w:tc>
          <w:tcPr>
            <w:tcW w:w="4536" w:type="dxa"/>
            <w:tcBorders>
              <w:top w:val="single" w:sz="8" w:space="0" w:color="auto"/>
              <w:left w:val="single" w:sz="8" w:space="0" w:color="auto"/>
              <w:bottom w:val="single" w:sz="8" w:space="0" w:color="auto"/>
              <w:right w:val="single" w:sz="8" w:space="0" w:color="auto"/>
            </w:tcBorders>
            <w:vAlign w:val="center"/>
            <w:hideMark/>
          </w:tcPr>
          <w:p w14:paraId="35AE47C6" w14:textId="77777777" w:rsidR="002B029F" w:rsidRPr="00663419" w:rsidRDefault="002B029F" w:rsidP="00BB4386">
            <w:pPr>
              <w:widowControl w:val="0"/>
              <w:overflowPunct w:val="0"/>
              <w:adjustRightInd w:val="0"/>
              <w:ind w:right="-3"/>
              <w:jc w:val="both"/>
              <w:rPr>
                <w:rFonts w:ascii="Arial" w:hAnsi="Arial" w:cs="Arial"/>
                <w:color w:val="000000"/>
                <w:kern w:val="28"/>
              </w:rPr>
            </w:pPr>
            <w:r w:rsidRPr="00663419">
              <w:rPr>
                <w:rFonts w:ascii="Arial" w:hAnsi="Arial" w:cs="Arial"/>
                <w:color w:val="000000"/>
              </w:rPr>
              <w:t>40%</w:t>
            </w:r>
          </w:p>
        </w:tc>
      </w:tr>
    </w:tbl>
    <w:p w14:paraId="0FD8470E" w14:textId="6BCDEB06" w:rsidR="002B029F" w:rsidRPr="00663419" w:rsidRDefault="002B029F" w:rsidP="002B029F">
      <w:pPr>
        <w:jc w:val="both"/>
        <w:rPr>
          <w:rFonts w:ascii="Arial" w:hAnsi="Arial" w:cs="Arial"/>
          <w:color w:val="000000"/>
        </w:rPr>
      </w:pPr>
      <w:r w:rsidRPr="00663419">
        <w:rPr>
          <w:rFonts w:ascii="Arial" w:hAnsi="Arial" w:cs="Arial"/>
          <w:color w:val="000000"/>
        </w:rPr>
        <w:t xml:space="preserve">Przy założeniu w/w zakresu oraz % sum ubezpieczenia maksymalna wysokość składki miesięcznej w ubezpieczeniu indywidualnie kontynuowanym nie może przekraczać </w:t>
      </w:r>
      <w:r w:rsidR="00853290">
        <w:rPr>
          <w:rFonts w:ascii="Arial" w:hAnsi="Arial" w:cs="Arial"/>
          <w:b/>
          <w:color w:val="000000"/>
        </w:rPr>
        <w:t>7</w:t>
      </w:r>
      <w:r w:rsidRPr="00663419">
        <w:rPr>
          <w:rFonts w:ascii="Arial" w:hAnsi="Arial" w:cs="Arial"/>
          <w:color w:val="000000"/>
        </w:rPr>
        <w:t xml:space="preserve"> zł za każdy tysiąc złotych sumy ubezpieczenia.</w:t>
      </w:r>
    </w:p>
    <w:p w14:paraId="772AA772" w14:textId="77777777" w:rsidR="002B029F" w:rsidRPr="00663419" w:rsidRDefault="002B029F" w:rsidP="002B029F">
      <w:pPr>
        <w:tabs>
          <w:tab w:val="left" w:pos="284"/>
        </w:tabs>
        <w:spacing w:line="300" w:lineRule="auto"/>
        <w:jc w:val="both"/>
        <w:rPr>
          <w:rFonts w:ascii="Arial" w:hAnsi="Arial" w:cs="Arial"/>
        </w:rPr>
      </w:pPr>
    </w:p>
    <w:p w14:paraId="3A66A591" w14:textId="77777777" w:rsidR="002B029F" w:rsidRPr="00663419" w:rsidRDefault="002B029F" w:rsidP="002B029F">
      <w:pPr>
        <w:autoSpaceDE w:val="0"/>
        <w:autoSpaceDN w:val="0"/>
        <w:adjustRightInd w:val="0"/>
        <w:rPr>
          <w:rFonts w:ascii="Arial" w:eastAsia="Calibri" w:hAnsi="Arial" w:cs="Arial"/>
          <w:color w:val="000000"/>
        </w:rPr>
      </w:pPr>
    </w:p>
    <w:p w14:paraId="0EEA8DE9" w14:textId="302E7807" w:rsidR="002B029F" w:rsidRPr="00663419" w:rsidRDefault="002B029F" w:rsidP="00371A79">
      <w:pPr>
        <w:numPr>
          <w:ilvl w:val="0"/>
          <w:numId w:val="14"/>
        </w:numPr>
        <w:autoSpaceDE w:val="0"/>
        <w:autoSpaceDN w:val="0"/>
        <w:adjustRightInd w:val="0"/>
        <w:ind w:left="426" w:hanging="426"/>
        <w:jc w:val="both"/>
        <w:rPr>
          <w:rFonts w:ascii="Arial" w:eastAsia="Calibri" w:hAnsi="Arial" w:cs="Arial"/>
          <w:color w:val="000000"/>
        </w:rPr>
      </w:pPr>
      <w:r w:rsidRPr="00663419">
        <w:rPr>
          <w:rFonts w:ascii="Arial" w:eastAsia="Calibri" w:hAnsi="Arial" w:cs="Arial"/>
          <w:b/>
          <w:bCs/>
          <w:color w:val="000000"/>
        </w:rPr>
        <w:t xml:space="preserve">ZAKRES OBLIGATORYJNY: </w:t>
      </w:r>
      <w:r w:rsidRPr="00663419">
        <w:rPr>
          <w:rFonts w:ascii="Arial" w:eastAsia="Calibri" w:hAnsi="Arial" w:cs="Arial"/>
          <w:color w:val="000000"/>
        </w:rPr>
        <w:t>należy rozumieć, jako zakres ochrony ubezpieczeniowej, który ubezpieczyciel m</w:t>
      </w:r>
      <w:r w:rsidR="00073C0A" w:rsidRPr="00663419">
        <w:rPr>
          <w:rFonts w:ascii="Arial" w:eastAsia="Calibri" w:hAnsi="Arial" w:cs="Arial"/>
          <w:color w:val="000000"/>
        </w:rPr>
        <w:t>usi przyjąć zgodnie z treścią S</w:t>
      </w:r>
      <w:r w:rsidRPr="00663419">
        <w:rPr>
          <w:rFonts w:ascii="Arial" w:eastAsia="Calibri" w:hAnsi="Arial" w:cs="Arial"/>
          <w:color w:val="000000"/>
        </w:rPr>
        <w:t xml:space="preserve">WZ. Zakres ten nie podlega dodatkowej punktacji. Pominięcie lub wyłączenie z oferty całości lub części zakresu obligatoryjnego przez Wykonawcę bez zgody Zamawiającego skutkować będzie odrzuceniem oferty. </w:t>
      </w:r>
    </w:p>
    <w:p w14:paraId="5752DC24" w14:textId="77777777" w:rsidR="002B029F" w:rsidRPr="00663419" w:rsidRDefault="002B029F" w:rsidP="002B029F">
      <w:pPr>
        <w:autoSpaceDE w:val="0"/>
        <w:autoSpaceDN w:val="0"/>
        <w:adjustRightInd w:val="0"/>
        <w:rPr>
          <w:rFonts w:ascii="Arial" w:eastAsia="Calibri" w:hAnsi="Arial" w:cs="Arial"/>
          <w:color w:val="000000"/>
        </w:rPr>
      </w:pPr>
    </w:p>
    <w:p w14:paraId="20D42945" w14:textId="77777777" w:rsidR="002B029F" w:rsidRPr="00663419" w:rsidRDefault="002B029F" w:rsidP="00371A79">
      <w:pPr>
        <w:numPr>
          <w:ilvl w:val="0"/>
          <w:numId w:val="14"/>
        </w:numPr>
        <w:autoSpaceDE w:val="0"/>
        <w:autoSpaceDN w:val="0"/>
        <w:adjustRightInd w:val="0"/>
        <w:ind w:left="426" w:hanging="426"/>
        <w:jc w:val="both"/>
        <w:rPr>
          <w:rFonts w:ascii="Arial" w:eastAsia="Calibri" w:hAnsi="Arial" w:cs="Arial"/>
          <w:color w:val="000000"/>
        </w:rPr>
      </w:pPr>
      <w:r w:rsidRPr="00663419">
        <w:rPr>
          <w:rFonts w:ascii="Arial" w:eastAsia="Calibri" w:hAnsi="Arial" w:cs="Arial"/>
          <w:b/>
          <w:bCs/>
          <w:color w:val="000000"/>
        </w:rPr>
        <w:t xml:space="preserve">WARUNKI FAKULTATYWNE: </w:t>
      </w:r>
      <w:r w:rsidRPr="00663419">
        <w:rPr>
          <w:rFonts w:ascii="Arial" w:eastAsia="Calibri" w:hAnsi="Arial" w:cs="Arial"/>
          <w:color w:val="000000"/>
        </w:rPr>
        <w:t xml:space="preserve">oznacza to, że Wykonawca może zaakceptować poniższe Klauzule dodatkowo punktowane. Brak akceptacji poniższych Klauzul fakultatywnych skutkować będzie brakiem dodatkowych punktów podlegających ocenie dla danego kryterium. </w:t>
      </w:r>
    </w:p>
    <w:p w14:paraId="06400DE4" w14:textId="77777777" w:rsidR="002B029F" w:rsidRPr="00663419" w:rsidRDefault="002B029F" w:rsidP="002B029F">
      <w:pPr>
        <w:autoSpaceDE w:val="0"/>
        <w:autoSpaceDN w:val="0"/>
        <w:adjustRightInd w:val="0"/>
        <w:rPr>
          <w:rFonts w:ascii="Arial" w:eastAsia="Calibri" w:hAnsi="Arial" w:cs="Arial"/>
          <w:color w:val="000000"/>
        </w:rPr>
      </w:pPr>
    </w:p>
    <w:p w14:paraId="6261A4CA" w14:textId="77777777" w:rsidR="002B029F" w:rsidRPr="00663419" w:rsidRDefault="002B029F" w:rsidP="002B029F">
      <w:pPr>
        <w:tabs>
          <w:tab w:val="left" w:pos="426"/>
        </w:tabs>
        <w:spacing w:line="360" w:lineRule="auto"/>
        <w:jc w:val="both"/>
        <w:rPr>
          <w:rStyle w:val="Pogrubienie"/>
          <w:rFonts w:ascii="Arial" w:hAnsi="Arial" w:cs="Arial"/>
          <w:smallCaps/>
        </w:rPr>
      </w:pPr>
      <w:r w:rsidRPr="00663419">
        <w:rPr>
          <w:rStyle w:val="Pogrubienie"/>
          <w:rFonts w:ascii="Arial" w:hAnsi="Arial" w:cs="Arial"/>
          <w:smallCaps/>
        </w:rPr>
        <w:t>Klauzule fakultatywne (dodatkowo punktowane)</w:t>
      </w:r>
    </w:p>
    <w:p w14:paraId="56FBC5BA" w14:textId="77777777" w:rsidR="002B029F" w:rsidRPr="00663419" w:rsidRDefault="002B029F" w:rsidP="002B029F">
      <w:pPr>
        <w:tabs>
          <w:tab w:val="left" w:pos="284"/>
        </w:tabs>
        <w:jc w:val="both"/>
        <w:rPr>
          <w:rFonts w:ascii="Arial" w:hAnsi="Arial" w:cs="Arial"/>
        </w:rPr>
      </w:pPr>
      <w:r w:rsidRPr="00663419">
        <w:rPr>
          <w:rFonts w:ascii="Arial" w:hAnsi="Arial" w:cs="Arial"/>
        </w:rPr>
        <w:t>Zamawiający nie wymaga spełnienia przez Wykonawcę poniższych klauzul, jednakże będą one stosowane w wykonywaniu Umowy – o ile zostaną zaakceptowane przez Wykonawcę w ofercie. Klauzule te będą dodatkowo punktowane w ramach oceny ofert, co zostało opisane szczegółowo w SWZ.</w:t>
      </w:r>
    </w:p>
    <w:p w14:paraId="13DD6370" w14:textId="77777777" w:rsidR="002B029F" w:rsidRPr="00663419" w:rsidRDefault="002B029F" w:rsidP="002B029F">
      <w:pPr>
        <w:tabs>
          <w:tab w:val="left" w:pos="284"/>
        </w:tabs>
        <w:jc w:val="both"/>
        <w:rPr>
          <w:rFonts w:ascii="Arial" w:hAnsi="Arial" w:cs="Arial"/>
        </w:rPr>
      </w:pPr>
    </w:p>
    <w:p w14:paraId="2F3C849F" w14:textId="77777777" w:rsidR="002B029F" w:rsidRPr="00663419" w:rsidRDefault="002B029F" w:rsidP="002B029F">
      <w:pPr>
        <w:tabs>
          <w:tab w:val="left" w:pos="284"/>
        </w:tabs>
        <w:jc w:val="both"/>
        <w:rPr>
          <w:rFonts w:ascii="Arial" w:hAnsi="Arial" w:cs="Arial"/>
          <w:b/>
        </w:rPr>
      </w:pPr>
      <w:r w:rsidRPr="00663419">
        <w:rPr>
          <w:rFonts w:ascii="Arial" w:hAnsi="Arial" w:cs="Arial"/>
        </w:rPr>
        <w:t xml:space="preserve">Tabela nr. 3 dodatkowo punktowane </w:t>
      </w:r>
      <w:r w:rsidRPr="00663419">
        <w:rPr>
          <w:rFonts w:ascii="Arial" w:hAnsi="Arial" w:cs="Arial"/>
          <w:b/>
        </w:rPr>
        <w:t>klauzule fakultatywne.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550"/>
        <w:gridCol w:w="1203"/>
        <w:gridCol w:w="1448"/>
      </w:tblGrid>
      <w:tr w:rsidR="002B029F" w:rsidRPr="00663419" w14:paraId="39014B69" w14:textId="77777777" w:rsidTr="008A1101">
        <w:tc>
          <w:tcPr>
            <w:tcW w:w="675" w:type="dxa"/>
            <w:shd w:val="clear" w:color="auto" w:fill="auto"/>
          </w:tcPr>
          <w:p w14:paraId="3FB8A5CC" w14:textId="77777777" w:rsidR="002B029F" w:rsidRPr="00663419" w:rsidRDefault="002B029F" w:rsidP="00BB4386">
            <w:pPr>
              <w:tabs>
                <w:tab w:val="left" w:pos="284"/>
              </w:tabs>
              <w:jc w:val="both"/>
              <w:rPr>
                <w:rFonts w:ascii="Arial" w:hAnsi="Arial" w:cs="Arial"/>
              </w:rPr>
            </w:pPr>
            <w:r w:rsidRPr="00663419">
              <w:rPr>
                <w:rFonts w:ascii="Arial" w:hAnsi="Arial" w:cs="Arial"/>
              </w:rPr>
              <w:t xml:space="preserve">l.p. </w:t>
            </w:r>
          </w:p>
        </w:tc>
        <w:tc>
          <w:tcPr>
            <w:tcW w:w="6550" w:type="dxa"/>
            <w:shd w:val="clear" w:color="auto" w:fill="auto"/>
          </w:tcPr>
          <w:p w14:paraId="29BD5B60" w14:textId="77777777" w:rsidR="002B029F" w:rsidRPr="00663419" w:rsidRDefault="002B029F" w:rsidP="00BB4386">
            <w:pPr>
              <w:tabs>
                <w:tab w:val="left" w:pos="284"/>
              </w:tabs>
              <w:jc w:val="both"/>
              <w:rPr>
                <w:rFonts w:ascii="Arial" w:hAnsi="Arial" w:cs="Arial"/>
                <w:b/>
              </w:rPr>
            </w:pPr>
            <w:r w:rsidRPr="00663419">
              <w:rPr>
                <w:rFonts w:ascii="Arial" w:hAnsi="Arial" w:cs="Arial"/>
                <w:b/>
              </w:rPr>
              <w:t>Treść Klauzuli</w:t>
            </w:r>
          </w:p>
        </w:tc>
        <w:tc>
          <w:tcPr>
            <w:tcW w:w="1105" w:type="dxa"/>
            <w:shd w:val="clear" w:color="auto" w:fill="auto"/>
          </w:tcPr>
          <w:p w14:paraId="60674AAA" w14:textId="77777777" w:rsidR="002B029F" w:rsidRPr="00663419" w:rsidRDefault="002B029F" w:rsidP="00BB4386">
            <w:pPr>
              <w:tabs>
                <w:tab w:val="left" w:pos="284"/>
              </w:tabs>
              <w:jc w:val="center"/>
              <w:outlineLvl w:val="1"/>
              <w:rPr>
                <w:rFonts w:ascii="Arial" w:hAnsi="Arial" w:cs="Arial"/>
                <w:b/>
              </w:rPr>
            </w:pPr>
            <w:r w:rsidRPr="00663419">
              <w:rPr>
                <w:rFonts w:ascii="Arial" w:hAnsi="Arial" w:cs="Arial"/>
                <w:b/>
              </w:rPr>
              <w:t>Ilość punktów</w:t>
            </w:r>
          </w:p>
        </w:tc>
        <w:tc>
          <w:tcPr>
            <w:tcW w:w="1448" w:type="dxa"/>
            <w:shd w:val="clear" w:color="auto" w:fill="auto"/>
          </w:tcPr>
          <w:p w14:paraId="75A83EF6" w14:textId="77777777" w:rsidR="002B029F" w:rsidRPr="00663419" w:rsidRDefault="002B029F" w:rsidP="00BB4386">
            <w:pPr>
              <w:tabs>
                <w:tab w:val="left" w:pos="284"/>
              </w:tabs>
              <w:jc w:val="center"/>
              <w:outlineLvl w:val="1"/>
              <w:rPr>
                <w:rFonts w:ascii="Arial" w:hAnsi="Arial" w:cs="Arial"/>
                <w:b/>
              </w:rPr>
            </w:pPr>
          </w:p>
          <w:p w14:paraId="52845016" w14:textId="77777777" w:rsidR="002B029F" w:rsidRPr="00663419" w:rsidRDefault="002B029F" w:rsidP="00BB4386">
            <w:pPr>
              <w:tabs>
                <w:tab w:val="left" w:pos="284"/>
              </w:tabs>
              <w:jc w:val="center"/>
              <w:outlineLvl w:val="1"/>
              <w:rPr>
                <w:rFonts w:ascii="Arial" w:hAnsi="Arial" w:cs="Arial"/>
                <w:b/>
              </w:rPr>
            </w:pPr>
            <w:r w:rsidRPr="00663419">
              <w:rPr>
                <w:rFonts w:ascii="Arial" w:hAnsi="Arial" w:cs="Arial"/>
                <w:b/>
              </w:rPr>
              <w:t>TAK/NIE</w:t>
            </w:r>
          </w:p>
        </w:tc>
      </w:tr>
      <w:tr w:rsidR="002B029F" w:rsidRPr="00663419" w14:paraId="2946F4B3" w14:textId="77777777" w:rsidTr="008A1101">
        <w:tc>
          <w:tcPr>
            <w:tcW w:w="675" w:type="dxa"/>
            <w:shd w:val="clear" w:color="auto" w:fill="auto"/>
          </w:tcPr>
          <w:p w14:paraId="01B6D8CF" w14:textId="77777777" w:rsidR="002B029F" w:rsidRPr="00663419" w:rsidRDefault="002B029F" w:rsidP="00BB4386">
            <w:pPr>
              <w:tabs>
                <w:tab w:val="left" w:pos="284"/>
              </w:tabs>
              <w:jc w:val="both"/>
              <w:rPr>
                <w:rFonts w:ascii="Arial" w:hAnsi="Arial" w:cs="Arial"/>
              </w:rPr>
            </w:pPr>
            <w:r w:rsidRPr="00663419">
              <w:rPr>
                <w:rFonts w:ascii="Arial" w:hAnsi="Arial" w:cs="Arial"/>
              </w:rPr>
              <w:t>1.</w:t>
            </w:r>
          </w:p>
        </w:tc>
        <w:tc>
          <w:tcPr>
            <w:tcW w:w="6550" w:type="dxa"/>
            <w:shd w:val="clear" w:color="auto" w:fill="auto"/>
          </w:tcPr>
          <w:p w14:paraId="5EA8329F" w14:textId="77777777" w:rsidR="002B029F" w:rsidRPr="00663419" w:rsidRDefault="002B029F" w:rsidP="00BB4386">
            <w:pPr>
              <w:tabs>
                <w:tab w:val="left" w:pos="284"/>
              </w:tabs>
              <w:jc w:val="both"/>
              <w:rPr>
                <w:rFonts w:ascii="Arial" w:hAnsi="Arial" w:cs="Arial"/>
              </w:rPr>
            </w:pPr>
            <w:r w:rsidRPr="00663419">
              <w:rPr>
                <w:rFonts w:ascii="Arial" w:hAnsi="Arial" w:cs="Arial"/>
              </w:rPr>
              <w:t>Klauzula wydłużająca świadczenie z tytułu zgonu dziecka  Ubezpieczonego bez względu na wiek</w:t>
            </w:r>
          </w:p>
        </w:tc>
        <w:tc>
          <w:tcPr>
            <w:tcW w:w="1105" w:type="dxa"/>
            <w:shd w:val="clear" w:color="auto" w:fill="auto"/>
          </w:tcPr>
          <w:p w14:paraId="75AAEB28" w14:textId="77777777" w:rsidR="002B029F" w:rsidRPr="00663419" w:rsidRDefault="002B029F" w:rsidP="00BB4386">
            <w:pPr>
              <w:tabs>
                <w:tab w:val="left" w:pos="284"/>
              </w:tabs>
              <w:jc w:val="center"/>
              <w:outlineLvl w:val="1"/>
              <w:rPr>
                <w:rFonts w:ascii="Arial" w:hAnsi="Arial" w:cs="Arial"/>
                <w:b/>
              </w:rPr>
            </w:pPr>
            <w:r w:rsidRPr="00663419">
              <w:rPr>
                <w:rFonts w:ascii="Arial" w:hAnsi="Arial" w:cs="Arial"/>
                <w:b/>
              </w:rPr>
              <w:t>2</w:t>
            </w:r>
          </w:p>
        </w:tc>
        <w:tc>
          <w:tcPr>
            <w:tcW w:w="1448" w:type="dxa"/>
            <w:shd w:val="clear" w:color="auto" w:fill="auto"/>
          </w:tcPr>
          <w:p w14:paraId="390C55DE" w14:textId="77777777" w:rsidR="002B029F" w:rsidRPr="00663419" w:rsidRDefault="002B029F" w:rsidP="00BB4386">
            <w:pPr>
              <w:tabs>
                <w:tab w:val="left" w:pos="284"/>
              </w:tabs>
              <w:jc w:val="center"/>
              <w:outlineLvl w:val="1"/>
              <w:rPr>
                <w:rFonts w:ascii="Arial" w:hAnsi="Arial" w:cs="Arial"/>
                <w:b/>
              </w:rPr>
            </w:pPr>
          </w:p>
        </w:tc>
      </w:tr>
      <w:tr w:rsidR="002B029F" w:rsidRPr="00663419" w14:paraId="3143C3D8" w14:textId="77777777" w:rsidTr="00BB4386">
        <w:tc>
          <w:tcPr>
            <w:tcW w:w="675" w:type="dxa"/>
            <w:shd w:val="clear" w:color="auto" w:fill="auto"/>
          </w:tcPr>
          <w:p w14:paraId="222642B5" w14:textId="77777777" w:rsidR="002B029F" w:rsidRPr="00663419" w:rsidRDefault="002B029F" w:rsidP="00BB4386">
            <w:pPr>
              <w:tabs>
                <w:tab w:val="left" w:pos="284"/>
              </w:tabs>
              <w:jc w:val="both"/>
              <w:rPr>
                <w:rFonts w:ascii="Arial" w:hAnsi="Arial" w:cs="Arial"/>
              </w:rPr>
            </w:pPr>
            <w:r w:rsidRPr="00663419">
              <w:rPr>
                <w:rFonts w:ascii="Arial" w:hAnsi="Arial" w:cs="Arial"/>
              </w:rPr>
              <w:t>2.</w:t>
            </w:r>
          </w:p>
        </w:tc>
        <w:tc>
          <w:tcPr>
            <w:tcW w:w="9103" w:type="dxa"/>
            <w:gridSpan w:val="3"/>
            <w:shd w:val="clear" w:color="auto" w:fill="auto"/>
          </w:tcPr>
          <w:p w14:paraId="30D9DEC4" w14:textId="77777777" w:rsidR="002B029F" w:rsidRPr="00663419" w:rsidRDefault="002B029F" w:rsidP="00BB4386">
            <w:pPr>
              <w:tabs>
                <w:tab w:val="left" w:pos="284"/>
              </w:tabs>
              <w:jc w:val="both"/>
              <w:rPr>
                <w:rFonts w:ascii="Arial" w:hAnsi="Arial" w:cs="Arial"/>
              </w:rPr>
            </w:pPr>
            <w:r w:rsidRPr="00663419">
              <w:rPr>
                <w:rFonts w:ascii="Arial" w:hAnsi="Arial" w:cs="Arial"/>
              </w:rPr>
              <w:t xml:space="preserve">Klauzula szybkiej likwidacji świadczeń. </w:t>
            </w:r>
            <w:r w:rsidRPr="00663419">
              <w:rPr>
                <w:rFonts w:ascii="Arial" w:hAnsi="Arial" w:cs="Arial"/>
                <w:b/>
              </w:rPr>
              <w:t>Maksymalnie 4 pkt</w:t>
            </w:r>
            <w:r w:rsidRPr="00663419">
              <w:rPr>
                <w:rFonts w:ascii="Arial" w:hAnsi="Arial" w:cs="Arial"/>
              </w:rPr>
              <w:t xml:space="preserve">. </w:t>
            </w:r>
          </w:p>
        </w:tc>
      </w:tr>
      <w:tr w:rsidR="002B029F" w:rsidRPr="00663419" w14:paraId="0C76A727" w14:textId="77777777" w:rsidTr="008A1101">
        <w:tc>
          <w:tcPr>
            <w:tcW w:w="675" w:type="dxa"/>
            <w:shd w:val="clear" w:color="auto" w:fill="auto"/>
          </w:tcPr>
          <w:p w14:paraId="0FBD099E" w14:textId="77777777" w:rsidR="002B029F" w:rsidRPr="00663419" w:rsidRDefault="002B029F" w:rsidP="00BB4386">
            <w:pPr>
              <w:tabs>
                <w:tab w:val="left" w:pos="284"/>
              </w:tabs>
              <w:jc w:val="both"/>
              <w:rPr>
                <w:rFonts w:ascii="Arial" w:hAnsi="Arial" w:cs="Arial"/>
              </w:rPr>
            </w:pPr>
            <w:r w:rsidRPr="00663419">
              <w:rPr>
                <w:rFonts w:ascii="Arial" w:hAnsi="Arial" w:cs="Arial"/>
              </w:rPr>
              <w:t>a.</w:t>
            </w:r>
          </w:p>
        </w:tc>
        <w:tc>
          <w:tcPr>
            <w:tcW w:w="6550" w:type="dxa"/>
            <w:shd w:val="clear" w:color="auto" w:fill="auto"/>
          </w:tcPr>
          <w:p w14:paraId="6226A533" w14:textId="77777777" w:rsidR="002B029F" w:rsidRPr="00663419" w:rsidRDefault="002B029F" w:rsidP="00BB4386">
            <w:pPr>
              <w:tabs>
                <w:tab w:val="left" w:pos="284"/>
              </w:tabs>
              <w:jc w:val="both"/>
              <w:rPr>
                <w:rFonts w:ascii="Arial" w:hAnsi="Arial" w:cs="Arial"/>
              </w:rPr>
            </w:pPr>
            <w:r w:rsidRPr="00663419">
              <w:rPr>
                <w:rFonts w:ascii="Arial" w:hAnsi="Arial" w:cs="Arial"/>
              </w:rPr>
              <w:t>Możliwość zgłaszania świadczeń w jednostkach wykonawcy rozlokowanych na terenie Polski, niezależnie od miejsca zamieszkania ubezpieczonego</w:t>
            </w:r>
          </w:p>
        </w:tc>
        <w:tc>
          <w:tcPr>
            <w:tcW w:w="1105" w:type="dxa"/>
            <w:shd w:val="clear" w:color="auto" w:fill="auto"/>
          </w:tcPr>
          <w:p w14:paraId="7F9C7535" w14:textId="77777777" w:rsidR="002B029F" w:rsidRPr="00663419" w:rsidRDefault="002B029F" w:rsidP="00BB4386">
            <w:pPr>
              <w:tabs>
                <w:tab w:val="left" w:pos="284"/>
              </w:tabs>
              <w:jc w:val="center"/>
              <w:rPr>
                <w:rFonts w:ascii="Arial" w:hAnsi="Arial" w:cs="Arial"/>
                <w:b/>
              </w:rPr>
            </w:pPr>
            <w:r w:rsidRPr="00663419">
              <w:rPr>
                <w:rFonts w:ascii="Arial" w:hAnsi="Arial" w:cs="Arial"/>
                <w:b/>
              </w:rPr>
              <w:t>1</w:t>
            </w:r>
          </w:p>
        </w:tc>
        <w:tc>
          <w:tcPr>
            <w:tcW w:w="1448" w:type="dxa"/>
            <w:shd w:val="clear" w:color="auto" w:fill="auto"/>
          </w:tcPr>
          <w:p w14:paraId="304970BC" w14:textId="77777777" w:rsidR="002B029F" w:rsidRPr="00663419" w:rsidRDefault="002B029F" w:rsidP="00BB4386">
            <w:pPr>
              <w:tabs>
                <w:tab w:val="left" w:pos="284"/>
              </w:tabs>
              <w:jc w:val="center"/>
              <w:rPr>
                <w:rFonts w:ascii="Arial" w:hAnsi="Arial" w:cs="Arial"/>
                <w:b/>
              </w:rPr>
            </w:pPr>
          </w:p>
        </w:tc>
      </w:tr>
      <w:tr w:rsidR="002B029F" w:rsidRPr="00663419" w14:paraId="336039C5" w14:textId="77777777" w:rsidTr="008A1101">
        <w:tc>
          <w:tcPr>
            <w:tcW w:w="675" w:type="dxa"/>
            <w:shd w:val="clear" w:color="auto" w:fill="auto"/>
          </w:tcPr>
          <w:p w14:paraId="3EF74841" w14:textId="77777777" w:rsidR="002B029F" w:rsidRPr="00663419" w:rsidRDefault="002B029F" w:rsidP="00BB4386">
            <w:pPr>
              <w:tabs>
                <w:tab w:val="left" w:pos="284"/>
              </w:tabs>
              <w:jc w:val="both"/>
              <w:rPr>
                <w:rFonts w:ascii="Arial" w:hAnsi="Arial" w:cs="Arial"/>
              </w:rPr>
            </w:pPr>
            <w:r w:rsidRPr="00663419">
              <w:rPr>
                <w:rFonts w:ascii="Arial" w:hAnsi="Arial" w:cs="Arial"/>
              </w:rPr>
              <w:lastRenderedPageBreak/>
              <w:t>b.</w:t>
            </w:r>
          </w:p>
        </w:tc>
        <w:tc>
          <w:tcPr>
            <w:tcW w:w="6550" w:type="dxa"/>
            <w:shd w:val="clear" w:color="auto" w:fill="auto"/>
          </w:tcPr>
          <w:p w14:paraId="2F9BAB39" w14:textId="44ACC24B" w:rsidR="002B029F" w:rsidRPr="00663419" w:rsidRDefault="002B029F" w:rsidP="00BB4386">
            <w:pPr>
              <w:tabs>
                <w:tab w:val="left" w:pos="284"/>
              </w:tabs>
              <w:jc w:val="both"/>
              <w:rPr>
                <w:rFonts w:ascii="Arial" w:hAnsi="Arial" w:cs="Arial"/>
              </w:rPr>
            </w:pPr>
            <w:r w:rsidRPr="00663419">
              <w:rPr>
                <w:rFonts w:ascii="Arial" w:hAnsi="Arial" w:cs="Arial"/>
              </w:rPr>
              <w:t>Możliwość zgłaszania świadczeń przez za pośrednictwem Internetu bez wymogu dokumentów w formie papierowej. Wykonawca na wniosek do ubezpieczonego ma prawo wglądu</w:t>
            </w:r>
            <w:r w:rsidR="00EB0D5D">
              <w:rPr>
                <w:rFonts w:ascii="Arial" w:hAnsi="Arial" w:cs="Arial"/>
              </w:rPr>
              <w:t xml:space="preserve"> w oryginały</w:t>
            </w:r>
            <w:r w:rsidRPr="00663419">
              <w:rPr>
                <w:rFonts w:ascii="Arial" w:hAnsi="Arial" w:cs="Arial"/>
              </w:rPr>
              <w:t xml:space="preserve"> dokumentacji </w:t>
            </w:r>
            <w:r w:rsidR="003A4046" w:rsidRPr="00663419">
              <w:rPr>
                <w:rFonts w:ascii="Arial" w:hAnsi="Arial" w:cs="Arial"/>
              </w:rPr>
              <w:t>w uzasadnionych przypadkach.</w:t>
            </w:r>
          </w:p>
        </w:tc>
        <w:tc>
          <w:tcPr>
            <w:tcW w:w="1105" w:type="dxa"/>
            <w:shd w:val="clear" w:color="auto" w:fill="auto"/>
          </w:tcPr>
          <w:p w14:paraId="020479BC" w14:textId="77777777" w:rsidR="002B029F" w:rsidRPr="00663419" w:rsidRDefault="002B029F" w:rsidP="00BB4386">
            <w:pPr>
              <w:tabs>
                <w:tab w:val="left" w:pos="284"/>
              </w:tabs>
              <w:jc w:val="center"/>
              <w:rPr>
                <w:rFonts w:ascii="Arial" w:hAnsi="Arial" w:cs="Arial"/>
                <w:b/>
              </w:rPr>
            </w:pPr>
          </w:p>
          <w:p w14:paraId="00BED47A" w14:textId="77777777" w:rsidR="002B029F" w:rsidRPr="00663419" w:rsidRDefault="002B029F" w:rsidP="00BB4386">
            <w:pPr>
              <w:tabs>
                <w:tab w:val="left" w:pos="284"/>
              </w:tabs>
              <w:jc w:val="center"/>
              <w:rPr>
                <w:rFonts w:ascii="Arial" w:hAnsi="Arial" w:cs="Arial"/>
                <w:b/>
              </w:rPr>
            </w:pPr>
            <w:r w:rsidRPr="00663419">
              <w:rPr>
                <w:rFonts w:ascii="Arial" w:hAnsi="Arial" w:cs="Arial"/>
                <w:b/>
              </w:rPr>
              <w:t>1</w:t>
            </w:r>
          </w:p>
        </w:tc>
        <w:tc>
          <w:tcPr>
            <w:tcW w:w="1448" w:type="dxa"/>
            <w:shd w:val="clear" w:color="auto" w:fill="auto"/>
          </w:tcPr>
          <w:p w14:paraId="33EA021F" w14:textId="77777777" w:rsidR="002B029F" w:rsidRPr="00663419" w:rsidRDefault="002B029F" w:rsidP="00BB4386">
            <w:pPr>
              <w:tabs>
                <w:tab w:val="left" w:pos="284"/>
              </w:tabs>
              <w:jc w:val="center"/>
              <w:rPr>
                <w:rFonts w:ascii="Arial" w:hAnsi="Arial" w:cs="Arial"/>
                <w:b/>
              </w:rPr>
            </w:pPr>
          </w:p>
        </w:tc>
      </w:tr>
      <w:tr w:rsidR="002B029F" w:rsidRPr="00663419" w14:paraId="0646566C" w14:textId="77777777" w:rsidTr="008A1101">
        <w:tc>
          <w:tcPr>
            <w:tcW w:w="675" w:type="dxa"/>
            <w:shd w:val="clear" w:color="auto" w:fill="auto"/>
          </w:tcPr>
          <w:p w14:paraId="0D951173" w14:textId="77777777" w:rsidR="002B029F" w:rsidRPr="00663419" w:rsidRDefault="002B029F" w:rsidP="00BB4386">
            <w:pPr>
              <w:tabs>
                <w:tab w:val="left" w:pos="284"/>
              </w:tabs>
              <w:jc w:val="both"/>
              <w:rPr>
                <w:rFonts w:ascii="Arial" w:hAnsi="Arial" w:cs="Arial"/>
              </w:rPr>
            </w:pPr>
            <w:r w:rsidRPr="00663419">
              <w:rPr>
                <w:rFonts w:ascii="Arial" w:hAnsi="Arial" w:cs="Arial"/>
              </w:rPr>
              <w:t>c.</w:t>
            </w:r>
          </w:p>
        </w:tc>
        <w:tc>
          <w:tcPr>
            <w:tcW w:w="6550" w:type="dxa"/>
            <w:shd w:val="clear" w:color="auto" w:fill="auto"/>
          </w:tcPr>
          <w:p w14:paraId="2ACB2090" w14:textId="77777777" w:rsidR="002B029F" w:rsidRPr="00663419" w:rsidRDefault="002B029F" w:rsidP="00BB4386">
            <w:pPr>
              <w:tabs>
                <w:tab w:val="left" w:pos="284"/>
              </w:tabs>
              <w:jc w:val="both"/>
              <w:rPr>
                <w:rFonts w:ascii="Arial" w:hAnsi="Arial" w:cs="Arial"/>
              </w:rPr>
            </w:pPr>
            <w:r w:rsidRPr="00663419">
              <w:rPr>
                <w:rFonts w:ascii="Arial" w:hAnsi="Arial" w:cs="Arial"/>
              </w:rPr>
              <w:t>Możliwość zgłaszania świadczeń w jednostkach Wykonawcy  rozlokowanych na terenie Powiatu częstochowskiego lub w oddziale w promieniu do max. 30 km do Częstochowy</w:t>
            </w:r>
          </w:p>
        </w:tc>
        <w:tc>
          <w:tcPr>
            <w:tcW w:w="1105" w:type="dxa"/>
            <w:shd w:val="clear" w:color="auto" w:fill="auto"/>
          </w:tcPr>
          <w:p w14:paraId="4DAD03D9" w14:textId="77777777" w:rsidR="002B029F" w:rsidRPr="00663419" w:rsidRDefault="002B029F" w:rsidP="00BB4386">
            <w:pPr>
              <w:tabs>
                <w:tab w:val="left" w:pos="284"/>
              </w:tabs>
              <w:jc w:val="center"/>
              <w:rPr>
                <w:rFonts w:ascii="Arial" w:hAnsi="Arial" w:cs="Arial"/>
                <w:b/>
              </w:rPr>
            </w:pPr>
          </w:p>
          <w:p w14:paraId="017981A0" w14:textId="77777777" w:rsidR="002B029F" w:rsidRPr="00663419" w:rsidRDefault="002B029F" w:rsidP="00BB4386">
            <w:pPr>
              <w:tabs>
                <w:tab w:val="left" w:pos="284"/>
              </w:tabs>
              <w:jc w:val="center"/>
              <w:rPr>
                <w:rFonts w:ascii="Arial" w:hAnsi="Arial" w:cs="Arial"/>
                <w:b/>
              </w:rPr>
            </w:pPr>
            <w:r w:rsidRPr="00663419">
              <w:rPr>
                <w:rFonts w:ascii="Arial" w:hAnsi="Arial" w:cs="Arial"/>
                <w:b/>
              </w:rPr>
              <w:t>2</w:t>
            </w:r>
          </w:p>
        </w:tc>
        <w:tc>
          <w:tcPr>
            <w:tcW w:w="1448" w:type="dxa"/>
            <w:shd w:val="clear" w:color="auto" w:fill="auto"/>
          </w:tcPr>
          <w:p w14:paraId="2D6E9491" w14:textId="77777777" w:rsidR="002B029F" w:rsidRPr="00663419" w:rsidRDefault="002B029F" w:rsidP="00BB4386">
            <w:pPr>
              <w:tabs>
                <w:tab w:val="left" w:pos="284"/>
              </w:tabs>
              <w:jc w:val="center"/>
              <w:rPr>
                <w:rFonts w:ascii="Arial" w:hAnsi="Arial" w:cs="Arial"/>
                <w:b/>
              </w:rPr>
            </w:pPr>
          </w:p>
        </w:tc>
      </w:tr>
      <w:tr w:rsidR="002B029F" w:rsidRPr="00663419" w14:paraId="51E32F0D" w14:textId="77777777" w:rsidTr="008A1101">
        <w:tc>
          <w:tcPr>
            <w:tcW w:w="675" w:type="dxa"/>
            <w:shd w:val="clear" w:color="auto" w:fill="auto"/>
          </w:tcPr>
          <w:p w14:paraId="536E20BF" w14:textId="77777777" w:rsidR="002B029F" w:rsidRPr="00663419" w:rsidRDefault="002B029F" w:rsidP="00BB4386">
            <w:pPr>
              <w:tabs>
                <w:tab w:val="left" w:pos="284"/>
              </w:tabs>
              <w:jc w:val="both"/>
              <w:rPr>
                <w:rFonts w:ascii="Arial" w:hAnsi="Arial" w:cs="Arial"/>
              </w:rPr>
            </w:pPr>
            <w:r w:rsidRPr="00663419">
              <w:rPr>
                <w:rFonts w:ascii="Arial" w:hAnsi="Arial" w:cs="Arial"/>
              </w:rPr>
              <w:t>3.</w:t>
            </w:r>
          </w:p>
        </w:tc>
        <w:tc>
          <w:tcPr>
            <w:tcW w:w="6550" w:type="dxa"/>
            <w:shd w:val="clear" w:color="auto" w:fill="auto"/>
          </w:tcPr>
          <w:p w14:paraId="42EB27B9" w14:textId="77777777" w:rsidR="002B029F" w:rsidRPr="00663419" w:rsidRDefault="002B029F" w:rsidP="00BB4386">
            <w:pPr>
              <w:tabs>
                <w:tab w:val="left" w:pos="284"/>
              </w:tabs>
              <w:jc w:val="both"/>
              <w:rPr>
                <w:rFonts w:ascii="Arial" w:hAnsi="Arial" w:cs="Arial"/>
              </w:rPr>
            </w:pPr>
            <w:r w:rsidRPr="00663419">
              <w:rPr>
                <w:rFonts w:ascii="Arial" w:hAnsi="Arial" w:cs="Arial"/>
              </w:rPr>
              <w:t>Klauzula zniesienia limitu świadczeń za zgon rodziców i rodziców współmałżonka oraz ojczyma/macochy – nie stosuje się limitu wypłat.</w:t>
            </w:r>
          </w:p>
        </w:tc>
        <w:tc>
          <w:tcPr>
            <w:tcW w:w="1105" w:type="dxa"/>
            <w:shd w:val="clear" w:color="auto" w:fill="auto"/>
          </w:tcPr>
          <w:p w14:paraId="525FCEC1" w14:textId="77777777" w:rsidR="002B029F" w:rsidRPr="00663419" w:rsidRDefault="002B029F" w:rsidP="00BB4386">
            <w:pPr>
              <w:tabs>
                <w:tab w:val="left" w:pos="284"/>
              </w:tabs>
              <w:jc w:val="center"/>
              <w:rPr>
                <w:rFonts w:ascii="Arial" w:hAnsi="Arial" w:cs="Arial"/>
                <w:b/>
              </w:rPr>
            </w:pPr>
            <w:r w:rsidRPr="00663419">
              <w:rPr>
                <w:rFonts w:ascii="Arial" w:hAnsi="Arial" w:cs="Arial"/>
                <w:b/>
              </w:rPr>
              <w:t>2</w:t>
            </w:r>
          </w:p>
          <w:p w14:paraId="408BA731" w14:textId="77777777" w:rsidR="002B029F" w:rsidRPr="00663419" w:rsidRDefault="002B029F" w:rsidP="00BB4386">
            <w:pPr>
              <w:tabs>
                <w:tab w:val="left" w:pos="284"/>
              </w:tabs>
              <w:jc w:val="center"/>
              <w:rPr>
                <w:rFonts w:ascii="Arial" w:hAnsi="Arial" w:cs="Arial"/>
                <w:b/>
              </w:rPr>
            </w:pPr>
          </w:p>
        </w:tc>
        <w:tc>
          <w:tcPr>
            <w:tcW w:w="1448" w:type="dxa"/>
            <w:shd w:val="clear" w:color="auto" w:fill="auto"/>
          </w:tcPr>
          <w:p w14:paraId="4899DDEA" w14:textId="77777777" w:rsidR="002B029F" w:rsidRPr="00663419" w:rsidRDefault="002B029F" w:rsidP="00BB4386">
            <w:pPr>
              <w:tabs>
                <w:tab w:val="left" w:pos="284"/>
              </w:tabs>
              <w:jc w:val="center"/>
              <w:rPr>
                <w:rFonts w:ascii="Arial" w:hAnsi="Arial" w:cs="Arial"/>
                <w:b/>
              </w:rPr>
            </w:pPr>
          </w:p>
        </w:tc>
      </w:tr>
      <w:tr w:rsidR="00CA12AC" w:rsidRPr="00663419" w14:paraId="45CB0D46" w14:textId="77777777" w:rsidTr="008A1101">
        <w:tc>
          <w:tcPr>
            <w:tcW w:w="675" w:type="dxa"/>
            <w:shd w:val="clear" w:color="auto" w:fill="auto"/>
          </w:tcPr>
          <w:p w14:paraId="377BACF1" w14:textId="52CC89DD" w:rsidR="00CA12AC" w:rsidRPr="00663419" w:rsidRDefault="00CA12AC" w:rsidP="00BB4386">
            <w:pPr>
              <w:tabs>
                <w:tab w:val="left" w:pos="284"/>
              </w:tabs>
              <w:jc w:val="both"/>
              <w:rPr>
                <w:rFonts w:ascii="Arial" w:hAnsi="Arial" w:cs="Arial"/>
              </w:rPr>
            </w:pPr>
            <w:r>
              <w:rPr>
                <w:rFonts w:ascii="Arial" w:hAnsi="Arial" w:cs="Arial"/>
              </w:rPr>
              <w:t>4.</w:t>
            </w:r>
          </w:p>
        </w:tc>
        <w:tc>
          <w:tcPr>
            <w:tcW w:w="6550" w:type="dxa"/>
            <w:shd w:val="clear" w:color="auto" w:fill="auto"/>
          </w:tcPr>
          <w:p w14:paraId="1EA667C7" w14:textId="09ACCF0C" w:rsidR="00CA12AC" w:rsidRPr="00663419" w:rsidRDefault="00CA12AC" w:rsidP="00BB4386">
            <w:pPr>
              <w:tabs>
                <w:tab w:val="left" w:pos="284"/>
              </w:tabs>
              <w:jc w:val="both"/>
              <w:rPr>
                <w:rFonts w:ascii="Arial" w:hAnsi="Arial" w:cs="Arial"/>
              </w:rPr>
            </w:pPr>
            <w:r>
              <w:rPr>
                <w:rFonts w:ascii="Arial" w:hAnsi="Arial" w:cs="Arial"/>
              </w:rPr>
              <w:t xml:space="preserve">Podwyższenie świadczenia za zgon ubezpieczonego do 60 000 zł </w:t>
            </w:r>
          </w:p>
        </w:tc>
        <w:tc>
          <w:tcPr>
            <w:tcW w:w="1105" w:type="dxa"/>
            <w:shd w:val="clear" w:color="auto" w:fill="auto"/>
          </w:tcPr>
          <w:p w14:paraId="70E8090B" w14:textId="458FC844" w:rsidR="00CA12AC" w:rsidRPr="00663419" w:rsidRDefault="00CA12AC" w:rsidP="00BB4386">
            <w:pPr>
              <w:tabs>
                <w:tab w:val="left" w:pos="284"/>
              </w:tabs>
              <w:jc w:val="center"/>
              <w:rPr>
                <w:rFonts w:ascii="Arial" w:hAnsi="Arial" w:cs="Arial"/>
                <w:b/>
              </w:rPr>
            </w:pPr>
            <w:r>
              <w:rPr>
                <w:rFonts w:ascii="Arial" w:hAnsi="Arial" w:cs="Arial"/>
                <w:b/>
              </w:rPr>
              <w:t>2</w:t>
            </w:r>
          </w:p>
        </w:tc>
        <w:tc>
          <w:tcPr>
            <w:tcW w:w="1448" w:type="dxa"/>
            <w:shd w:val="clear" w:color="auto" w:fill="auto"/>
          </w:tcPr>
          <w:p w14:paraId="10AFDD57" w14:textId="77777777" w:rsidR="00CA12AC" w:rsidRPr="00663419" w:rsidRDefault="00CA12AC" w:rsidP="00BB4386">
            <w:pPr>
              <w:tabs>
                <w:tab w:val="left" w:pos="284"/>
              </w:tabs>
              <w:jc w:val="center"/>
              <w:rPr>
                <w:rFonts w:ascii="Arial" w:hAnsi="Arial" w:cs="Arial"/>
                <w:b/>
              </w:rPr>
            </w:pPr>
          </w:p>
        </w:tc>
      </w:tr>
      <w:tr w:rsidR="002B029F" w:rsidRPr="00663419" w14:paraId="182DE9DF" w14:textId="77777777" w:rsidTr="008A1101">
        <w:tc>
          <w:tcPr>
            <w:tcW w:w="675" w:type="dxa"/>
            <w:shd w:val="clear" w:color="auto" w:fill="auto"/>
          </w:tcPr>
          <w:p w14:paraId="1390E5C9" w14:textId="0BF77C45" w:rsidR="002B029F" w:rsidRPr="00663419" w:rsidRDefault="00CA12AC" w:rsidP="00BB4386">
            <w:pPr>
              <w:tabs>
                <w:tab w:val="left" w:pos="284"/>
              </w:tabs>
              <w:jc w:val="both"/>
              <w:rPr>
                <w:rFonts w:ascii="Arial" w:hAnsi="Arial" w:cs="Arial"/>
              </w:rPr>
            </w:pPr>
            <w:r>
              <w:rPr>
                <w:rFonts w:ascii="Arial" w:hAnsi="Arial" w:cs="Arial"/>
              </w:rPr>
              <w:t>5</w:t>
            </w:r>
            <w:r w:rsidR="002B029F" w:rsidRPr="00663419">
              <w:rPr>
                <w:rFonts w:ascii="Arial" w:hAnsi="Arial" w:cs="Arial"/>
              </w:rPr>
              <w:t>.</w:t>
            </w:r>
          </w:p>
        </w:tc>
        <w:tc>
          <w:tcPr>
            <w:tcW w:w="6550" w:type="dxa"/>
            <w:shd w:val="clear" w:color="auto" w:fill="auto"/>
          </w:tcPr>
          <w:p w14:paraId="7C181A3D" w14:textId="61FF3792" w:rsidR="002B029F" w:rsidRPr="00663419" w:rsidRDefault="001E3CAB" w:rsidP="00BB4386">
            <w:pPr>
              <w:tabs>
                <w:tab w:val="left" w:pos="284"/>
              </w:tabs>
              <w:jc w:val="both"/>
              <w:rPr>
                <w:rFonts w:ascii="Arial" w:hAnsi="Arial" w:cs="Arial"/>
              </w:rPr>
            </w:pPr>
            <w:r w:rsidRPr="00663419">
              <w:rPr>
                <w:rFonts w:ascii="Arial" w:eastAsia="Calibri" w:hAnsi="Arial" w:cs="Arial"/>
                <w:bCs/>
                <w:color w:val="000000"/>
              </w:rPr>
              <w:t>Klauzula funduszu prewencyjnego</w:t>
            </w:r>
          </w:p>
        </w:tc>
        <w:tc>
          <w:tcPr>
            <w:tcW w:w="1105" w:type="dxa"/>
            <w:shd w:val="clear" w:color="auto" w:fill="auto"/>
          </w:tcPr>
          <w:p w14:paraId="43B396E3" w14:textId="77777777" w:rsidR="002B029F" w:rsidRPr="00663419" w:rsidRDefault="002B029F" w:rsidP="00BB4386">
            <w:pPr>
              <w:tabs>
                <w:tab w:val="left" w:pos="284"/>
              </w:tabs>
              <w:jc w:val="center"/>
              <w:rPr>
                <w:rFonts w:ascii="Arial" w:hAnsi="Arial" w:cs="Arial"/>
                <w:b/>
              </w:rPr>
            </w:pPr>
            <w:r w:rsidRPr="00663419">
              <w:rPr>
                <w:rFonts w:ascii="Arial" w:hAnsi="Arial" w:cs="Arial"/>
                <w:b/>
              </w:rPr>
              <w:t xml:space="preserve">4 </w:t>
            </w:r>
          </w:p>
        </w:tc>
        <w:tc>
          <w:tcPr>
            <w:tcW w:w="1448" w:type="dxa"/>
            <w:shd w:val="clear" w:color="auto" w:fill="auto"/>
          </w:tcPr>
          <w:p w14:paraId="5BB05EB3" w14:textId="77777777" w:rsidR="002B029F" w:rsidRPr="00663419" w:rsidRDefault="002B029F" w:rsidP="00BB4386">
            <w:pPr>
              <w:tabs>
                <w:tab w:val="left" w:pos="284"/>
              </w:tabs>
              <w:jc w:val="center"/>
              <w:rPr>
                <w:rFonts w:ascii="Arial" w:hAnsi="Arial" w:cs="Arial"/>
                <w:b/>
              </w:rPr>
            </w:pPr>
          </w:p>
        </w:tc>
      </w:tr>
      <w:tr w:rsidR="002B029F" w:rsidRPr="00663419" w14:paraId="5B370E38" w14:textId="77777777" w:rsidTr="008A1101">
        <w:trPr>
          <w:trHeight w:val="309"/>
        </w:trPr>
        <w:tc>
          <w:tcPr>
            <w:tcW w:w="7225" w:type="dxa"/>
            <w:gridSpan w:val="2"/>
            <w:shd w:val="clear" w:color="auto" w:fill="auto"/>
          </w:tcPr>
          <w:p w14:paraId="3471D89E" w14:textId="77777777" w:rsidR="002B029F" w:rsidRPr="00663419" w:rsidRDefault="002B029F" w:rsidP="00BB4386">
            <w:pPr>
              <w:tabs>
                <w:tab w:val="left" w:pos="284"/>
              </w:tabs>
              <w:jc w:val="both"/>
              <w:rPr>
                <w:rFonts w:ascii="Arial" w:hAnsi="Arial" w:cs="Arial"/>
                <w:b/>
              </w:rPr>
            </w:pPr>
            <w:r w:rsidRPr="00663419">
              <w:rPr>
                <w:rFonts w:ascii="Arial" w:hAnsi="Arial" w:cs="Arial"/>
                <w:b/>
              </w:rPr>
              <w:t xml:space="preserve">Maksymalna możliwa liczba punktów za klauzule fakultatywne </w:t>
            </w:r>
          </w:p>
        </w:tc>
        <w:tc>
          <w:tcPr>
            <w:tcW w:w="1105" w:type="dxa"/>
            <w:shd w:val="clear" w:color="auto" w:fill="auto"/>
          </w:tcPr>
          <w:p w14:paraId="0E8FFF9E" w14:textId="06F2F0EA" w:rsidR="002B029F" w:rsidRPr="00663419" w:rsidRDefault="002B029F" w:rsidP="00BB4386">
            <w:pPr>
              <w:tabs>
                <w:tab w:val="left" w:pos="284"/>
              </w:tabs>
              <w:jc w:val="center"/>
              <w:rPr>
                <w:rFonts w:ascii="Arial" w:hAnsi="Arial" w:cs="Arial"/>
                <w:b/>
              </w:rPr>
            </w:pPr>
            <w:r w:rsidRPr="00663419">
              <w:rPr>
                <w:rFonts w:ascii="Arial" w:hAnsi="Arial" w:cs="Arial"/>
                <w:b/>
              </w:rPr>
              <w:t>1</w:t>
            </w:r>
            <w:r w:rsidR="00CA12AC">
              <w:rPr>
                <w:rFonts w:ascii="Arial" w:hAnsi="Arial" w:cs="Arial"/>
                <w:b/>
              </w:rPr>
              <w:t>4</w:t>
            </w:r>
            <w:r w:rsidRPr="00663419">
              <w:rPr>
                <w:rFonts w:ascii="Arial" w:hAnsi="Arial" w:cs="Arial"/>
                <w:b/>
              </w:rPr>
              <w:t xml:space="preserve"> pkt.</w:t>
            </w:r>
          </w:p>
        </w:tc>
        <w:tc>
          <w:tcPr>
            <w:tcW w:w="1448" w:type="dxa"/>
            <w:shd w:val="clear" w:color="auto" w:fill="auto"/>
          </w:tcPr>
          <w:p w14:paraId="454DF82F" w14:textId="77777777" w:rsidR="002B029F" w:rsidRPr="00663419" w:rsidRDefault="002B029F" w:rsidP="00BB4386">
            <w:pPr>
              <w:tabs>
                <w:tab w:val="left" w:pos="284"/>
              </w:tabs>
              <w:jc w:val="center"/>
              <w:rPr>
                <w:rFonts w:ascii="Arial" w:hAnsi="Arial" w:cs="Arial"/>
                <w:b/>
              </w:rPr>
            </w:pPr>
          </w:p>
        </w:tc>
      </w:tr>
    </w:tbl>
    <w:p w14:paraId="0E0E1594" w14:textId="77777777" w:rsidR="00137671" w:rsidRPr="00663419" w:rsidRDefault="00137671" w:rsidP="002B029F">
      <w:pPr>
        <w:tabs>
          <w:tab w:val="left" w:pos="284"/>
        </w:tabs>
        <w:jc w:val="both"/>
        <w:rPr>
          <w:rFonts w:ascii="Arial" w:hAnsi="Arial" w:cs="Arial"/>
          <w:b/>
        </w:rPr>
      </w:pPr>
    </w:p>
    <w:p w14:paraId="4D5E8A42" w14:textId="77777777" w:rsidR="00137671" w:rsidRPr="00663419" w:rsidRDefault="00137671" w:rsidP="002B029F">
      <w:pPr>
        <w:tabs>
          <w:tab w:val="left" w:pos="284"/>
        </w:tabs>
        <w:jc w:val="both"/>
        <w:rPr>
          <w:rFonts w:ascii="Arial" w:hAnsi="Arial" w:cs="Arial"/>
          <w:b/>
        </w:rPr>
      </w:pPr>
    </w:p>
    <w:p w14:paraId="52D96F58" w14:textId="77777777" w:rsidR="002B029F" w:rsidRPr="00663419" w:rsidRDefault="002B029F" w:rsidP="002B029F">
      <w:pPr>
        <w:tabs>
          <w:tab w:val="left" w:pos="284"/>
        </w:tabs>
        <w:jc w:val="both"/>
        <w:rPr>
          <w:rFonts w:ascii="Arial" w:hAnsi="Arial" w:cs="Arial"/>
        </w:rPr>
      </w:pPr>
      <w:r w:rsidRPr="00663419">
        <w:rPr>
          <w:rFonts w:ascii="Arial" w:hAnsi="Arial" w:cs="Arial"/>
          <w:b/>
        </w:rPr>
        <w:t xml:space="preserve">Klauzula funduszu prewencyjnego. </w:t>
      </w:r>
    </w:p>
    <w:p w14:paraId="7A915B02" w14:textId="0BA5C9B3" w:rsidR="002B029F" w:rsidRPr="00663419" w:rsidRDefault="002B029F" w:rsidP="000B4A7C">
      <w:pPr>
        <w:jc w:val="both"/>
        <w:rPr>
          <w:rFonts w:ascii="Arial" w:eastAsia="Calibri" w:hAnsi="Arial" w:cs="Arial"/>
          <w:color w:val="000000"/>
        </w:rPr>
      </w:pPr>
      <w:r w:rsidRPr="00663419">
        <w:rPr>
          <w:rFonts w:ascii="Arial" w:hAnsi="Arial" w:cs="Arial"/>
        </w:rPr>
        <w:t xml:space="preserve">Wykonawca zobowiązuje się do corocznego (dofinansowania) w wysokości 20 000 zł (dwadzieścia tys.). Środki z przekazanego przez Wykonawcę funduszu będą wykorzystane na zadania </w:t>
      </w:r>
      <w:r w:rsidR="00DD56E3" w:rsidRPr="00663419">
        <w:rPr>
          <w:rFonts w:ascii="Arial" w:hAnsi="Arial" w:cs="Arial"/>
        </w:rPr>
        <w:t xml:space="preserve">związane </w:t>
      </w:r>
      <w:r w:rsidRPr="00663419">
        <w:rPr>
          <w:rFonts w:ascii="Arial" w:hAnsi="Arial" w:cs="Arial"/>
        </w:rPr>
        <w:t>z ochroną zdrowia i życia ludzkiego</w:t>
      </w:r>
    </w:p>
    <w:p w14:paraId="355D45FA" w14:textId="77777777" w:rsidR="002B029F" w:rsidRPr="00663419" w:rsidRDefault="002B029F" w:rsidP="002B029F">
      <w:pPr>
        <w:rPr>
          <w:rFonts w:ascii="Arial" w:eastAsia="Calibri" w:hAnsi="Arial" w:cs="Arial"/>
          <w:color w:val="000000"/>
        </w:rPr>
      </w:pPr>
    </w:p>
    <w:p w14:paraId="5652512D" w14:textId="77777777" w:rsidR="002B029F" w:rsidRPr="00663419" w:rsidRDefault="002B029F" w:rsidP="002B029F">
      <w:pPr>
        <w:autoSpaceDE w:val="0"/>
        <w:autoSpaceDN w:val="0"/>
        <w:adjustRightInd w:val="0"/>
        <w:jc w:val="both"/>
        <w:rPr>
          <w:rFonts w:ascii="Arial" w:eastAsia="Calibri" w:hAnsi="Arial" w:cs="Arial"/>
          <w:color w:val="000000"/>
        </w:rPr>
      </w:pPr>
    </w:p>
    <w:p w14:paraId="2F00FE85" w14:textId="77777777" w:rsidR="002B029F" w:rsidRPr="00663419" w:rsidRDefault="002B029F" w:rsidP="00371A79">
      <w:pPr>
        <w:numPr>
          <w:ilvl w:val="0"/>
          <w:numId w:val="14"/>
        </w:numPr>
        <w:autoSpaceDE w:val="0"/>
        <w:autoSpaceDN w:val="0"/>
        <w:adjustRightInd w:val="0"/>
        <w:ind w:left="426" w:hanging="426"/>
        <w:jc w:val="both"/>
        <w:rPr>
          <w:rStyle w:val="Pogrubienie"/>
          <w:rFonts w:ascii="Arial" w:eastAsia="Calibri" w:hAnsi="Arial" w:cs="Arial"/>
          <w:b w:val="0"/>
          <w:bCs w:val="0"/>
          <w:color w:val="000000"/>
        </w:rPr>
      </w:pPr>
      <w:r w:rsidRPr="00663419">
        <w:rPr>
          <w:rStyle w:val="Pogrubienie"/>
          <w:rFonts w:ascii="Arial" w:hAnsi="Arial" w:cs="Arial"/>
          <w:smallCaps/>
        </w:rPr>
        <w:t xml:space="preserve">Informacje o brokerze ubezpieczeniowym </w:t>
      </w:r>
    </w:p>
    <w:p w14:paraId="5430FF9E" w14:textId="77777777" w:rsidR="002B029F" w:rsidRPr="00663419" w:rsidRDefault="002B029F" w:rsidP="002B029F">
      <w:pPr>
        <w:autoSpaceDE w:val="0"/>
        <w:autoSpaceDN w:val="0"/>
        <w:adjustRightInd w:val="0"/>
        <w:ind w:left="786"/>
        <w:jc w:val="both"/>
        <w:rPr>
          <w:rFonts w:ascii="Arial" w:eastAsia="Calibri" w:hAnsi="Arial" w:cs="Arial"/>
          <w:color w:val="000000"/>
        </w:rPr>
      </w:pPr>
    </w:p>
    <w:p w14:paraId="76CB3F4A" w14:textId="3B4544A2" w:rsidR="002B029F" w:rsidRPr="00663419" w:rsidRDefault="002B029F" w:rsidP="002B029F">
      <w:pPr>
        <w:autoSpaceDE w:val="0"/>
        <w:autoSpaceDN w:val="0"/>
        <w:adjustRightInd w:val="0"/>
        <w:jc w:val="both"/>
        <w:rPr>
          <w:rFonts w:ascii="Arial" w:eastAsia="Calibri" w:hAnsi="Arial" w:cs="Arial"/>
          <w:color w:val="000000"/>
        </w:rPr>
      </w:pPr>
      <w:r w:rsidRPr="00663419">
        <w:rPr>
          <w:rFonts w:ascii="Arial" w:eastAsia="Calibri" w:hAnsi="Arial" w:cs="Arial"/>
          <w:color w:val="000000"/>
        </w:rPr>
        <w:t>W postępowaniu o udzielenie zamówienia publicznego zamawiający korzysta z licencjonowanego brokera ubezpieczeniowego</w:t>
      </w:r>
      <w:r w:rsidR="009C02A4" w:rsidRPr="00663419">
        <w:rPr>
          <w:rFonts w:ascii="Arial" w:eastAsia="Calibri" w:hAnsi="Arial" w:cs="Arial"/>
          <w:color w:val="000000"/>
        </w:rPr>
        <w:t>:</w:t>
      </w:r>
      <w:r w:rsidRPr="00663419">
        <w:rPr>
          <w:rFonts w:ascii="Arial" w:eastAsia="Calibri" w:hAnsi="Arial" w:cs="Arial"/>
          <w:color w:val="000000"/>
        </w:rPr>
        <w:t xml:space="preserve"> MAXIMA BROKERS GROUP sp. z o.o., z siedzibą w Częstochowie przy ul. Kilińskiego 49, posiadającego zezwolenie KNF  na prowadzenie działalności brokerskiej nr 1922/13. Umowa ubezpieczenia zostanie zawarta przy udziale wymienionego  brokera ubezpieczeniowego i będzie wykonywana za jego pośrednictwem przez cały okres trwania umowy. </w:t>
      </w:r>
      <w:r w:rsidR="00CD5338" w:rsidRPr="00663419">
        <w:rPr>
          <w:rFonts w:ascii="Arial" w:eastAsia="Calibri" w:hAnsi="Arial" w:cs="Arial"/>
          <w:color w:val="000000"/>
        </w:rPr>
        <w:t xml:space="preserve">Wysokość kurtażu brokerskiego powinna być skalkulowana przez Wykonawcę na ustalonym rynkowym i akceptowalnym poziomie. Będzie ona ustalona ostatecznie w porozumieniu </w:t>
      </w:r>
      <w:proofErr w:type="spellStart"/>
      <w:r w:rsidR="00CD5338" w:rsidRPr="00663419">
        <w:rPr>
          <w:rFonts w:ascii="Arial" w:eastAsia="Calibri" w:hAnsi="Arial" w:cs="Arial"/>
          <w:color w:val="000000"/>
        </w:rPr>
        <w:t>kurtażowym</w:t>
      </w:r>
      <w:proofErr w:type="spellEnd"/>
      <w:r w:rsidR="00CD5338" w:rsidRPr="00663419">
        <w:rPr>
          <w:rFonts w:ascii="Arial" w:eastAsia="Calibri" w:hAnsi="Arial" w:cs="Arial"/>
          <w:color w:val="000000"/>
        </w:rPr>
        <w:t xml:space="preserve"> zgodnie z ogólnie przyjętymi zasadami pośrednictwa ubezpieczeniowego. </w:t>
      </w:r>
    </w:p>
    <w:p w14:paraId="6E47F37D" w14:textId="77777777" w:rsidR="00E23FC9" w:rsidRPr="00663419" w:rsidRDefault="00E23FC9">
      <w:pPr>
        <w:rPr>
          <w:rFonts w:ascii="Arial" w:hAnsi="Arial" w:cs="Arial"/>
        </w:rPr>
      </w:pPr>
    </w:p>
    <w:sectPr w:rsidR="00E23FC9" w:rsidRPr="00663419" w:rsidSect="00663419">
      <w:footerReference w:type="even" r:id="rId7"/>
      <w:footerReference w:type="default" r:id="rId8"/>
      <w:headerReference w:type="first" r:id="rId9"/>
      <w:pgSz w:w="11906" w:h="16838"/>
      <w:pgMar w:top="720" w:right="720" w:bottom="720" w:left="720"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E8082C" w14:textId="77777777" w:rsidR="0058176D" w:rsidRDefault="0058176D">
      <w:r>
        <w:separator/>
      </w:r>
    </w:p>
  </w:endnote>
  <w:endnote w:type="continuationSeparator" w:id="0">
    <w:p w14:paraId="13B4D7E5" w14:textId="77777777" w:rsidR="0058176D" w:rsidRDefault="005817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5 Pitch">
    <w:altName w:val="Lucida Console"/>
    <w:charset w:val="00"/>
    <w:family w:val="modern"/>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Optima">
    <w:charset w:val="00"/>
    <w:family w:val="auto"/>
    <w:pitch w:val="variable"/>
    <w:sig w:usb0="80000067" w:usb1="00000000" w:usb2="00000000" w:usb3="00000000" w:csb0="00000001" w:csb1="00000000"/>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Arial Black">
    <w:panose1 w:val="020B0A04020102020204"/>
    <w:charset w:val="EE"/>
    <w:family w:val="swiss"/>
    <w:pitch w:val="variable"/>
    <w:sig w:usb0="A00002AF" w:usb1="400078FB"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ADB2FA" w14:textId="77777777" w:rsidR="00A877EF" w:rsidRDefault="00A877EF">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5DB80898" w14:textId="77777777" w:rsidR="00A877EF" w:rsidRDefault="00A877E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99F01A" w14:textId="252E85F8" w:rsidR="00A877EF" w:rsidRDefault="00A877EF">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sidR="00331984">
      <w:rPr>
        <w:rStyle w:val="Numerstrony"/>
        <w:noProof/>
      </w:rPr>
      <w:t>17</w:t>
    </w:r>
    <w:r>
      <w:rPr>
        <w:rStyle w:val="Numerstrony"/>
      </w:rPr>
      <w:fldChar w:fldCharType="end"/>
    </w:r>
  </w:p>
  <w:p w14:paraId="3F9CD882" w14:textId="77777777" w:rsidR="00A877EF" w:rsidRDefault="00A877E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CE828E" w14:textId="77777777" w:rsidR="0058176D" w:rsidRDefault="0058176D">
      <w:r>
        <w:separator/>
      </w:r>
    </w:p>
  </w:footnote>
  <w:footnote w:type="continuationSeparator" w:id="0">
    <w:p w14:paraId="37D0EDEC" w14:textId="77777777" w:rsidR="0058176D" w:rsidRDefault="005817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FAB3F2" w14:textId="4A13BA7A" w:rsidR="00A877EF" w:rsidRPr="002F0299" w:rsidRDefault="00A877EF" w:rsidP="009279C7">
    <w:pPr>
      <w:pStyle w:val="Nagwek"/>
      <w:jc w:val="center"/>
      <w:rPr>
        <w:rFonts w:ascii="Arial Black" w:hAnsi="Arial Black"/>
        <w:b/>
        <w:sz w:val="20"/>
        <w:lang w:val="pl-PL"/>
      </w:rPr>
    </w:pPr>
    <w:r>
      <w:rPr>
        <w:rFonts w:ascii="Arial Black" w:hAnsi="Arial Black"/>
        <w:b/>
        <w:sz w:val="20"/>
      </w:rPr>
      <w:t>Specyfikacja  Warunków Z</w:t>
    </w:r>
    <w:r w:rsidRPr="009279C7">
      <w:rPr>
        <w:rFonts w:ascii="Arial Black" w:hAnsi="Arial Black"/>
        <w:b/>
        <w:sz w:val="20"/>
      </w:rPr>
      <w:t>amówienia</w:t>
    </w:r>
    <w:r>
      <w:rPr>
        <w:rFonts w:ascii="Arial Black" w:hAnsi="Arial Black"/>
        <w:b/>
        <w:sz w:val="20"/>
        <w:lang w:val="pl-PL"/>
      </w:rPr>
      <w:t>:</w:t>
    </w:r>
  </w:p>
  <w:p w14:paraId="29D611CC" w14:textId="77777777" w:rsidR="00A877EF" w:rsidRPr="009279C7" w:rsidRDefault="00A877EF" w:rsidP="009279C7">
    <w:pPr>
      <w:pStyle w:val="Nagwek"/>
      <w:jc w:val="center"/>
      <w:rPr>
        <w:rFonts w:ascii="Arial Black" w:hAnsi="Arial Black"/>
        <w:b/>
        <w:sz w:val="20"/>
      </w:rPr>
    </w:pPr>
    <w:r w:rsidRPr="009279C7">
      <w:rPr>
        <w:rFonts w:ascii="Arial Black" w:hAnsi="Arial Black"/>
        <w:b/>
        <w:sz w:val="20"/>
      </w:rPr>
      <w:t>Usługa grupowego ubezpieczenia na życie pracowników, współmałżonków, partnerów życiowych i pełnoletnich dzieci pracowników Politechniki Częstochowskiej</w:t>
    </w:r>
  </w:p>
  <w:p w14:paraId="52D92063" w14:textId="220E846B" w:rsidR="00A877EF" w:rsidRDefault="00A877EF">
    <w:pPr>
      <w:pStyle w:val="Nagwek"/>
    </w:pPr>
  </w:p>
  <w:p w14:paraId="790DC692" w14:textId="77777777" w:rsidR="00A877EF" w:rsidRDefault="00A877E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AF7170"/>
    <w:multiLevelType w:val="hybridMultilevel"/>
    <w:tmpl w:val="136A2206"/>
    <w:lvl w:ilvl="0" w:tplc="13FE35FA">
      <w:start w:val="1"/>
      <w:numFmt w:val="upperRoman"/>
      <w:lvlText w:val="%1."/>
      <w:lvlJc w:val="left"/>
      <w:pPr>
        <w:ind w:left="496" w:hanging="720"/>
      </w:pPr>
      <w:rPr>
        <w:rFonts w:hint="default"/>
        <w:b w:val="0"/>
        <w:color w:val="auto"/>
      </w:rPr>
    </w:lvl>
    <w:lvl w:ilvl="1" w:tplc="04150019" w:tentative="1">
      <w:start w:val="1"/>
      <w:numFmt w:val="lowerLetter"/>
      <w:lvlText w:val="%2."/>
      <w:lvlJc w:val="left"/>
      <w:pPr>
        <w:ind w:left="856" w:hanging="360"/>
      </w:pPr>
    </w:lvl>
    <w:lvl w:ilvl="2" w:tplc="0415001B" w:tentative="1">
      <w:start w:val="1"/>
      <w:numFmt w:val="lowerRoman"/>
      <w:lvlText w:val="%3."/>
      <w:lvlJc w:val="right"/>
      <w:pPr>
        <w:ind w:left="1576" w:hanging="180"/>
      </w:pPr>
    </w:lvl>
    <w:lvl w:ilvl="3" w:tplc="0415000F" w:tentative="1">
      <w:start w:val="1"/>
      <w:numFmt w:val="decimal"/>
      <w:lvlText w:val="%4."/>
      <w:lvlJc w:val="left"/>
      <w:pPr>
        <w:ind w:left="2296" w:hanging="360"/>
      </w:pPr>
    </w:lvl>
    <w:lvl w:ilvl="4" w:tplc="04150019" w:tentative="1">
      <w:start w:val="1"/>
      <w:numFmt w:val="lowerLetter"/>
      <w:lvlText w:val="%5."/>
      <w:lvlJc w:val="left"/>
      <w:pPr>
        <w:ind w:left="3016" w:hanging="360"/>
      </w:pPr>
    </w:lvl>
    <w:lvl w:ilvl="5" w:tplc="0415001B" w:tentative="1">
      <w:start w:val="1"/>
      <w:numFmt w:val="lowerRoman"/>
      <w:lvlText w:val="%6."/>
      <w:lvlJc w:val="right"/>
      <w:pPr>
        <w:ind w:left="3736" w:hanging="180"/>
      </w:pPr>
    </w:lvl>
    <w:lvl w:ilvl="6" w:tplc="0415000F" w:tentative="1">
      <w:start w:val="1"/>
      <w:numFmt w:val="decimal"/>
      <w:lvlText w:val="%7."/>
      <w:lvlJc w:val="left"/>
      <w:pPr>
        <w:ind w:left="4456" w:hanging="360"/>
      </w:pPr>
    </w:lvl>
    <w:lvl w:ilvl="7" w:tplc="04150019" w:tentative="1">
      <w:start w:val="1"/>
      <w:numFmt w:val="lowerLetter"/>
      <w:lvlText w:val="%8."/>
      <w:lvlJc w:val="left"/>
      <w:pPr>
        <w:ind w:left="5176" w:hanging="360"/>
      </w:pPr>
    </w:lvl>
    <w:lvl w:ilvl="8" w:tplc="0415001B" w:tentative="1">
      <w:start w:val="1"/>
      <w:numFmt w:val="lowerRoman"/>
      <w:lvlText w:val="%9."/>
      <w:lvlJc w:val="right"/>
      <w:pPr>
        <w:ind w:left="5896" w:hanging="180"/>
      </w:pPr>
    </w:lvl>
  </w:abstractNum>
  <w:abstractNum w:abstractNumId="1" w15:restartNumberingAfterBreak="0">
    <w:nsid w:val="0D965917"/>
    <w:multiLevelType w:val="hybridMultilevel"/>
    <w:tmpl w:val="A0BA740C"/>
    <w:lvl w:ilvl="0" w:tplc="79924320">
      <w:start w:val="1"/>
      <w:numFmt w:val="decimal"/>
      <w:lvlText w:val="%1."/>
      <w:lvlJc w:val="left"/>
      <w:pPr>
        <w:ind w:left="76" w:hanging="360"/>
      </w:pPr>
      <w:rPr>
        <w:rFonts w:hint="default"/>
      </w:rPr>
    </w:lvl>
    <w:lvl w:ilvl="1" w:tplc="04150019" w:tentative="1">
      <w:start w:val="1"/>
      <w:numFmt w:val="lowerLetter"/>
      <w:lvlText w:val="%2."/>
      <w:lvlJc w:val="left"/>
      <w:pPr>
        <w:ind w:left="796"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2" w15:restartNumberingAfterBreak="0">
    <w:nsid w:val="0F155432"/>
    <w:multiLevelType w:val="multilevel"/>
    <w:tmpl w:val="1C62274C"/>
    <w:lvl w:ilvl="0">
      <w:start w:val="5"/>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lowerLetter"/>
      <w:lvlText w:val="%3."/>
      <w:lvlJc w:val="left"/>
      <w:pPr>
        <w:ind w:left="1712" w:hanging="720"/>
      </w:pPr>
      <w:rPr>
        <w:rFonts w:ascii="Times New Roman" w:eastAsia="Times New Roman" w:hAnsi="Times New Roman" w:cs="Times New Roman"/>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15:restartNumberingAfterBreak="0">
    <w:nsid w:val="0F7F3629"/>
    <w:multiLevelType w:val="multilevel"/>
    <w:tmpl w:val="4090403A"/>
    <w:lvl w:ilvl="0">
      <w:start w:val="1"/>
      <w:numFmt w:val="decimal"/>
      <w:lvlText w:val="%1."/>
      <w:lvlJc w:val="left"/>
      <w:pPr>
        <w:ind w:left="360" w:hanging="360"/>
      </w:pPr>
    </w:lvl>
    <w:lvl w:ilvl="1">
      <w:start w:val="1"/>
      <w:numFmt w:val="decimal"/>
      <w:lvlText w:val="%1.%2."/>
      <w:lvlJc w:val="left"/>
      <w:pPr>
        <w:ind w:left="858" w:hanging="432"/>
      </w:pPr>
      <w:rPr>
        <w:b w:val="0"/>
        <w:strike w:val="0"/>
      </w:rPr>
    </w:lvl>
    <w:lvl w:ilvl="2">
      <w:start w:val="1"/>
      <w:numFmt w:val="decimal"/>
      <w:lvlText w:val="%1.%2.%3."/>
      <w:lvlJc w:val="left"/>
      <w:pPr>
        <w:ind w:left="504" w:hanging="504"/>
      </w:pPr>
      <w:rPr>
        <w:strike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79728A6"/>
    <w:multiLevelType w:val="hybridMultilevel"/>
    <w:tmpl w:val="3FF04450"/>
    <w:lvl w:ilvl="0" w:tplc="19D42DB2">
      <w:start w:val="1"/>
      <w:numFmt w:val="upperRoman"/>
      <w:pStyle w:val="IIlevelELO"/>
      <w:lvlText w:val="%1."/>
      <w:lvlJc w:val="right"/>
      <w:pPr>
        <w:tabs>
          <w:tab w:val="num" w:pos="180"/>
        </w:tabs>
        <w:ind w:left="180" w:hanging="180"/>
      </w:pPr>
      <w:rPr>
        <w:rFonts w:hint="default"/>
        <w:b/>
        <w:i w:val="0"/>
        <w:color w:val="0000FF"/>
        <w:sz w:val="18"/>
        <w:szCs w:val="18"/>
        <w:u w:val="none"/>
      </w:rPr>
    </w:lvl>
    <w:lvl w:ilvl="1" w:tplc="9FE0C8C4">
      <w:start w:val="1"/>
      <w:numFmt w:val="decimal"/>
      <w:lvlText w:val="%2."/>
      <w:lvlJc w:val="left"/>
      <w:pPr>
        <w:tabs>
          <w:tab w:val="num" w:pos="360"/>
        </w:tabs>
        <w:ind w:left="360" w:hanging="360"/>
      </w:pPr>
      <w:rPr>
        <w:rFonts w:hint="default"/>
        <w:b w:val="0"/>
        <w:i w:val="0"/>
        <w:color w:val="auto"/>
        <w:sz w:val="16"/>
        <w:szCs w:val="16"/>
        <w:u w:val="none"/>
      </w:rPr>
    </w:lvl>
    <w:lvl w:ilvl="2" w:tplc="E7680CDA">
      <w:start w:val="1"/>
      <w:numFmt w:val="decimal"/>
      <w:lvlText w:val="%3."/>
      <w:lvlJc w:val="left"/>
      <w:pPr>
        <w:tabs>
          <w:tab w:val="num" w:pos="1080"/>
        </w:tabs>
        <w:ind w:left="1080" w:hanging="360"/>
      </w:pPr>
      <w:rPr>
        <w:rFonts w:hint="default"/>
        <w:b w:val="0"/>
        <w:i w:val="0"/>
        <w:color w:val="auto"/>
        <w:sz w:val="16"/>
        <w:szCs w:val="16"/>
        <w:u w:val="none"/>
      </w:rPr>
    </w:lvl>
    <w:lvl w:ilvl="3" w:tplc="04150019">
      <w:start w:val="1"/>
      <w:numFmt w:val="lowerLetter"/>
      <w:lvlText w:val="%4."/>
      <w:lvlJc w:val="left"/>
      <w:pPr>
        <w:tabs>
          <w:tab w:val="num" w:pos="2520"/>
        </w:tabs>
        <w:ind w:left="2520" w:hanging="360"/>
      </w:pPr>
      <w:rPr>
        <w:rFonts w:hint="default"/>
        <w:b/>
        <w:i w:val="0"/>
        <w:color w:val="0000FF"/>
        <w:sz w:val="18"/>
        <w:szCs w:val="18"/>
        <w:u w:val="none"/>
      </w:rPr>
    </w:lvl>
    <w:lvl w:ilvl="4" w:tplc="FFFFFFFF">
      <w:start w:val="1"/>
      <w:numFmt w:val="decimal"/>
      <w:lvlText w:val="%5)"/>
      <w:lvlJc w:val="left"/>
      <w:pPr>
        <w:tabs>
          <w:tab w:val="num" w:pos="3240"/>
        </w:tabs>
        <w:ind w:left="3240" w:hanging="360"/>
      </w:pPr>
      <w:rPr>
        <w:rFonts w:hint="default"/>
      </w:rPr>
    </w:lvl>
    <w:lvl w:ilvl="5" w:tplc="C974E944">
      <w:start w:val="1"/>
      <w:numFmt w:val="upperLetter"/>
      <w:lvlText w:val="%6."/>
      <w:lvlJc w:val="left"/>
      <w:pPr>
        <w:tabs>
          <w:tab w:val="num" w:pos="4140"/>
        </w:tabs>
        <w:ind w:left="4140" w:hanging="360"/>
      </w:pPr>
      <w:rPr>
        <w:rFonts w:hint="default"/>
      </w:rPr>
    </w:lvl>
    <w:lvl w:ilvl="6" w:tplc="248EC7B0">
      <w:start w:val="1"/>
      <w:numFmt w:val="lowerLetter"/>
      <w:lvlText w:val="%7)"/>
      <w:lvlJc w:val="left"/>
      <w:pPr>
        <w:tabs>
          <w:tab w:val="num" w:pos="4680"/>
        </w:tabs>
        <w:ind w:left="4680" w:hanging="360"/>
      </w:pPr>
      <w:rPr>
        <w:rFonts w:ascii="Verdana" w:hAnsi="Verdana" w:hint="default"/>
        <w:b w:val="0"/>
        <w:i w:val="0"/>
        <w:color w:val="auto"/>
        <w:sz w:val="16"/>
        <w:szCs w:val="16"/>
        <w:u w:val="none"/>
      </w:rPr>
    </w:lvl>
    <w:lvl w:ilvl="7" w:tplc="26D2CB0C">
      <w:start w:val="1"/>
      <w:numFmt w:val="bullet"/>
      <w:lvlText w:val=""/>
      <w:lvlJc w:val="left"/>
      <w:pPr>
        <w:tabs>
          <w:tab w:val="num" w:pos="5400"/>
        </w:tabs>
        <w:ind w:left="5400" w:hanging="360"/>
      </w:pPr>
      <w:rPr>
        <w:rFonts w:ascii="Symbol" w:hAnsi="Symbol" w:hint="default"/>
        <w:b/>
        <w:i w:val="0"/>
        <w:color w:val="0000FF"/>
        <w:sz w:val="18"/>
        <w:szCs w:val="18"/>
        <w:u w:val="none"/>
      </w:rPr>
    </w:lvl>
    <w:lvl w:ilvl="8" w:tplc="FFFFFFFF" w:tentative="1">
      <w:start w:val="1"/>
      <w:numFmt w:val="lowerRoman"/>
      <w:lvlText w:val="%9."/>
      <w:lvlJc w:val="right"/>
      <w:pPr>
        <w:tabs>
          <w:tab w:val="num" w:pos="6120"/>
        </w:tabs>
        <w:ind w:left="6120" w:hanging="180"/>
      </w:pPr>
    </w:lvl>
  </w:abstractNum>
  <w:abstractNum w:abstractNumId="5" w15:restartNumberingAfterBreak="0">
    <w:nsid w:val="1AC948AD"/>
    <w:multiLevelType w:val="hybridMultilevel"/>
    <w:tmpl w:val="4E521778"/>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456385F"/>
    <w:multiLevelType w:val="multilevel"/>
    <w:tmpl w:val="187CAC58"/>
    <w:lvl w:ilvl="0">
      <w:start w:val="1"/>
      <w:numFmt w:val="lowerLetter"/>
      <w:pStyle w:val="podpunkt"/>
      <w:lvlText w:val="%1)"/>
      <w:lvlJc w:val="right"/>
      <w:pPr>
        <w:tabs>
          <w:tab w:val="num" w:pos="851"/>
        </w:tabs>
        <w:ind w:left="851" w:hanging="284"/>
      </w:pPr>
      <w:rPr>
        <w:rFonts w:ascii="Times New Roman" w:hAnsi="Times New Roman" w:cs="Times New Roman" w:hint="default"/>
        <w:b w:val="0"/>
        <w:i w:val="0"/>
        <w:sz w:val="24"/>
      </w:rPr>
    </w:lvl>
    <w:lvl w:ilvl="1">
      <w:start w:val="1"/>
      <w:numFmt w:val="upperRoman"/>
      <w:lvlText w:val="%2."/>
      <w:lvlJc w:val="left"/>
      <w:pPr>
        <w:tabs>
          <w:tab w:val="num" w:pos="567"/>
        </w:tabs>
        <w:ind w:left="567" w:hanging="567"/>
      </w:pPr>
      <w:rPr>
        <w:b w:val="0"/>
        <w:i w:val="0"/>
        <w:caps w:val="0"/>
        <w:outline w:val="0"/>
        <w:shadow w:val="0"/>
        <w:emboss w:val="0"/>
        <w:imprint w:val="0"/>
        <w:vanish w:val="0"/>
        <w:webHidden w:val="0"/>
        <w:u w:val="single"/>
        <w:specVanish w:val="0"/>
      </w:rPr>
    </w:lvl>
    <w:lvl w:ilvl="2">
      <w:start w:val="1"/>
      <w:numFmt w:val="decimal"/>
      <w:suff w:val="space"/>
      <w:lvlText w:val="%3)"/>
      <w:lvlJc w:val="left"/>
      <w:pPr>
        <w:ind w:left="340" w:hanging="170"/>
      </w:pPr>
    </w:lvl>
    <w:lvl w:ilvl="3">
      <w:start w:val="1"/>
      <w:numFmt w:val="lowerLetter"/>
      <w:suff w:val="space"/>
      <w:lvlText w:val="%4)"/>
      <w:lvlJc w:val="left"/>
      <w:pPr>
        <w:ind w:left="510" w:hanging="170"/>
      </w:pPr>
    </w:lvl>
    <w:lvl w:ilvl="4">
      <w:start w:val="1"/>
      <w:numFmt w:val="lowerRoman"/>
      <w:suff w:val="space"/>
      <w:lvlText w:val="%5)"/>
      <w:lvlJc w:val="left"/>
      <w:pPr>
        <w:ind w:left="680" w:hanging="170"/>
      </w:pPr>
    </w:lvl>
    <w:lvl w:ilvl="5">
      <w:start w:val="1"/>
      <w:numFmt w:val="bullet"/>
      <w:suff w:val="space"/>
      <w:lvlText w:val="-"/>
      <w:lvlJc w:val="left"/>
      <w:pPr>
        <w:ind w:left="851" w:hanging="171"/>
      </w:pPr>
      <w:rPr>
        <w:rFonts w:ascii="Courier 5 Pitch" w:hAnsi="Times New Roman" w:hint="default"/>
      </w:rPr>
    </w:lvl>
    <w:lvl w:ilvl="6">
      <w:start w:val="1"/>
      <w:numFmt w:val="bullet"/>
      <w:suff w:val="space"/>
      <w:lvlText w:val="-"/>
      <w:lvlJc w:val="left"/>
      <w:pPr>
        <w:ind w:left="1021" w:hanging="170"/>
      </w:pPr>
      <w:rPr>
        <w:rFonts w:ascii="Courier 5 Pitch" w:hAnsi="Times New Roman" w:hint="default"/>
      </w:rPr>
    </w:lvl>
    <w:lvl w:ilvl="7">
      <w:start w:val="1"/>
      <w:numFmt w:val="lowerLetter"/>
      <w:lvlText w:val="%8)"/>
      <w:lvlJc w:val="left"/>
      <w:pPr>
        <w:tabs>
          <w:tab w:val="num" w:pos="927"/>
        </w:tabs>
        <w:ind w:left="927" w:hanging="360"/>
      </w:pPr>
    </w:lvl>
    <w:lvl w:ilvl="8">
      <w:start w:val="1"/>
      <w:numFmt w:val="lowerRoman"/>
      <w:lvlText w:val="%9."/>
      <w:lvlJc w:val="left"/>
      <w:pPr>
        <w:tabs>
          <w:tab w:val="num" w:pos="3240"/>
        </w:tabs>
        <w:ind w:left="3240" w:hanging="360"/>
      </w:pPr>
    </w:lvl>
  </w:abstractNum>
  <w:abstractNum w:abstractNumId="8" w15:restartNumberingAfterBreak="0">
    <w:nsid w:val="373F1CBA"/>
    <w:multiLevelType w:val="multilevel"/>
    <w:tmpl w:val="785A877E"/>
    <w:lvl w:ilvl="0">
      <w:start w:val="10"/>
      <w:numFmt w:val="decimal"/>
      <w:lvlText w:val="%1."/>
      <w:lvlJc w:val="left"/>
      <w:pPr>
        <w:ind w:left="444" w:hanging="444"/>
      </w:pPr>
      <w:rPr>
        <w:rFonts w:hint="default"/>
      </w:rPr>
    </w:lvl>
    <w:lvl w:ilvl="1">
      <w:start w:val="1"/>
      <w:numFmt w:val="decimal"/>
      <w:lvlText w:val="%1.%2."/>
      <w:lvlJc w:val="left"/>
      <w:pPr>
        <w:ind w:left="1437" w:hanging="444"/>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0"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11" w15:restartNumberingAfterBreak="0">
    <w:nsid w:val="536D4920"/>
    <w:multiLevelType w:val="hybridMultilevel"/>
    <w:tmpl w:val="2FBC988C"/>
    <w:lvl w:ilvl="0" w:tplc="04150019">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3" w15:restartNumberingAfterBreak="0">
    <w:nsid w:val="614D2364"/>
    <w:multiLevelType w:val="hybridMultilevel"/>
    <w:tmpl w:val="C46ACC58"/>
    <w:lvl w:ilvl="0" w:tplc="04150019">
      <w:start w:val="1"/>
      <w:numFmt w:val="lowerLetter"/>
      <w:lvlText w:val="%1."/>
      <w:lvlJc w:val="left"/>
      <w:pPr>
        <w:ind w:left="1080" w:hanging="360"/>
      </w:pPr>
      <w:rPr>
        <w:rFonts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14" w15:restartNumberingAfterBreak="0">
    <w:nsid w:val="68A432CA"/>
    <w:multiLevelType w:val="hybridMultilevel"/>
    <w:tmpl w:val="91D887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B3C227D"/>
    <w:multiLevelType w:val="hybridMultilevel"/>
    <w:tmpl w:val="661CD660"/>
    <w:lvl w:ilvl="0" w:tplc="FE9AEB76">
      <w:start w:val="3"/>
      <w:numFmt w:val="decimal"/>
      <w:lvlText w:val="%1."/>
      <w:lvlJc w:val="left"/>
      <w:pPr>
        <w:ind w:left="786" w:hanging="360"/>
      </w:pPr>
      <w:rPr>
        <w:rFonts w:hint="default"/>
      </w:rPr>
    </w:lvl>
    <w:lvl w:ilvl="1" w:tplc="A820488E">
      <w:start w:val="1"/>
      <w:numFmt w:val="lowerLetter"/>
      <w:lvlText w:val="%2."/>
      <w:lvlJc w:val="left"/>
      <w:pPr>
        <w:ind w:left="1506" w:hanging="360"/>
      </w:pPr>
      <w:rPr>
        <w:b w:val="0"/>
      </w:rPr>
    </w:lvl>
    <w:lvl w:ilvl="2" w:tplc="0415001B">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6" w15:restartNumberingAfterBreak="0">
    <w:nsid w:val="6B4B5B25"/>
    <w:multiLevelType w:val="hybridMultilevel"/>
    <w:tmpl w:val="5FDE5B3A"/>
    <w:lvl w:ilvl="0" w:tplc="EE360E2E">
      <w:start w:val="2"/>
      <w:numFmt w:val="decimal"/>
      <w:lvlText w:val="%1."/>
      <w:lvlJc w:val="left"/>
      <w:pPr>
        <w:ind w:left="1353" w:hanging="360"/>
      </w:pPr>
      <w:rPr>
        <w:rFonts w:hint="default"/>
      </w:rPr>
    </w:lvl>
    <w:lvl w:ilvl="1" w:tplc="04150019">
      <w:start w:val="1"/>
      <w:numFmt w:val="lowerLetter"/>
      <w:lvlText w:val="%2."/>
      <w:lvlJc w:val="left"/>
      <w:pPr>
        <w:ind w:left="2073" w:hanging="360"/>
      </w:pPr>
    </w:lvl>
    <w:lvl w:ilvl="2" w:tplc="0415001B">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17" w15:restartNumberingAfterBreak="0">
    <w:nsid w:val="6EE21EB6"/>
    <w:multiLevelType w:val="hybridMultilevel"/>
    <w:tmpl w:val="07B2A920"/>
    <w:lvl w:ilvl="0" w:tplc="FD203CE8">
      <w:start w:val="9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9893CD4"/>
    <w:multiLevelType w:val="multilevel"/>
    <w:tmpl w:val="8D9E4E2C"/>
    <w:lvl w:ilvl="0">
      <w:start w:val="10"/>
      <w:numFmt w:val="decimal"/>
      <w:lvlText w:val="%1"/>
      <w:lvlJc w:val="left"/>
      <w:pPr>
        <w:ind w:left="384" w:hanging="384"/>
      </w:pPr>
      <w:rPr>
        <w:rFonts w:hint="default"/>
      </w:rPr>
    </w:lvl>
    <w:lvl w:ilvl="1">
      <w:start w:val="1"/>
      <w:numFmt w:val="decimal"/>
      <w:lvlText w:val="%1.%2"/>
      <w:lvlJc w:val="left"/>
      <w:pPr>
        <w:ind w:left="1377" w:hanging="384"/>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384" w:hanging="1440"/>
      </w:pPr>
      <w:rPr>
        <w:rFonts w:hint="default"/>
      </w:rPr>
    </w:lvl>
  </w:abstractNum>
  <w:num w:numId="1" w16cid:durableId="220487412">
    <w:abstractNumId w:val="10"/>
  </w:num>
  <w:num w:numId="2" w16cid:durableId="177478348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startOverride w:val="1"/>
    </w:lvlOverride>
    <w:lvlOverride w:ilvl="8">
      <w:startOverride w:val="1"/>
    </w:lvlOverride>
  </w:num>
  <w:num w:numId="3" w16cid:durableId="384376251">
    <w:abstractNumId w:val="4"/>
  </w:num>
  <w:num w:numId="4" w16cid:durableId="1109812702">
    <w:abstractNumId w:val="3"/>
  </w:num>
  <w:num w:numId="5" w16cid:durableId="1632202634">
    <w:abstractNumId w:val="12"/>
    <w:lvlOverride w:ilvl="0">
      <w:startOverride w:val="1"/>
    </w:lvlOverride>
  </w:num>
  <w:num w:numId="6" w16cid:durableId="618876995">
    <w:abstractNumId w:val="9"/>
    <w:lvlOverride w:ilvl="0">
      <w:startOverride w:val="1"/>
    </w:lvlOverride>
  </w:num>
  <w:num w:numId="7" w16cid:durableId="1021975725">
    <w:abstractNumId w:val="6"/>
  </w:num>
  <w:num w:numId="8" w16cid:durableId="1478497747">
    <w:abstractNumId w:val="13"/>
  </w:num>
  <w:num w:numId="9" w16cid:durableId="1161656302">
    <w:abstractNumId w:val="2"/>
  </w:num>
  <w:num w:numId="10" w16cid:durableId="1289122375">
    <w:abstractNumId w:val="16"/>
  </w:num>
  <w:num w:numId="11" w16cid:durableId="354384973">
    <w:abstractNumId w:val="18"/>
  </w:num>
  <w:num w:numId="12" w16cid:durableId="39746495">
    <w:abstractNumId w:val="8"/>
  </w:num>
  <w:num w:numId="13" w16cid:durableId="2097436208">
    <w:abstractNumId w:val="17"/>
  </w:num>
  <w:num w:numId="14" w16cid:durableId="1294017002">
    <w:abstractNumId w:val="15"/>
  </w:num>
  <w:num w:numId="15" w16cid:durableId="573469925">
    <w:abstractNumId w:val="0"/>
  </w:num>
  <w:num w:numId="16" w16cid:durableId="562373633">
    <w:abstractNumId w:val="5"/>
  </w:num>
  <w:num w:numId="17" w16cid:durableId="1253005262">
    <w:abstractNumId w:val="14"/>
  </w:num>
  <w:num w:numId="18" w16cid:durableId="1520393368">
    <w:abstractNumId w:val="1"/>
  </w:num>
  <w:num w:numId="19" w16cid:durableId="155774456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029F"/>
    <w:rsid w:val="00010E81"/>
    <w:rsid w:val="00044CEA"/>
    <w:rsid w:val="000545D3"/>
    <w:rsid w:val="0006747C"/>
    <w:rsid w:val="00073C0A"/>
    <w:rsid w:val="000A1FEB"/>
    <w:rsid w:val="000B2983"/>
    <w:rsid w:val="000B4A7C"/>
    <w:rsid w:val="000D2B7D"/>
    <w:rsid w:val="000F5FAC"/>
    <w:rsid w:val="00137671"/>
    <w:rsid w:val="00187A58"/>
    <w:rsid w:val="00187AE3"/>
    <w:rsid w:val="001D660B"/>
    <w:rsid w:val="001E3CAB"/>
    <w:rsid w:val="00200528"/>
    <w:rsid w:val="002323B6"/>
    <w:rsid w:val="0025618C"/>
    <w:rsid w:val="00281B71"/>
    <w:rsid w:val="00291C9A"/>
    <w:rsid w:val="002B029F"/>
    <w:rsid w:val="002B4BF3"/>
    <w:rsid w:val="002F0299"/>
    <w:rsid w:val="003314C5"/>
    <w:rsid w:val="00331984"/>
    <w:rsid w:val="00333B3D"/>
    <w:rsid w:val="00362E87"/>
    <w:rsid w:val="003647DE"/>
    <w:rsid w:val="00371A79"/>
    <w:rsid w:val="003946D3"/>
    <w:rsid w:val="003A4046"/>
    <w:rsid w:val="003C311A"/>
    <w:rsid w:val="004041E8"/>
    <w:rsid w:val="00411CEA"/>
    <w:rsid w:val="00436A5E"/>
    <w:rsid w:val="00484AE4"/>
    <w:rsid w:val="004B11BE"/>
    <w:rsid w:val="004B43E8"/>
    <w:rsid w:val="004F75D0"/>
    <w:rsid w:val="00501724"/>
    <w:rsid w:val="005043D5"/>
    <w:rsid w:val="00542DC0"/>
    <w:rsid w:val="00571FCA"/>
    <w:rsid w:val="0058176D"/>
    <w:rsid w:val="005840B1"/>
    <w:rsid w:val="00596C8E"/>
    <w:rsid w:val="005B2379"/>
    <w:rsid w:val="005C50D3"/>
    <w:rsid w:val="005E4CD7"/>
    <w:rsid w:val="005F51A5"/>
    <w:rsid w:val="006107C2"/>
    <w:rsid w:val="00636A33"/>
    <w:rsid w:val="00640629"/>
    <w:rsid w:val="00663419"/>
    <w:rsid w:val="00697C0F"/>
    <w:rsid w:val="006A6877"/>
    <w:rsid w:val="006B0CA7"/>
    <w:rsid w:val="00720109"/>
    <w:rsid w:val="0073055F"/>
    <w:rsid w:val="00771A01"/>
    <w:rsid w:val="007913B7"/>
    <w:rsid w:val="00796674"/>
    <w:rsid w:val="007C3DCF"/>
    <w:rsid w:val="007D1713"/>
    <w:rsid w:val="007D5135"/>
    <w:rsid w:val="007F2C8D"/>
    <w:rsid w:val="00801185"/>
    <w:rsid w:val="00853290"/>
    <w:rsid w:val="00860AF0"/>
    <w:rsid w:val="00874D14"/>
    <w:rsid w:val="008A1101"/>
    <w:rsid w:val="009279C7"/>
    <w:rsid w:val="00952B97"/>
    <w:rsid w:val="009C02A4"/>
    <w:rsid w:val="00A11AC1"/>
    <w:rsid w:val="00A72754"/>
    <w:rsid w:val="00A82067"/>
    <w:rsid w:val="00A877EF"/>
    <w:rsid w:val="00AA4D53"/>
    <w:rsid w:val="00AF2334"/>
    <w:rsid w:val="00B001C6"/>
    <w:rsid w:val="00B21FC2"/>
    <w:rsid w:val="00B85BDB"/>
    <w:rsid w:val="00BB3B8A"/>
    <w:rsid w:val="00BB4386"/>
    <w:rsid w:val="00BD004D"/>
    <w:rsid w:val="00BF1D30"/>
    <w:rsid w:val="00C26709"/>
    <w:rsid w:val="00C80EFB"/>
    <w:rsid w:val="00CA12AC"/>
    <w:rsid w:val="00CB718F"/>
    <w:rsid w:val="00CC7FE3"/>
    <w:rsid w:val="00CD0208"/>
    <w:rsid w:val="00CD5338"/>
    <w:rsid w:val="00CE349D"/>
    <w:rsid w:val="00D144E1"/>
    <w:rsid w:val="00D305B3"/>
    <w:rsid w:val="00D5514C"/>
    <w:rsid w:val="00D854E0"/>
    <w:rsid w:val="00D97C7E"/>
    <w:rsid w:val="00DA03E3"/>
    <w:rsid w:val="00DC66AE"/>
    <w:rsid w:val="00DD0FD1"/>
    <w:rsid w:val="00DD56E3"/>
    <w:rsid w:val="00DF7510"/>
    <w:rsid w:val="00E05EC7"/>
    <w:rsid w:val="00E23FC9"/>
    <w:rsid w:val="00E7042E"/>
    <w:rsid w:val="00EB0D5D"/>
    <w:rsid w:val="00F20B58"/>
    <w:rsid w:val="00F56DD1"/>
    <w:rsid w:val="00F61D87"/>
    <w:rsid w:val="00F813A5"/>
    <w:rsid w:val="00FE58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772F3"/>
  <w15:chartTrackingRefBased/>
  <w15:docId w15:val="{A7B92BCD-D47C-4A85-8581-D74643C74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B029F"/>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2B029F"/>
    <w:pPr>
      <w:keepNext/>
      <w:spacing w:line="360" w:lineRule="auto"/>
      <w:jc w:val="center"/>
      <w:outlineLvl w:val="0"/>
    </w:pPr>
    <w:rPr>
      <w:b/>
      <w:sz w:val="28"/>
      <w:szCs w:val="20"/>
      <w:lang w:val="x-none"/>
    </w:rPr>
  </w:style>
  <w:style w:type="paragraph" w:styleId="Nagwek2">
    <w:name w:val="heading 2"/>
    <w:basedOn w:val="Normalny"/>
    <w:next w:val="Normalny"/>
    <w:link w:val="Nagwek2Znak"/>
    <w:qFormat/>
    <w:rsid w:val="002B029F"/>
    <w:pPr>
      <w:keepNext/>
      <w:spacing w:line="360" w:lineRule="auto"/>
      <w:outlineLvl w:val="1"/>
    </w:pPr>
    <w:rPr>
      <w:szCs w:val="20"/>
      <w:lang w:val="x-none"/>
    </w:rPr>
  </w:style>
  <w:style w:type="paragraph" w:styleId="Nagwek3">
    <w:name w:val="heading 3"/>
    <w:basedOn w:val="Normalny"/>
    <w:next w:val="Normalny"/>
    <w:link w:val="Nagwek3Znak"/>
    <w:qFormat/>
    <w:rsid w:val="002B029F"/>
    <w:pPr>
      <w:keepNext/>
      <w:spacing w:before="240" w:after="60"/>
      <w:outlineLvl w:val="2"/>
    </w:pPr>
    <w:rPr>
      <w:rFonts w:ascii="Arial" w:hAnsi="Arial"/>
      <w:b/>
      <w:bCs/>
      <w:sz w:val="26"/>
      <w:szCs w:val="26"/>
      <w:lang w:val="x-none"/>
    </w:rPr>
  </w:style>
  <w:style w:type="paragraph" w:styleId="Nagwek4">
    <w:name w:val="heading 4"/>
    <w:basedOn w:val="Normalny"/>
    <w:next w:val="Normalny"/>
    <w:link w:val="Nagwek4Znak"/>
    <w:uiPriority w:val="9"/>
    <w:qFormat/>
    <w:rsid w:val="002B029F"/>
    <w:pPr>
      <w:keepNext/>
      <w:spacing w:before="240" w:after="60"/>
      <w:outlineLvl w:val="3"/>
    </w:pPr>
    <w:rPr>
      <w:b/>
      <w:bCs/>
      <w:sz w:val="28"/>
      <w:szCs w:val="28"/>
      <w:lang w:val="x-none"/>
    </w:rPr>
  </w:style>
  <w:style w:type="paragraph" w:styleId="Nagwek5">
    <w:name w:val="heading 5"/>
    <w:basedOn w:val="Normalny"/>
    <w:next w:val="Normalny"/>
    <w:link w:val="Nagwek5Znak"/>
    <w:uiPriority w:val="9"/>
    <w:qFormat/>
    <w:rsid w:val="002B029F"/>
    <w:pPr>
      <w:spacing w:before="240" w:after="60"/>
      <w:outlineLvl w:val="4"/>
    </w:pPr>
    <w:rPr>
      <w:b/>
      <w:bCs/>
      <w:i/>
      <w:iCs/>
      <w:sz w:val="26"/>
      <w:szCs w:val="26"/>
      <w:lang w:val="x-none"/>
    </w:rPr>
  </w:style>
  <w:style w:type="paragraph" w:styleId="Nagwek6">
    <w:name w:val="heading 6"/>
    <w:basedOn w:val="Normalny"/>
    <w:next w:val="Normalny"/>
    <w:link w:val="Nagwek6Znak"/>
    <w:qFormat/>
    <w:rsid w:val="002B029F"/>
    <w:pPr>
      <w:tabs>
        <w:tab w:val="num" w:pos="1152"/>
      </w:tabs>
      <w:spacing w:before="240" w:after="60"/>
      <w:ind w:left="1152" w:hanging="1152"/>
      <w:outlineLvl w:val="5"/>
    </w:pPr>
    <w:rPr>
      <w:b/>
      <w:bCs/>
      <w:sz w:val="20"/>
      <w:szCs w:val="20"/>
      <w:lang w:val="x-none"/>
    </w:rPr>
  </w:style>
  <w:style w:type="paragraph" w:styleId="Nagwek7">
    <w:name w:val="heading 7"/>
    <w:basedOn w:val="Normalny"/>
    <w:next w:val="Normalny"/>
    <w:link w:val="Nagwek7Znak"/>
    <w:qFormat/>
    <w:rsid w:val="002B029F"/>
    <w:pPr>
      <w:tabs>
        <w:tab w:val="num" w:pos="1296"/>
      </w:tabs>
      <w:spacing w:before="240" w:after="60"/>
      <w:ind w:left="1296" w:hanging="1296"/>
      <w:outlineLvl w:val="6"/>
    </w:pPr>
    <w:rPr>
      <w:lang w:val="x-none"/>
    </w:rPr>
  </w:style>
  <w:style w:type="paragraph" w:styleId="Nagwek8">
    <w:name w:val="heading 8"/>
    <w:basedOn w:val="Normalny"/>
    <w:next w:val="Normalny"/>
    <w:link w:val="Nagwek8Znak"/>
    <w:qFormat/>
    <w:rsid w:val="002B029F"/>
    <w:pPr>
      <w:tabs>
        <w:tab w:val="num" w:pos="1440"/>
      </w:tabs>
      <w:spacing w:before="240" w:after="60"/>
      <w:ind w:left="1440" w:hanging="1440"/>
      <w:outlineLvl w:val="7"/>
    </w:pPr>
    <w:rPr>
      <w:i/>
      <w:iCs/>
      <w:lang w:val="x-none"/>
    </w:rPr>
  </w:style>
  <w:style w:type="paragraph" w:styleId="Nagwek9">
    <w:name w:val="heading 9"/>
    <w:basedOn w:val="Normalny"/>
    <w:next w:val="Normalny"/>
    <w:link w:val="Nagwek9Znak"/>
    <w:qFormat/>
    <w:rsid w:val="002B029F"/>
    <w:pPr>
      <w:tabs>
        <w:tab w:val="num" w:pos="1584"/>
      </w:tabs>
      <w:spacing w:before="240" w:after="60"/>
      <w:ind w:left="1584" w:hanging="1584"/>
      <w:outlineLvl w:val="8"/>
    </w:pPr>
    <w:rPr>
      <w:rFonts w:ascii="Arial" w:hAnsi="Arial"/>
      <w:sz w:val="20"/>
      <w:szCs w:val="20"/>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B029F"/>
    <w:rPr>
      <w:rFonts w:ascii="Times New Roman" w:eastAsia="Times New Roman" w:hAnsi="Times New Roman" w:cs="Times New Roman"/>
      <w:b/>
      <w:sz w:val="28"/>
      <w:szCs w:val="20"/>
      <w:lang w:val="x-none" w:eastAsia="pl-PL"/>
    </w:rPr>
  </w:style>
  <w:style w:type="character" w:customStyle="1" w:styleId="Nagwek2Znak">
    <w:name w:val="Nagłówek 2 Znak"/>
    <w:basedOn w:val="Domylnaczcionkaakapitu"/>
    <w:link w:val="Nagwek2"/>
    <w:rsid w:val="002B029F"/>
    <w:rPr>
      <w:rFonts w:ascii="Times New Roman" w:eastAsia="Times New Roman" w:hAnsi="Times New Roman" w:cs="Times New Roman"/>
      <w:sz w:val="24"/>
      <w:szCs w:val="20"/>
      <w:lang w:val="x-none" w:eastAsia="pl-PL"/>
    </w:rPr>
  </w:style>
  <w:style w:type="character" w:customStyle="1" w:styleId="Nagwek3Znak">
    <w:name w:val="Nagłówek 3 Znak"/>
    <w:basedOn w:val="Domylnaczcionkaakapitu"/>
    <w:link w:val="Nagwek3"/>
    <w:rsid w:val="002B029F"/>
    <w:rPr>
      <w:rFonts w:ascii="Arial" w:eastAsia="Times New Roman" w:hAnsi="Arial" w:cs="Times New Roman"/>
      <w:b/>
      <w:bCs/>
      <w:sz w:val="26"/>
      <w:szCs w:val="26"/>
      <w:lang w:val="x-none" w:eastAsia="pl-PL"/>
    </w:rPr>
  </w:style>
  <w:style w:type="character" w:customStyle="1" w:styleId="Nagwek4Znak">
    <w:name w:val="Nagłówek 4 Znak"/>
    <w:basedOn w:val="Domylnaczcionkaakapitu"/>
    <w:link w:val="Nagwek4"/>
    <w:uiPriority w:val="9"/>
    <w:rsid w:val="002B029F"/>
    <w:rPr>
      <w:rFonts w:ascii="Times New Roman" w:eastAsia="Times New Roman" w:hAnsi="Times New Roman" w:cs="Times New Roman"/>
      <w:b/>
      <w:bCs/>
      <w:sz w:val="28"/>
      <w:szCs w:val="28"/>
      <w:lang w:val="x-none" w:eastAsia="pl-PL"/>
    </w:rPr>
  </w:style>
  <w:style w:type="character" w:customStyle="1" w:styleId="Nagwek5Znak">
    <w:name w:val="Nagłówek 5 Znak"/>
    <w:basedOn w:val="Domylnaczcionkaakapitu"/>
    <w:link w:val="Nagwek5"/>
    <w:uiPriority w:val="9"/>
    <w:rsid w:val="002B029F"/>
    <w:rPr>
      <w:rFonts w:ascii="Times New Roman" w:eastAsia="Times New Roman" w:hAnsi="Times New Roman" w:cs="Times New Roman"/>
      <w:b/>
      <w:bCs/>
      <w:i/>
      <w:iCs/>
      <w:sz w:val="26"/>
      <w:szCs w:val="26"/>
      <w:lang w:val="x-none" w:eastAsia="pl-PL"/>
    </w:rPr>
  </w:style>
  <w:style w:type="character" w:customStyle="1" w:styleId="Nagwek6Znak">
    <w:name w:val="Nagłówek 6 Znak"/>
    <w:basedOn w:val="Domylnaczcionkaakapitu"/>
    <w:link w:val="Nagwek6"/>
    <w:rsid w:val="002B029F"/>
    <w:rPr>
      <w:rFonts w:ascii="Times New Roman" w:eastAsia="Times New Roman" w:hAnsi="Times New Roman" w:cs="Times New Roman"/>
      <w:b/>
      <w:bCs/>
      <w:sz w:val="20"/>
      <w:szCs w:val="20"/>
      <w:lang w:val="x-none" w:eastAsia="pl-PL"/>
    </w:rPr>
  </w:style>
  <w:style w:type="character" w:customStyle="1" w:styleId="Nagwek7Znak">
    <w:name w:val="Nagłówek 7 Znak"/>
    <w:basedOn w:val="Domylnaczcionkaakapitu"/>
    <w:link w:val="Nagwek7"/>
    <w:rsid w:val="002B029F"/>
    <w:rPr>
      <w:rFonts w:ascii="Times New Roman" w:eastAsia="Times New Roman" w:hAnsi="Times New Roman" w:cs="Times New Roman"/>
      <w:sz w:val="24"/>
      <w:szCs w:val="24"/>
      <w:lang w:val="x-none" w:eastAsia="pl-PL"/>
    </w:rPr>
  </w:style>
  <w:style w:type="character" w:customStyle="1" w:styleId="Nagwek8Znak">
    <w:name w:val="Nagłówek 8 Znak"/>
    <w:basedOn w:val="Domylnaczcionkaakapitu"/>
    <w:link w:val="Nagwek8"/>
    <w:rsid w:val="002B029F"/>
    <w:rPr>
      <w:rFonts w:ascii="Times New Roman" w:eastAsia="Times New Roman" w:hAnsi="Times New Roman" w:cs="Times New Roman"/>
      <w:i/>
      <w:iCs/>
      <w:sz w:val="24"/>
      <w:szCs w:val="24"/>
      <w:lang w:val="x-none" w:eastAsia="pl-PL"/>
    </w:rPr>
  </w:style>
  <w:style w:type="character" w:customStyle="1" w:styleId="Nagwek9Znak">
    <w:name w:val="Nagłówek 9 Znak"/>
    <w:basedOn w:val="Domylnaczcionkaakapitu"/>
    <w:link w:val="Nagwek9"/>
    <w:rsid w:val="002B029F"/>
    <w:rPr>
      <w:rFonts w:ascii="Arial" w:eastAsia="Times New Roman" w:hAnsi="Arial" w:cs="Times New Roman"/>
      <w:sz w:val="20"/>
      <w:szCs w:val="20"/>
      <w:lang w:val="x-none" w:eastAsia="pl-PL"/>
    </w:rPr>
  </w:style>
  <w:style w:type="paragraph" w:styleId="Nagwek">
    <w:name w:val="header"/>
    <w:basedOn w:val="Normalny"/>
    <w:link w:val="NagwekZnak"/>
    <w:rsid w:val="002B029F"/>
    <w:pPr>
      <w:tabs>
        <w:tab w:val="center" w:pos="4536"/>
        <w:tab w:val="right" w:pos="9072"/>
      </w:tabs>
    </w:pPr>
    <w:rPr>
      <w:szCs w:val="20"/>
      <w:lang w:val="x-none"/>
    </w:rPr>
  </w:style>
  <w:style w:type="character" w:customStyle="1" w:styleId="NagwekZnak">
    <w:name w:val="Nagłówek Znak"/>
    <w:basedOn w:val="Domylnaczcionkaakapitu"/>
    <w:link w:val="Nagwek"/>
    <w:rsid w:val="002B029F"/>
    <w:rPr>
      <w:rFonts w:ascii="Times New Roman" w:eastAsia="Times New Roman" w:hAnsi="Times New Roman" w:cs="Times New Roman"/>
      <w:sz w:val="24"/>
      <w:szCs w:val="20"/>
      <w:lang w:val="x-none" w:eastAsia="pl-PL"/>
    </w:rPr>
  </w:style>
  <w:style w:type="paragraph" w:styleId="Tekstpodstawowy">
    <w:name w:val="Body Text"/>
    <w:basedOn w:val="Normalny"/>
    <w:link w:val="TekstpodstawowyZnak"/>
    <w:uiPriority w:val="99"/>
    <w:rsid w:val="002B029F"/>
    <w:pPr>
      <w:spacing w:line="360" w:lineRule="auto"/>
      <w:jc w:val="center"/>
    </w:pPr>
    <w:rPr>
      <w:szCs w:val="20"/>
      <w:lang w:val="x-none"/>
    </w:rPr>
  </w:style>
  <w:style w:type="character" w:customStyle="1" w:styleId="TekstpodstawowyZnak">
    <w:name w:val="Tekst podstawowy Znak"/>
    <w:basedOn w:val="Domylnaczcionkaakapitu"/>
    <w:link w:val="Tekstpodstawowy"/>
    <w:uiPriority w:val="99"/>
    <w:rsid w:val="002B029F"/>
    <w:rPr>
      <w:rFonts w:ascii="Times New Roman" w:eastAsia="Times New Roman" w:hAnsi="Times New Roman" w:cs="Times New Roman"/>
      <w:sz w:val="24"/>
      <w:szCs w:val="20"/>
      <w:lang w:val="x-none" w:eastAsia="pl-PL"/>
    </w:rPr>
  </w:style>
  <w:style w:type="paragraph" w:styleId="Tekstpodstawowywcity2">
    <w:name w:val="Body Text Indent 2"/>
    <w:basedOn w:val="Normalny"/>
    <w:link w:val="Tekstpodstawowywcity2Znak"/>
    <w:semiHidden/>
    <w:rsid w:val="002B029F"/>
    <w:pPr>
      <w:spacing w:after="120" w:line="480" w:lineRule="auto"/>
      <w:ind w:left="283"/>
    </w:pPr>
    <w:rPr>
      <w:lang w:val="x-none"/>
    </w:rPr>
  </w:style>
  <w:style w:type="character" w:customStyle="1" w:styleId="Tekstpodstawowywcity2Znak">
    <w:name w:val="Tekst podstawowy wcięty 2 Znak"/>
    <w:basedOn w:val="Domylnaczcionkaakapitu"/>
    <w:link w:val="Tekstpodstawowywcity2"/>
    <w:semiHidden/>
    <w:rsid w:val="002B029F"/>
    <w:rPr>
      <w:rFonts w:ascii="Times New Roman" w:eastAsia="Times New Roman" w:hAnsi="Times New Roman" w:cs="Times New Roman"/>
      <w:sz w:val="24"/>
      <w:szCs w:val="24"/>
      <w:lang w:val="x-none" w:eastAsia="pl-PL"/>
    </w:rPr>
  </w:style>
  <w:style w:type="paragraph" w:styleId="Tekstpodstawowywcity3">
    <w:name w:val="Body Text Indent 3"/>
    <w:basedOn w:val="Normalny"/>
    <w:link w:val="Tekstpodstawowywcity3Znak"/>
    <w:semiHidden/>
    <w:rsid w:val="002B029F"/>
    <w:pPr>
      <w:spacing w:after="120"/>
      <w:ind w:left="283"/>
    </w:pPr>
    <w:rPr>
      <w:sz w:val="16"/>
      <w:szCs w:val="16"/>
      <w:lang w:val="x-none"/>
    </w:rPr>
  </w:style>
  <w:style w:type="character" w:customStyle="1" w:styleId="Tekstpodstawowywcity3Znak">
    <w:name w:val="Tekst podstawowy wcięty 3 Znak"/>
    <w:basedOn w:val="Domylnaczcionkaakapitu"/>
    <w:link w:val="Tekstpodstawowywcity3"/>
    <w:semiHidden/>
    <w:rsid w:val="002B029F"/>
    <w:rPr>
      <w:rFonts w:ascii="Times New Roman" w:eastAsia="Times New Roman" w:hAnsi="Times New Roman" w:cs="Times New Roman"/>
      <w:sz w:val="16"/>
      <w:szCs w:val="16"/>
      <w:lang w:val="x-none" w:eastAsia="pl-PL"/>
    </w:rPr>
  </w:style>
  <w:style w:type="paragraph" w:styleId="Tekstpodstawowywcity">
    <w:name w:val="Body Text Indent"/>
    <w:basedOn w:val="Normalny"/>
    <w:link w:val="TekstpodstawowywcityZnak"/>
    <w:semiHidden/>
    <w:rsid w:val="002B029F"/>
    <w:pPr>
      <w:spacing w:after="120"/>
      <w:ind w:left="283"/>
    </w:pPr>
    <w:rPr>
      <w:lang w:val="x-none"/>
    </w:rPr>
  </w:style>
  <w:style w:type="character" w:customStyle="1" w:styleId="TekstpodstawowywcityZnak">
    <w:name w:val="Tekst podstawowy wcięty Znak"/>
    <w:basedOn w:val="Domylnaczcionkaakapitu"/>
    <w:link w:val="Tekstpodstawowywcity"/>
    <w:semiHidden/>
    <w:rsid w:val="002B029F"/>
    <w:rPr>
      <w:rFonts w:ascii="Times New Roman" w:eastAsia="Times New Roman" w:hAnsi="Times New Roman" w:cs="Times New Roman"/>
      <w:sz w:val="24"/>
      <w:szCs w:val="24"/>
      <w:lang w:val="x-none" w:eastAsia="pl-PL"/>
    </w:rPr>
  </w:style>
  <w:style w:type="paragraph" w:styleId="NormalnyWeb">
    <w:name w:val="Normal (Web)"/>
    <w:basedOn w:val="Normalny"/>
    <w:rsid w:val="002B029F"/>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2B029F"/>
    <w:pPr>
      <w:jc w:val="center"/>
    </w:pPr>
    <w:rPr>
      <w:rFonts w:ascii="Arial" w:hAnsi="Arial"/>
      <w:b/>
      <w:szCs w:val="20"/>
      <w:lang w:val="x-none"/>
    </w:rPr>
  </w:style>
  <w:style w:type="character" w:customStyle="1" w:styleId="TytuZnak">
    <w:name w:val="Tytuł Znak"/>
    <w:basedOn w:val="Domylnaczcionkaakapitu"/>
    <w:link w:val="Tytu"/>
    <w:rsid w:val="002B029F"/>
    <w:rPr>
      <w:rFonts w:ascii="Arial" w:eastAsia="Times New Roman" w:hAnsi="Arial" w:cs="Times New Roman"/>
      <w:b/>
      <w:sz w:val="24"/>
      <w:szCs w:val="20"/>
      <w:lang w:val="x-none" w:eastAsia="pl-PL"/>
    </w:rPr>
  </w:style>
  <w:style w:type="paragraph" w:styleId="Tekstdymka">
    <w:name w:val="Balloon Text"/>
    <w:basedOn w:val="Normalny"/>
    <w:link w:val="TekstdymkaZnak"/>
    <w:uiPriority w:val="99"/>
    <w:semiHidden/>
    <w:rsid w:val="002B029F"/>
    <w:rPr>
      <w:rFonts w:ascii="Tahoma" w:hAnsi="Tahoma"/>
      <w:sz w:val="16"/>
      <w:szCs w:val="16"/>
      <w:lang w:val="x-none"/>
    </w:rPr>
  </w:style>
  <w:style w:type="character" w:customStyle="1" w:styleId="TekstdymkaZnak">
    <w:name w:val="Tekst dymka Znak"/>
    <w:basedOn w:val="Domylnaczcionkaakapitu"/>
    <w:link w:val="Tekstdymka"/>
    <w:uiPriority w:val="99"/>
    <w:semiHidden/>
    <w:rsid w:val="002B029F"/>
    <w:rPr>
      <w:rFonts w:ascii="Tahoma" w:eastAsia="Times New Roman" w:hAnsi="Tahoma" w:cs="Times New Roman"/>
      <w:sz w:val="16"/>
      <w:szCs w:val="16"/>
      <w:lang w:val="x-none" w:eastAsia="pl-PL"/>
    </w:rPr>
  </w:style>
  <w:style w:type="paragraph" w:styleId="Tekstpodstawowy2">
    <w:name w:val="Body Text 2"/>
    <w:basedOn w:val="Normalny"/>
    <w:link w:val="Tekstpodstawowy2Znak"/>
    <w:semiHidden/>
    <w:rsid w:val="002B029F"/>
    <w:pPr>
      <w:spacing w:after="120" w:line="480" w:lineRule="auto"/>
    </w:pPr>
    <w:rPr>
      <w:lang w:val="x-none"/>
    </w:rPr>
  </w:style>
  <w:style w:type="character" w:customStyle="1" w:styleId="Tekstpodstawowy2Znak">
    <w:name w:val="Tekst podstawowy 2 Znak"/>
    <w:basedOn w:val="Domylnaczcionkaakapitu"/>
    <w:link w:val="Tekstpodstawowy2"/>
    <w:semiHidden/>
    <w:rsid w:val="002B029F"/>
    <w:rPr>
      <w:rFonts w:ascii="Times New Roman" w:eastAsia="Times New Roman" w:hAnsi="Times New Roman" w:cs="Times New Roman"/>
      <w:sz w:val="24"/>
      <w:szCs w:val="24"/>
      <w:lang w:val="x-none" w:eastAsia="pl-PL"/>
    </w:rPr>
  </w:style>
  <w:style w:type="paragraph" w:styleId="Stopka">
    <w:name w:val="footer"/>
    <w:basedOn w:val="Normalny"/>
    <w:link w:val="StopkaZnak"/>
    <w:uiPriority w:val="99"/>
    <w:rsid w:val="002B029F"/>
    <w:pPr>
      <w:tabs>
        <w:tab w:val="center" w:pos="4536"/>
        <w:tab w:val="right" w:pos="9072"/>
      </w:tabs>
    </w:pPr>
    <w:rPr>
      <w:lang w:val="x-none"/>
    </w:rPr>
  </w:style>
  <w:style w:type="character" w:customStyle="1" w:styleId="StopkaZnak">
    <w:name w:val="Stopka Znak"/>
    <w:basedOn w:val="Domylnaczcionkaakapitu"/>
    <w:link w:val="Stopka"/>
    <w:uiPriority w:val="99"/>
    <w:rsid w:val="002B029F"/>
    <w:rPr>
      <w:rFonts w:ascii="Times New Roman" w:eastAsia="Times New Roman" w:hAnsi="Times New Roman" w:cs="Times New Roman"/>
      <w:sz w:val="24"/>
      <w:szCs w:val="24"/>
      <w:lang w:val="x-none" w:eastAsia="pl-PL"/>
    </w:rPr>
  </w:style>
  <w:style w:type="character" w:styleId="Numerstrony">
    <w:name w:val="page number"/>
    <w:basedOn w:val="Domylnaczcionkaakapitu"/>
    <w:rsid w:val="002B029F"/>
  </w:style>
  <w:style w:type="paragraph" w:styleId="Tekstprzypisukocowego">
    <w:name w:val="endnote text"/>
    <w:basedOn w:val="Normalny"/>
    <w:link w:val="TekstprzypisukocowegoZnak"/>
    <w:uiPriority w:val="99"/>
    <w:semiHidden/>
    <w:rsid w:val="002B029F"/>
    <w:rPr>
      <w:sz w:val="20"/>
      <w:szCs w:val="20"/>
      <w:lang w:val="x-none"/>
    </w:rPr>
  </w:style>
  <w:style w:type="character" w:customStyle="1" w:styleId="TekstprzypisukocowegoZnak">
    <w:name w:val="Tekst przypisu końcowego Znak"/>
    <w:basedOn w:val="Domylnaczcionkaakapitu"/>
    <w:link w:val="Tekstprzypisukocowego"/>
    <w:uiPriority w:val="99"/>
    <w:semiHidden/>
    <w:rsid w:val="002B029F"/>
    <w:rPr>
      <w:rFonts w:ascii="Times New Roman" w:eastAsia="Times New Roman" w:hAnsi="Times New Roman" w:cs="Times New Roman"/>
      <w:sz w:val="20"/>
      <w:szCs w:val="20"/>
      <w:lang w:val="x-none" w:eastAsia="pl-PL"/>
    </w:rPr>
  </w:style>
  <w:style w:type="character" w:styleId="Odwoanieprzypisukocowego">
    <w:name w:val="endnote reference"/>
    <w:uiPriority w:val="99"/>
    <w:semiHidden/>
    <w:rsid w:val="002B029F"/>
    <w:rPr>
      <w:vertAlign w:val="superscript"/>
    </w:rPr>
  </w:style>
  <w:style w:type="paragraph" w:customStyle="1" w:styleId="normaltableau">
    <w:name w:val="normal_tableau"/>
    <w:basedOn w:val="Normalny"/>
    <w:rsid w:val="002B029F"/>
    <w:pPr>
      <w:spacing w:before="120" w:after="120"/>
      <w:jc w:val="both"/>
    </w:pPr>
    <w:rPr>
      <w:rFonts w:ascii="Optima" w:hAnsi="Optima"/>
      <w:sz w:val="22"/>
      <w:szCs w:val="22"/>
      <w:lang w:val="en-GB"/>
    </w:rPr>
  </w:style>
  <w:style w:type="character" w:customStyle="1" w:styleId="TekstprzypisudolnegoZnak">
    <w:name w:val="Tekst przypisu dolnego Znak"/>
    <w:uiPriority w:val="99"/>
    <w:semiHidden/>
    <w:locked/>
    <w:rsid w:val="002B029F"/>
    <w:rPr>
      <w:noProof w:val="0"/>
      <w:lang w:val="pl-PL" w:eastAsia="pl-PL" w:bidi="ar-SA"/>
    </w:rPr>
  </w:style>
  <w:style w:type="paragraph" w:styleId="Tekstprzypisudolnego">
    <w:name w:val="footnote text"/>
    <w:basedOn w:val="Normalny"/>
    <w:link w:val="TekstprzypisudolnegoZnak1"/>
    <w:uiPriority w:val="99"/>
    <w:semiHidden/>
    <w:rsid w:val="002B029F"/>
    <w:rPr>
      <w:sz w:val="20"/>
      <w:szCs w:val="20"/>
      <w:lang w:val="x-none"/>
    </w:rPr>
  </w:style>
  <w:style w:type="character" w:customStyle="1" w:styleId="TekstprzypisudolnegoZnak1">
    <w:name w:val="Tekst przypisu dolnego Znak1"/>
    <w:basedOn w:val="Domylnaczcionkaakapitu"/>
    <w:link w:val="Tekstprzypisudolnego"/>
    <w:uiPriority w:val="99"/>
    <w:semiHidden/>
    <w:rsid w:val="002B029F"/>
    <w:rPr>
      <w:rFonts w:ascii="Times New Roman" w:eastAsia="Times New Roman" w:hAnsi="Times New Roman" w:cs="Times New Roman"/>
      <w:sz w:val="20"/>
      <w:szCs w:val="20"/>
      <w:lang w:val="x-none" w:eastAsia="pl-PL"/>
    </w:rPr>
  </w:style>
  <w:style w:type="paragraph" w:styleId="Akapitzlist">
    <w:name w:val="List Paragraph"/>
    <w:basedOn w:val="Normalny"/>
    <w:link w:val="AkapitzlistZnak"/>
    <w:qFormat/>
    <w:rsid w:val="002B029F"/>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2B029F"/>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2B029F"/>
    <w:rPr>
      <w:vertAlign w:val="superscript"/>
    </w:rPr>
  </w:style>
  <w:style w:type="character" w:styleId="Uwydatnienie">
    <w:name w:val="Emphasis"/>
    <w:qFormat/>
    <w:rsid w:val="002B029F"/>
    <w:rPr>
      <w:i/>
      <w:iCs/>
    </w:rPr>
  </w:style>
  <w:style w:type="character" w:styleId="Hipercze">
    <w:name w:val="Hyperlink"/>
    <w:uiPriority w:val="99"/>
    <w:unhideWhenUsed/>
    <w:rsid w:val="002B029F"/>
    <w:rPr>
      <w:color w:val="0000FF"/>
      <w:u w:val="single"/>
    </w:rPr>
  </w:style>
  <w:style w:type="character" w:styleId="UyteHipercze">
    <w:name w:val="FollowedHyperlink"/>
    <w:semiHidden/>
    <w:unhideWhenUsed/>
    <w:rsid w:val="002B029F"/>
    <w:rPr>
      <w:color w:val="800080"/>
      <w:u w:val="single"/>
    </w:rPr>
  </w:style>
  <w:style w:type="character" w:customStyle="1" w:styleId="al">
    <w:name w:val="al"/>
    <w:basedOn w:val="Domylnaczcionkaakapitu"/>
    <w:rsid w:val="002B029F"/>
  </w:style>
  <w:style w:type="paragraph" w:styleId="Tekstpodstawowy3">
    <w:name w:val="Body Text 3"/>
    <w:basedOn w:val="Normalny"/>
    <w:link w:val="Tekstpodstawowy3Znak"/>
    <w:semiHidden/>
    <w:unhideWhenUsed/>
    <w:rsid w:val="002B029F"/>
    <w:pPr>
      <w:spacing w:after="120"/>
    </w:pPr>
    <w:rPr>
      <w:sz w:val="16"/>
      <w:szCs w:val="16"/>
      <w:lang w:val="x-none"/>
    </w:rPr>
  </w:style>
  <w:style w:type="character" w:customStyle="1" w:styleId="Tekstpodstawowy3Znak">
    <w:name w:val="Tekst podstawowy 3 Znak"/>
    <w:basedOn w:val="Domylnaczcionkaakapitu"/>
    <w:link w:val="Tekstpodstawowy3"/>
    <w:semiHidden/>
    <w:rsid w:val="002B029F"/>
    <w:rPr>
      <w:rFonts w:ascii="Times New Roman" w:eastAsia="Times New Roman" w:hAnsi="Times New Roman" w:cs="Times New Roman"/>
      <w:sz w:val="16"/>
      <w:szCs w:val="16"/>
      <w:lang w:val="x-none" w:eastAsia="pl-PL"/>
    </w:rPr>
  </w:style>
  <w:style w:type="character" w:styleId="Odwoaniedokomentarza">
    <w:name w:val="annotation reference"/>
    <w:semiHidden/>
    <w:unhideWhenUsed/>
    <w:rsid w:val="002B029F"/>
    <w:rPr>
      <w:sz w:val="16"/>
      <w:szCs w:val="16"/>
    </w:rPr>
  </w:style>
  <w:style w:type="paragraph" w:styleId="Tekstkomentarza">
    <w:name w:val="annotation text"/>
    <w:basedOn w:val="Normalny"/>
    <w:link w:val="TekstkomentarzaZnak"/>
    <w:unhideWhenUsed/>
    <w:rsid w:val="002B029F"/>
    <w:rPr>
      <w:sz w:val="20"/>
      <w:szCs w:val="20"/>
      <w:lang w:val="x-none"/>
    </w:rPr>
  </w:style>
  <w:style w:type="character" w:customStyle="1" w:styleId="TekstkomentarzaZnak">
    <w:name w:val="Tekst komentarza Znak"/>
    <w:basedOn w:val="Domylnaczcionkaakapitu"/>
    <w:link w:val="Tekstkomentarza"/>
    <w:rsid w:val="002B029F"/>
    <w:rPr>
      <w:rFonts w:ascii="Times New Roman" w:eastAsia="Times New Roman" w:hAnsi="Times New Roman" w:cs="Times New Roman"/>
      <w:sz w:val="20"/>
      <w:szCs w:val="20"/>
      <w:lang w:val="x-none" w:eastAsia="pl-PL"/>
    </w:rPr>
  </w:style>
  <w:style w:type="paragraph" w:styleId="Tematkomentarza">
    <w:name w:val="annotation subject"/>
    <w:basedOn w:val="Tekstkomentarza"/>
    <w:next w:val="Tekstkomentarza"/>
    <w:link w:val="TematkomentarzaZnak"/>
    <w:uiPriority w:val="99"/>
    <w:unhideWhenUsed/>
    <w:rsid w:val="002B029F"/>
    <w:rPr>
      <w:b/>
      <w:bCs/>
    </w:rPr>
  </w:style>
  <w:style w:type="character" w:customStyle="1" w:styleId="TematkomentarzaZnak">
    <w:name w:val="Temat komentarza Znak"/>
    <w:basedOn w:val="TekstkomentarzaZnak"/>
    <w:link w:val="Tematkomentarza"/>
    <w:uiPriority w:val="99"/>
    <w:rsid w:val="002B029F"/>
    <w:rPr>
      <w:rFonts w:ascii="Times New Roman" w:eastAsia="Times New Roman" w:hAnsi="Times New Roman" w:cs="Times New Roman"/>
      <w:b/>
      <w:bCs/>
      <w:sz w:val="20"/>
      <w:szCs w:val="20"/>
      <w:lang w:val="x-none" w:eastAsia="pl-PL"/>
    </w:rPr>
  </w:style>
  <w:style w:type="paragraph" w:styleId="Zwykytekst">
    <w:name w:val="Plain Text"/>
    <w:basedOn w:val="Normalny"/>
    <w:link w:val="ZwykytekstZnak"/>
    <w:semiHidden/>
    <w:rsid w:val="002B029F"/>
    <w:rPr>
      <w:rFonts w:ascii="Courier New" w:hAnsi="Courier New"/>
      <w:sz w:val="20"/>
      <w:szCs w:val="20"/>
      <w:lang w:val="x-none"/>
    </w:rPr>
  </w:style>
  <w:style w:type="character" w:customStyle="1" w:styleId="ZwykytekstZnak">
    <w:name w:val="Zwykły tekst Znak"/>
    <w:basedOn w:val="Domylnaczcionkaakapitu"/>
    <w:link w:val="Zwykytekst"/>
    <w:semiHidden/>
    <w:rsid w:val="002B029F"/>
    <w:rPr>
      <w:rFonts w:ascii="Courier New" w:eastAsia="Times New Roman" w:hAnsi="Courier New" w:cs="Times New Roman"/>
      <w:sz w:val="20"/>
      <w:szCs w:val="20"/>
      <w:lang w:val="x-none" w:eastAsia="pl-PL"/>
    </w:rPr>
  </w:style>
  <w:style w:type="character" w:customStyle="1" w:styleId="shorttext">
    <w:name w:val="short_text"/>
    <w:basedOn w:val="Domylnaczcionkaakapitu"/>
    <w:rsid w:val="002B029F"/>
  </w:style>
  <w:style w:type="character" w:styleId="Pogrubienie">
    <w:name w:val="Strong"/>
    <w:uiPriority w:val="22"/>
    <w:qFormat/>
    <w:rsid w:val="002B029F"/>
    <w:rPr>
      <w:b/>
      <w:bCs/>
    </w:rPr>
  </w:style>
  <w:style w:type="paragraph" w:styleId="Listapunktowana">
    <w:name w:val="List Bullet"/>
    <w:basedOn w:val="Normalny"/>
    <w:autoRedefine/>
    <w:semiHidden/>
    <w:rsid w:val="002B029F"/>
    <w:pPr>
      <w:numPr>
        <w:numId w:val="1"/>
      </w:numPr>
      <w:ind w:left="540" w:hanging="540"/>
      <w:jc w:val="both"/>
    </w:pPr>
    <w:rPr>
      <w:rFonts w:ascii="Arial" w:hAnsi="Arial" w:cs="Arial"/>
      <w:bCs/>
      <w:lang w:eastAsia="de-DE"/>
    </w:rPr>
  </w:style>
  <w:style w:type="character" w:customStyle="1" w:styleId="attributenametext">
    <w:name w:val="attribute_name_text"/>
    <w:basedOn w:val="Domylnaczcionkaakapitu"/>
    <w:rsid w:val="002B029F"/>
  </w:style>
  <w:style w:type="paragraph" w:customStyle="1" w:styleId="Tabelapozycja">
    <w:name w:val="Tabela pozycja"/>
    <w:basedOn w:val="Normalny"/>
    <w:rsid w:val="002B029F"/>
    <w:rPr>
      <w:rFonts w:ascii="Arial" w:eastAsia="MS Outlook" w:hAnsi="Arial"/>
      <w:sz w:val="22"/>
      <w:szCs w:val="20"/>
    </w:rPr>
  </w:style>
  <w:style w:type="character" w:customStyle="1" w:styleId="big">
    <w:name w:val="big"/>
    <w:basedOn w:val="Domylnaczcionkaakapitu"/>
    <w:rsid w:val="002B029F"/>
  </w:style>
  <w:style w:type="paragraph" w:customStyle="1" w:styleId="headline">
    <w:name w:val="headline"/>
    <w:basedOn w:val="Normalny"/>
    <w:rsid w:val="002B029F"/>
    <w:pPr>
      <w:spacing w:before="100" w:beforeAutospacing="1" w:after="100" w:afterAutospacing="1"/>
    </w:pPr>
  </w:style>
  <w:style w:type="paragraph" w:customStyle="1" w:styleId="western">
    <w:name w:val="western"/>
    <w:basedOn w:val="Normalny"/>
    <w:rsid w:val="002B029F"/>
    <w:pPr>
      <w:spacing w:before="100" w:beforeAutospacing="1" w:after="142" w:line="288" w:lineRule="auto"/>
    </w:pPr>
    <w:rPr>
      <w:color w:val="000000"/>
    </w:rPr>
  </w:style>
  <w:style w:type="character" w:customStyle="1" w:styleId="tech-name">
    <w:name w:val="tech-name"/>
    <w:basedOn w:val="Domylnaczcionkaakapitu"/>
    <w:rsid w:val="002B029F"/>
  </w:style>
  <w:style w:type="character" w:customStyle="1" w:styleId="apple-style-span">
    <w:name w:val="apple-style-span"/>
    <w:basedOn w:val="Domylnaczcionkaakapitu"/>
    <w:rsid w:val="002B029F"/>
  </w:style>
  <w:style w:type="character" w:customStyle="1" w:styleId="hps">
    <w:name w:val="hps"/>
    <w:basedOn w:val="Domylnaczcionkaakapitu"/>
    <w:rsid w:val="002B029F"/>
  </w:style>
  <w:style w:type="paragraph" w:customStyle="1" w:styleId="Zawartotabeli">
    <w:name w:val="Zawartość tabeli"/>
    <w:basedOn w:val="Normalny"/>
    <w:rsid w:val="002B029F"/>
    <w:pPr>
      <w:widowControl w:val="0"/>
      <w:suppressLineNumbers/>
      <w:suppressAutoHyphens/>
    </w:pPr>
    <w:rPr>
      <w:rFonts w:eastAsia="Lucida Sans Unicode" w:cs="Mangal"/>
      <w:kern w:val="1"/>
      <w:lang w:eastAsia="hi-IN" w:bidi="hi-IN"/>
    </w:rPr>
  </w:style>
  <w:style w:type="paragraph" w:customStyle="1" w:styleId="Standard">
    <w:name w:val="Standard"/>
    <w:rsid w:val="002B029F"/>
    <w:pPr>
      <w:widowControl w:val="0"/>
      <w:suppressAutoHyphens/>
      <w:autoSpaceDN w:val="0"/>
      <w:spacing w:after="0" w:line="240" w:lineRule="auto"/>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2B029F"/>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2B029F"/>
    <w:pPr>
      <w:spacing w:after="0" w:line="240" w:lineRule="auto"/>
    </w:pPr>
    <w:rPr>
      <w:rFonts w:ascii="Calibri" w:eastAsia="Times New Roman" w:hAnsi="Calibri" w:cs="Times New Roman"/>
      <w:szCs w:val="24"/>
      <w:lang w:eastAsia="pl-PL"/>
    </w:rPr>
  </w:style>
  <w:style w:type="character" w:customStyle="1" w:styleId="st">
    <w:name w:val="st"/>
    <w:basedOn w:val="Domylnaczcionkaakapitu"/>
    <w:rsid w:val="002B029F"/>
  </w:style>
  <w:style w:type="character" w:customStyle="1" w:styleId="czeinternetowe">
    <w:name w:val="Łącze internetowe"/>
    <w:rsid w:val="002B029F"/>
    <w:rPr>
      <w:rFonts w:ascii="Times New Roman" w:hAnsi="Times New Roman" w:cs="Times New Roman"/>
      <w:color w:val="0000FF"/>
      <w:u w:val="single"/>
    </w:rPr>
  </w:style>
  <w:style w:type="character" w:customStyle="1" w:styleId="tooltipstertooltipstered">
    <w:name w:val="tooltipster tooltipstered"/>
    <w:rsid w:val="002B029F"/>
  </w:style>
  <w:style w:type="paragraph" w:styleId="Poprawka">
    <w:name w:val="Revision"/>
    <w:hidden/>
    <w:uiPriority w:val="99"/>
    <w:semiHidden/>
    <w:rsid w:val="002B029F"/>
    <w:pPr>
      <w:spacing w:after="0" w:line="240" w:lineRule="auto"/>
    </w:pPr>
    <w:rPr>
      <w:rFonts w:ascii="Times New Roman" w:eastAsia="Times New Roman" w:hAnsi="Times New Roman" w:cs="Times New Roman"/>
      <w:sz w:val="24"/>
      <w:szCs w:val="24"/>
      <w:lang w:eastAsia="pl-PL"/>
    </w:rPr>
  </w:style>
  <w:style w:type="character" w:customStyle="1" w:styleId="Odwoaniedokomentarza2">
    <w:name w:val="Odwołanie do komentarza2"/>
    <w:rsid w:val="002B029F"/>
    <w:rPr>
      <w:sz w:val="16"/>
      <w:szCs w:val="16"/>
    </w:rPr>
  </w:style>
  <w:style w:type="character" w:customStyle="1" w:styleId="TekstkomentarzaZnak2">
    <w:name w:val="Tekst komentarza Znak2"/>
    <w:uiPriority w:val="99"/>
    <w:semiHidden/>
    <w:rsid w:val="002B029F"/>
    <w:rPr>
      <w:lang w:eastAsia="zh-CN"/>
    </w:rPr>
  </w:style>
  <w:style w:type="paragraph" w:customStyle="1" w:styleId="TableParagraph">
    <w:name w:val="Table Paragraph"/>
    <w:basedOn w:val="Normalny"/>
    <w:uiPriority w:val="1"/>
    <w:qFormat/>
    <w:rsid w:val="002B029F"/>
    <w:pPr>
      <w:widowControl w:val="0"/>
      <w:ind w:left="103" w:right="308"/>
    </w:pPr>
    <w:rPr>
      <w:rFonts w:ascii="Arial" w:eastAsia="Arial" w:hAnsi="Arial" w:cs="Arial"/>
      <w:sz w:val="22"/>
      <w:szCs w:val="22"/>
      <w:lang w:val="en-US" w:eastAsia="en-US"/>
    </w:rPr>
  </w:style>
  <w:style w:type="character" w:customStyle="1" w:styleId="AkapitzlistZnak">
    <w:name w:val="Akapit z listą Znak"/>
    <w:link w:val="Akapitzlist"/>
    <w:locked/>
    <w:rsid w:val="002B029F"/>
    <w:rPr>
      <w:rFonts w:ascii="Calibri" w:eastAsia="Calibri" w:hAnsi="Calibri" w:cs="Times New Roman"/>
    </w:rPr>
  </w:style>
  <w:style w:type="paragraph" w:customStyle="1" w:styleId="podpunkt">
    <w:name w:val="podpunkt"/>
    <w:basedOn w:val="Normalny"/>
    <w:rsid w:val="002B029F"/>
    <w:pPr>
      <w:numPr>
        <w:numId w:val="2"/>
      </w:numPr>
      <w:jc w:val="both"/>
      <w:outlineLvl w:val="3"/>
    </w:pPr>
    <w:rPr>
      <w:szCs w:val="20"/>
    </w:rPr>
  </w:style>
  <w:style w:type="table" w:styleId="Tabela-Siatka">
    <w:name w:val="Table Grid"/>
    <w:basedOn w:val="Standardowy"/>
    <w:rsid w:val="002B029F"/>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1">
    <w:name w:val="Nagłówek 1 Znak1"/>
    <w:rsid w:val="002B029F"/>
    <w:rPr>
      <w:rFonts w:ascii="Arial" w:eastAsia="Times New Roman" w:hAnsi="Arial"/>
      <w:b/>
      <w:bCs/>
      <w:kern w:val="32"/>
      <w:sz w:val="32"/>
      <w:szCs w:val="32"/>
      <w:lang w:val="x-none"/>
    </w:rPr>
  </w:style>
  <w:style w:type="paragraph" w:customStyle="1" w:styleId="remtrak">
    <w:name w:val="remtrak"/>
    <w:basedOn w:val="Normalny"/>
    <w:rsid w:val="002B029F"/>
    <w:rPr>
      <w:sz w:val="20"/>
      <w:szCs w:val="20"/>
    </w:rPr>
  </w:style>
  <w:style w:type="paragraph" w:styleId="Spistreci1">
    <w:name w:val="toc 1"/>
    <w:basedOn w:val="Normalny"/>
    <w:next w:val="Normalny"/>
    <w:autoRedefine/>
    <w:semiHidden/>
    <w:rsid w:val="002B029F"/>
    <w:pPr>
      <w:tabs>
        <w:tab w:val="left" w:pos="720"/>
        <w:tab w:val="right" w:leader="dot" w:pos="9062"/>
      </w:tabs>
      <w:spacing w:line="360" w:lineRule="auto"/>
    </w:pPr>
    <w:rPr>
      <w:rFonts w:ascii="Verdana" w:hAnsi="Verdana"/>
      <w:b/>
      <w:noProof/>
      <w:sz w:val="16"/>
      <w:szCs w:val="16"/>
    </w:rPr>
  </w:style>
  <w:style w:type="paragraph" w:styleId="Spistreci2">
    <w:name w:val="toc 2"/>
    <w:basedOn w:val="Normalny"/>
    <w:next w:val="Normalny"/>
    <w:autoRedefine/>
    <w:semiHidden/>
    <w:rsid w:val="002B029F"/>
    <w:pPr>
      <w:tabs>
        <w:tab w:val="left" w:pos="900"/>
        <w:tab w:val="right" w:leader="dot" w:pos="9062"/>
      </w:tabs>
      <w:spacing w:line="360" w:lineRule="auto"/>
      <w:ind w:left="900" w:hanging="660"/>
      <w:jc w:val="both"/>
    </w:pPr>
  </w:style>
  <w:style w:type="paragraph" w:styleId="Spistreci3">
    <w:name w:val="toc 3"/>
    <w:basedOn w:val="Normalny"/>
    <w:next w:val="Normalny"/>
    <w:autoRedefine/>
    <w:semiHidden/>
    <w:rsid w:val="002B029F"/>
    <w:pPr>
      <w:tabs>
        <w:tab w:val="left" w:pos="1680"/>
        <w:tab w:val="right" w:leader="dot" w:pos="9062"/>
      </w:tabs>
      <w:spacing w:line="360" w:lineRule="auto"/>
      <w:ind w:left="1620" w:hanging="1140"/>
      <w:jc w:val="both"/>
    </w:pPr>
    <w:rPr>
      <w:rFonts w:ascii="Verdana" w:hAnsi="Verdana"/>
      <w:i/>
      <w:noProof/>
      <w:sz w:val="16"/>
      <w:szCs w:val="16"/>
    </w:rPr>
  </w:style>
  <w:style w:type="paragraph" w:customStyle="1" w:styleId="IIlevelELO">
    <w:name w:val="II_level_ELO"/>
    <w:basedOn w:val="Nagwek2"/>
    <w:rsid w:val="002B029F"/>
    <w:pPr>
      <w:numPr>
        <w:numId w:val="3"/>
      </w:numPr>
      <w:spacing w:before="120" w:after="120"/>
      <w:jc w:val="both"/>
    </w:pPr>
    <w:rPr>
      <w:rFonts w:ascii="Verdana" w:hAnsi="Verdana"/>
      <w:b/>
      <w:bCs/>
      <w:iCs/>
      <w:color w:val="000080"/>
      <w:sz w:val="18"/>
      <w:szCs w:val="18"/>
    </w:rPr>
  </w:style>
  <w:style w:type="paragraph" w:customStyle="1" w:styleId="1">
    <w:name w:val="1"/>
    <w:basedOn w:val="Normalny"/>
    <w:rsid w:val="002B029F"/>
    <w:pPr>
      <w:tabs>
        <w:tab w:val="left" w:pos="709"/>
      </w:tabs>
    </w:pPr>
    <w:rPr>
      <w:rFonts w:ascii="Tahoma" w:hAnsi="Tahoma"/>
      <w:sz w:val="20"/>
      <w:szCs w:val="20"/>
    </w:rPr>
  </w:style>
  <w:style w:type="character" w:customStyle="1" w:styleId="left">
    <w:name w:val="left"/>
    <w:rsid w:val="002B029F"/>
  </w:style>
  <w:style w:type="paragraph" w:customStyle="1" w:styleId="ZnakZnakZnakZnak">
    <w:name w:val="Znak Znak Znak Znak"/>
    <w:basedOn w:val="Normalny"/>
    <w:rsid w:val="002B029F"/>
    <w:pPr>
      <w:tabs>
        <w:tab w:val="left" w:pos="709"/>
      </w:tabs>
    </w:pPr>
    <w:rPr>
      <w:rFonts w:ascii="Tahoma" w:hAnsi="Tahoma"/>
      <w:sz w:val="20"/>
      <w:szCs w:val="20"/>
    </w:rPr>
  </w:style>
  <w:style w:type="character" w:styleId="Tytuksiki">
    <w:name w:val="Book Title"/>
    <w:uiPriority w:val="33"/>
    <w:qFormat/>
    <w:rsid w:val="002B029F"/>
    <w:rPr>
      <w:b/>
      <w:bCs/>
      <w:smallCaps/>
      <w:spacing w:val="5"/>
    </w:rPr>
  </w:style>
  <w:style w:type="paragraph" w:customStyle="1" w:styleId="Default">
    <w:name w:val="Default"/>
    <w:rsid w:val="002B029F"/>
    <w:pPr>
      <w:autoSpaceDE w:val="0"/>
      <w:autoSpaceDN w:val="0"/>
      <w:adjustRightInd w:val="0"/>
      <w:spacing w:after="0" w:line="240" w:lineRule="auto"/>
    </w:pPr>
    <w:rPr>
      <w:rFonts w:ascii="Arial" w:eastAsia="Calibri" w:hAnsi="Arial" w:cs="Arial"/>
      <w:color w:val="000000"/>
      <w:sz w:val="24"/>
      <w:szCs w:val="24"/>
      <w:lang w:eastAsia="pl-PL"/>
    </w:rPr>
  </w:style>
  <w:style w:type="paragraph" w:customStyle="1" w:styleId="Pa22">
    <w:name w:val="Pa22"/>
    <w:basedOn w:val="Default"/>
    <w:next w:val="Default"/>
    <w:uiPriority w:val="99"/>
    <w:rsid w:val="002B029F"/>
    <w:pPr>
      <w:spacing w:line="181" w:lineRule="atLeast"/>
    </w:pPr>
    <w:rPr>
      <w:color w:val="auto"/>
    </w:rPr>
  </w:style>
  <w:style w:type="paragraph" w:styleId="Data">
    <w:name w:val="Date"/>
    <w:basedOn w:val="Normalny"/>
    <w:next w:val="Normalny"/>
    <w:link w:val="DataZnak"/>
    <w:rsid w:val="002B029F"/>
    <w:pPr>
      <w:spacing w:after="220" w:line="220" w:lineRule="atLeast"/>
      <w:jc w:val="both"/>
    </w:pPr>
    <w:rPr>
      <w:rFonts w:ascii="Arial" w:hAnsi="Arial"/>
      <w:spacing w:val="-5"/>
      <w:sz w:val="20"/>
      <w:szCs w:val="20"/>
      <w:lang w:eastAsia="en-US"/>
    </w:rPr>
  </w:style>
  <w:style w:type="character" w:customStyle="1" w:styleId="DataZnak">
    <w:name w:val="Data Znak"/>
    <w:basedOn w:val="Domylnaczcionkaakapitu"/>
    <w:link w:val="Data"/>
    <w:rsid w:val="002B029F"/>
    <w:rPr>
      <w:rFonts w:ascii="Arial" w:eastAsia="Times New Roman" w:hAnsi="Arial" w:cs="Times New Roman"/>
      <w:spacing w:val="-5"/>
      <w:sz w:val="20"/>
      <w:szCs w:val="20"/>
    </w:rPr>
  </w:style>
  <w:style w:type="paragraph" w:customStyle="1" w:styleId="h2">
    <w:name w:val="h2"/>
    <w:basedOn w:val="Normalny"/>
    <w:rsid w:val="002B029F"/>
    <w:pPr>
      <w:spacing w:before="100" w:beforeAutospacing="1" w:after="100" w:afterAutospacing="1"/>
    </w:pPr>
  </w:style>
  <w:style w:type="character" w:customStyle="1" w:styleId="FontStyle27">
    <w:name w:val="Font Style27"/>
    <w:rsid w:val="002B029F"/>
    <w:rPr>
      <w:rFonts w:ascii="Tahoma" w:hAnsi="Tahoma" w:cs="Tahoma" w:hint="default"/>
      <w:sz w:val="22"/>
      <w:szCs w:val="22"/>
    </w:rPr>
  </w:style>
  <w:style w:type="paragraph" w:customStyle="1" w:styleId="NormalBold">
    <w:name w:val="NormalBold"/>
    <w:basedOn w:val="Normalny"/>
    <w:link w:val="NormalBoldChar"/>
    <w:rsid w:val="002B029F"/>
    <w:pPr>
      <w:widowControl w:val="0"/>
    </w:pPr>
    <w:rPr>
      <w:b/>
      <w:szCs w:val="22"/>
      <w:lang w:eastAsia="en-GB"/>
    </w:rPr>
  </w:style>
  <w:style w:type="character" w:customStyle="1" w:styleId="NormalBoldChar">
    <w:name w:val="NormalBold Char"/>
    <w:link w:val="NormalBold"/>
    <w:locked/>
    <w:rsid w:val="002B029F"/>
    <w:rPr>
      <w:rFonts w:ascii="Times New Roman" w:eastAsia="Times New Roman" w:hAnsi="Times New Roman" w:cs="Times New Roman"/>
      <w:b/>
      <w:sz w:val="24"/>
      <w:lang w:eastAsia="en-GB"/>
    </w:rPr>
  </w:style>
  <w:style w:type="character" w:customStyle="1" w:styleId="DeltaViewInsertion">
    <w:name w:val="DeltaView Insertion"/>
    <w:rsid w:val="002B029F"/>
    <w:rPr>
      <w:b/>
      <w:i/>
      <w:spacing w:val="0"/>
    </w:rPr>
  </w:style>
  <w:style w:type="paragraph" w:customStyle="1" w:styleId="Text1">
    <w:name w:val="Text 1"/>
    <w:basedOn w:val="Normalny"/>
    <w:rsid w:val="002B029F"/>
    <w:pPr>
      <w:spacing w:before="120" w:after="120"/>
      <w:ind w:left="850"/>
      <w:jc w:val="both"/>
    </w:pPr>
    <w:rPr>
      <w:rFonts w:eastAsia="Calibri"/>
      <w:szCs w:val="22"/>
      <w:lang w:eastAsia="en-GB"/>
    </w:rPr>
  </w:style>
  <w:style w:type="paragraph" w:customStyle="1" w:styleId="NormalLeft">
    <w:name w:val="Normal Left"/>
    <w:basedOn w:val="Normalny"/>
    <w:rsid w:val="002B029F"/>
    <w:pPr>
      <w:spacing w:before="120" w:after="120"/>
    </w:pPr>
    <w:rPr>
      <w:rFonts w:eastAsia="Calibri"/>
      <w:szCs w:val="22"/>
      <w:lang w:eastAsia="en-GB"/>
    </w:rPr>
  </w:style>
  <w:style w:type="paragraph" w:customStyle="1" w:styleId="Tiret0">
    <w:name w:val="Tiret 0"/>
    <w:basedOn w:val="Normalny"/>
    <w:rsid w:val="002B029F"/>
    <w:pPr>
      <w:numPr>
        <w:numId w:val="5"/>
      </w:numPr>
      <w:spacing w:before="120" w:after="120"/>
      <w:jc w:val="both"/>
    </w:pPr>
    <w:rPr>
      <w:rFonts w:eastAsia="Calibri"/>
      <w:szCs w:val="22"/>
      <w:lang w:eastAsia="en-GB"/>
    </w:rPr>
  </w:style>
  <w:style w:type="paragraph" w:customStyle="1" w:styleId="Tiret1">
    <w:name w:val="Tiret 1"/>
    <w:basedOn w:val="Normalny"/>
    <w:rsid w:val="002B029F"/>
    <w:pPr>
      <w:numPr>
        <w:numId w:val="6"/>
      </w:numPr>
      <w:spacing w:before="120" w:after="120"/>
      <w:jc w:val="both"/>
    </w:pPr>
    <w:rPr>
      <w:rFonts w:eastAsia="Calibri"/>
      <w:szCs w:val="22"/>
      <w:lang w:eastAsia="en-GB"/>
    </w:rPr>
  </w:style>
  <w:style w:type="paragraph" w:customStyle="1" w:styleId="NumPar1">
    <w:name w:val="NumPar 1"/>
    <w:basedOn w:val="Normalny"/>
    <w:next w:val="Text1"/>
    <w:rsid w:val="002B029F"/>
    <w:pPr>
      <w:numPr>
        <w:numId w:val="7"/>
      </w:numPr>
      <w:spacing w:before="120" w:after="120"/>
      <w:jc w:val="both"/>
    </w:pPr>
    <w:rPr>
      <w:rFonts w:eastAsia="Calibri"/>
      <w:szCs w:val="22"/>
      <w:lang w:eastAsia="en-GB"/>
    </w:rPr>
  </w:style>
  <w:style w:type="paragraph" w:customStyle="1" w:styleId="NumPar2">
    <w:name w:val="NumPar 2"/>
    <w:basedOn w:val="Normalny"/>
    <w:next w:val="Text1"/>
    <w:rsid w:val="002B029F"/>
    <w:pPr>
      <w:numPr>
        <w:ilvl w:val="1"/>
        <w:numId w:val="7"/>
      </w:numPr>
      <w:spacing w:before="120" w:after="120"/>
      <w:jc w:val="both"/>
    </w:pPr>
    <w:rPr>
      <w:rFonts w:eastAsia="Calibri"/>
      <w:szCs w:val="22"/>
      <w:lang w:eastAsia="en-GB"/>
    </w:rPr>
  </w:style>
  <w:style w:type="paragraph" w:customStyle="1" w:styleId="NumPar3">
    <w:name w:val="NumPar 3"/>
    <w:basedOn w:val="Normalny"/>
    <w:next w:val="Text1"/>
    <w:rsid w:val="002B029F"/>
    <w:pPr>
      <w:numPr>
        <w:ilvl w:val="2"/>
        <w:numId w:val="7"/>
      </w:numPr>
      <w:spacing w:before="120" w:after="120"/>
      <w:jc w:val="both"/>
    </w:pPr>
    <w:rPr>
      <w:rFonts w:eastAsia="Calibri"/>
      <w:szCs w:val="22"/>
      <w:lang w:eastAsia="en-GB"/>
    </w:rPr>
  </w:style>
  <w:style w:type="paragraph" w:customStyle="1" w:styleId="NumPar4">
    <w:name w:val="NumPar 4"/>
    <w:basedOn w:val="Normalny"/>
    <w:next w:val="Text1"/>
    <w:rsid w:val="002B029F"/>
    <w:pPr>
      <w:numPr>
        <w:ilvl w:val="3"/>
        <w:numId w:val="7"/>
      </w:numPr>
      <w:spacing w:before="120" w:after="120"/>
      <w:jc w:val="both"/>
    </w:pPr>
    <w:rPr>
      <w:rFonts w:eastAsia="Calibri"/>
      <w:szCs w:val="22"/>
      <w:lang w:eastAsia="en-GB"/>
    </w:rPr>
  </w:style>
  <w:style w:type="paragraph" w:customStyle="1" w:styleId="ChapterTitle">
    <w:name w:val="ChapterTitle"/>
    <w:basedOn w:val="Normalny"/>
    <w:next w:val="Normalny"/>
    <w:rsid w:val="002B029F"/>
    <w:pPr>
      <w:keepNext/>
      <w:spacing w:before="120" w:after="360"/>
      <w:jc w:val="center"/>
    </w:pPr>
    <w:rPr>
      <w:rFonts w:eastAsia="Calibri"/>
      <w:b/>
      <w:sz w:val="32"/>
      <w:szCs w:val="22"/>
      <w:lang w:eastAsia="en-GB"/>
    </w:rPr>
  </w:style>
  <w:style w:type="paragraph" w:customStyle="1" w:styleId="SectionTitle">
    <w:name w:val="SectionTitle"/>
    <w:basedOn w:val="Normalny"/>
    <w:next w:val="Nagwek1"/>
    <w:rsid w:val="002B029F"/>
    <w:pPr>
      <w:keepNext/>
      <w:spacing w:before="120" w:after="360"/>
      <w:jc w:val="center"/>
    </w:pPr>
    <w:rPr>
      <w:rFonts w:eastAsia="Calibri"/>
      <w:b/>
      <w:smallCaps/>
      <w:sz w:val="28"/>
      <w:szCs w:val="22"/>
      <w:lang w:eastAsia="en-GB"/>
    </w:rPr>
  </w:style>
  <w:style w:type="paragraph" w:customStyle="1" w:styleId="Annexetitre">
    <w:name w:val="Annexe titre"/>
    <w:basedOn w:val="Normalny"/>
    <w:next w:val="Normalny"/>
    <w:rsid w:val="002B029F"/>
    <w:pPr>
      <w:spacing w:before="120" w:after="120"/>
      <w:jc w:val="center"/>
    </w:pPr>
    <w:rPr>
      <w:rFonts w:eastAsia="Calibri"/>
      <w:b/>
      <w:szCs w:val="22"/>
      <w:u w:val="single"/>
      <w:lang w:eastAsia="en-GB"/>
    </w:rPr>
  </w:style>
  <w:style w:type="paragraph" w:customStyle="1" w:styleId="Style6">
    <w:name w:val="Style6"/>
    <w:basedOn w:val="Normalny"/>
    <w:rsid w:val="002B029F"/>
    <w:pPr>
      <w:widowControl w:val="0"/>
      <w:suppressAutoHyphens/>
      <w:autoSpaceDE w:val="0"/>
      <w:spacing w:line="274" w:lineRule="exact"/>
      <w:ind w:firstLine="734"/>
      <w:jc w:val="both"/>
    </w:pPr>
    <w:rPr>
      <w:rFonts w:ascii="Arial" w:hAnsi="Arial"/>
      <w:kern w:val="2"/>
      <w:lang w:eastAsia="ar-SA"/>
    </w:rPr>
  </w:style>
  <w:style w:type="paragraph" w:customStyle="1" w:styleId="Style2">
    <w:name w:val="Style2"/>
    <w:basedOn w:val="Normalny"/>
    <w:rsid w:val="002B029F"/>
    <w:pPr>
      <w:widowControl w:val="0"/>
      <w:autoSpaceDE w:val="0"/>
      <w:autoSpaceDN w:val="0"/>
      <w:adjustRightInd w:val="0"/>
    </w:pPr>
    <w:rPr>
      <w:rFonts w:ascii="Tahoma" w:hAnsi="Tahoma" w:cs="Tahoma"/>
    </w:rPr>
  </w:style>
  <w:style w:type="character" w:customStyle="1" w:styleId="FontStyle14">
    <w:name w:val="Font Style14"/>
    <w:uiPriority w:val="99"/>
    <w:rsid w:val="002B029F"/>
    <w:rPr>
      <w:rFonts w:ascii="Tahoma" w:hAnsi="Tahoma" w:cs="Tahoma" w:hint="default"/>
      <w:sz w:val="18"/>
      <w:szCs w:val="18"/>
    </w:rPr>
  </w:style>
  <w:style w:type="character" w:customStyle="1" w:styleId="FontStyle21">
    <w:name w:val="Font Style21"/>
    <w:rsid w:val="002B029F"/>
    <w:rPr>
      <w:rFonts w:ascii="Times New Roman" w:hAnsi="Times New Roman" w:cs="Times New Roman" w:hint="default"/>
      <w:sz w:val="22"/>
      <w:szCs w:val="22"/>
    </w:rPr>
  </w:style>
  <w:style w:type="character" w:customStyle="1" w:styleId="FontStyle30">
    <w:name w:val="Font Style30"/>
    <w:rsid w:val="002B029F"/>
    <w:rPr>
      <w:rFonts w:ascii="Times New Roman" w:hAnsi="Times New Roman" w:cs="Times New Roman" w:hint="default"/>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6207</Words>
  <Characters>37242</Characters>
  <Application>Microsoft Office Word</Application>
  <DocSecurity>4</DocSecurity>
  <Lines>310</Lines>
  <Paragraphs>86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dc:creator>
  <cp:keywords/>
  <dc:description/>
  <cp:lastModifiedBy>ARTUR</cp:lastModifiedBy>
  <cp:revision>2</cp:revision>
  <cp:lastPrinted>2021-12-09T19:37:00Z</cp:lastPrinted>
  <dcterms:created xsi:type="dcterms:W3CDTF">2024-11-21T08:44:00Z</dcterms:created>
  <dcterms:modified xsi:type="dcterms:W3CDTF">2024-11-21T08:44:00Z</dcterms:modified>
</cp:coreProperties>
</file>