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18FBF4" w14:textId="77777777" w:rsidR="00035DEC" w:rsidRPr="00B070CD" w:rsidRDefault="0060741D" w:rsidP="00035DEC">
      <w:pPr>
        <w:spacing w:after="480"/>
        <w:jc w:val="right"/>
        <w:rPr>
          <w:rFonts w:ascii="Arial Narrow" w:hAnsi="Arial Narrow" w:cs="Arial"/>
          <w:sz w:val="22"/>
          <w:szCs w:val="22"/>
        </w:rPr>
      </w:pPr>
      <w:r w:rsidRPr="00B070CD">
        <w:rPr>
          <w:rFonts w:ascii="Arial Narrow" w:hAnsi="Arial Narrow" w:cs="Arial"/>
          <w:sz w:val="22"/>
          <w:szCs w:val="22"/>
        </w:rPr>
        <w:t>Bydgoszcz</w:t>
      </w:r>
      <w:r w:rsidR="00035DEC" w:rsidRPr="00B070CD">
        <w:rPr>
          <w:rFonts w:ascii="Arial Narrow" w:hAnsi="Arial Narrow" w:cs="Arial"/>
          <w:sz w:val="22"/>
          <w:szCs w:val="22"/>
        </w:rPr>
        <w:t xml:space="preserve"> dnia: </w:t>
      </w:r>
      <w:r w:rsidRPr="00B070CD">
        <w:rPr>
          <w:rFonts w:ascii="Arial Narrow" w:hAnsi="Arial Narrow" w:cs="Arial"/>
          <w:sz w:val="22"/>
          <w:szCs w:val="22"/>
        </w:rPr>
        <w:t>2024-07-29</w:t>
      </w:r>
    </w:p>
    <w:p w14:paraId="4C86713E" w14:textId="77777777" w:rsidR="00035DEC" w:rsidRPr="00B070CD" w:rsidRDefault="0060741D" w:rsidP="00035DEC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B070CD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5CB33ACD" w14:textId="77777777" w:rsidR="00035DEC" w:rsidRPr="00B070CD" w:rsidRDefault="0060741D" w:rsidP="00035DEC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B070CD">
        <w:rPr>
          <w:rFonts w:ascii="Arial Narrow" w:hAnsi="Arial Narrow" w:cs="Arial"/>
          <w:sz w:val="22"/>
          <w:szCs w:val="22"/>
        </w:rPr>
        <w:t>Powstańców Warszawy</w:t>
      </w:r>
      <w:r w:rsidR="00035DEC" w:rsidRPr="00B070CD">
        <w:rPr>
          <w:rFonts w:ascii="Arial Narrow" w:hAnsi="Arial Narrow" w:cs="Arial"/>
          <w:sz w:val="22"/>
          <w:szCs w:val="22"/>
        </w:rPr>
        <w:t xml:space="preserve"> </w:t>
      </w:r>
      <w:r w:rsidRPr="00B070CD">
        <w:rPr>
          <w:rFonts w:ascii="Arial Narrow" w:hAnsi="Arial Narrow" w:cs="Arial"/>
          <w:sz w:val="22"/>
          <w:szCs w:val="22"/>
        </w:rPr>
        <w:t>5</w:t>
      </w:r>
    </w:p>
    <w:p w14:paraId="62E3BE29" w14:textId="77777777" w:rsidR="00035DEC" w:rsidRPr="00B070CD" w:rsidRDefault="0060741D" w:rsidP="00035DEC">
      <w:pPr>
        <w:rPr>
          <w:rFonts w:ascii="Arial Narrow" w:hAnsi="Arial Narrow" w:cs="Arial"/>
          <w:sz w:val="22"/>
          <w:szCs w:val="22"/>
        </w:rPr>
      </w:pPr>
      <w:r w:rsidRPr="00B070CD">
        <w:rPr>
          <w:rFonts w:ascii="Arial Narrow" w:hAnsi="Arial Narrow" w:cs="Arial"/>
          <w:sz w:val="22"/>
          <w:szCs w:val="22"/>
        </w:rPr>
        <w:t>85-681</w:t>
      </w:r>
      <w:r w:rsidR="00035DEC" w:rsidRPr="00B070CD">
        <w:rPr>
          <w:rFonts w:ascii="Arial Narrow" w:hAnsi="Arial Narrow" w:cs="Arial"/>
          <w:sz w:val="22"/>
          <w:szCs w:val="22"/>
        </w:rPr>
        <w:t xml:space="preserve"> </w:t>
      </w:r>
      <w:r w:rsidRPr="00B070CD">
        <w:rPr>
          <w:rFonts w:ascii="Arial Narrow" w:hAnsi="Arial Narrow" w:cs="Arial"/>
          <w:sz w:val="22"/>
          <w:szCs w:val="22"/>
        </w:rPr>
        <w:t>Bydgoszcz</w:t>
      </w:r>
    </w:p>
    <w:p w14:paraId="5603161E" w14:textId="77777777" w:rsidR="00035DEC" w:rsidRPr="00B070CD" w:rsidRDefault="00035DEC" w:rsidP="00035DEC">
      <w:pPr>
        <w:jc w:val="both"/>
        <w:rPr>
          <w:rFonts w:ascii="Arial Narrow" w:hAnsi="Arial Narrow" w:cs="Arial"/>
          <w:bCs/>
          <w:sz w:val="16"/>
          <w:szCs w:val="16"/>
        </w:rPr>
      </w:pPr>
      <w:r w:rsidRPr="00B070CD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4F7453F7" w14:textId="77777777"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6"/>
          <w:szCs w:val="16"/>
        </w:rPr>
      </w:pPr>
      <w:r w:rsidRPr="00B070CD">
        <w:rPr>
          <w:rFonts w:ascii="Arial Narrow" w:hAnsi="Arial Narrow" w:cs="Arial"/>
          <w:bCs/>
          <w:sz w:val="16"/>
          <w:szCs w:val="16"/>
        </w:rPr>
        <w:t>[nazwa zamawiającego, adres]</w:t>
      </w:r>
    </w:p>
    <w:p w14:paraId="022E0528" w14:textId="6A011F11" w:rsidR="00B070CD" w:rsidRPr="0008272A" w:rsidRDefault="00B070CD" w:rsidP="00035DEC">
      <w:pPr>
        <w:spacing w:after="480"/>
        <w:jc w:val="both"/>
        <w:rPr>
          <w:rFonts w:ascii="Arial Narrow" w:hAnsi="Arial Narrow"/>
          <w:b/>
          <w:sz w:val="22"/>
          <w:szCs w:val="22"/>
        </w:rPr>
      </w:pPr>
      <w:r w:rsidRPr="00B070CD">
        <w:rPr>
          <w:rFonts w:ascii="Arial Narrow" w:hAnsi="Arial Narrow" w:cs="Arial"/>
          <w:bCs/>
          <w:sz w:val="22"/>
          <w:szCs w:val="22"/>
        </w:rPr>
        <w:t xml:space="preserve">Pismo nr: </w:t>
      </w:r>
      <w:r w:rsidR="0008272A">
        <w:rPr>
          <w:rFonts w:ascii="Arial Narrow" w:hAnsi="Arial Narrow" w:cs="Arial"/>
          <w:b/>
          <w:sz w:val="22"/>
          <w:szCs w:val="22"/>
        </w:rPr>
        <w:t>5944/24</w:t>
      </w:r>
    </w:p>
    <w:p w14:paraId="3CC6071E" w14:textId="77777777" w:rsidR="00035DEC" w:rsidRPr="00B070CD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B070CD">
        <w:rPr>
          <w:rFonts w:ascii="Arial Narrow" w:hAnsi="Arial Narrow" w:cs="Arial"/>
          <w:b/>
          <w:sz w:val="22"/>
          <w:szCs w:val="22"/>
        </w:rPr>
        <w:t>WYKONAWCY</w:t>
      </w:r>
    </w:p>
    <w:p w14:paraId="140BE251" w14:textId="77777777" w:rsidR="00035DEC" w:rsidRPr="00B070CD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B070CD">
        <w:rPr>
          <w:rFonts w:ascii="Arial Narrow" w:hAnsi="Arial Narrow" w:cs="Arial"/>
          <w:sz w:val="22"/>
          <w:szCs w:val="22"/>
        </w:rPr>
        <w:t>ubiegający się o zamówienie</w:t>
      </w:r>
    </w:p>
    <w:p w14:paraId="26F5FDCB" w14:textId="77777777" w:rsidR="00035DEC" w:rsidRPr="00B070CD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B070CD">
        <w:rPr>
          <w:rFonts w:ascii="Arial Narrow" w:eastAsia="Calibri" w:hAnsi="Arial Narrow" w:cs="Arial"/>
          <w:sz w:val="22"/>
          <w:szCs w:val="22"/>
          <w:lang w:eastAsia="en-US"/>
        </w:rPr>
        <w:t xml:space="preserve">Dotyczy: </w:t>
      </w:r>
      <w:r w:rsidRPr="00B070CD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B070CD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B070CD" w14:paraId="56DA4AFD" w14:textId="77777777" w:rsidTr="00B32FF9">
        <w:tc>
          <w:tcPr>
            <w:tcW w:w="2269" w:type="dxa"/>
            <w:shd w:val="clear" w:color="auto" w:fill="auto"/>
          </w:tcPr>
          <w:p w14:paraId="46160959" w14:textId="77777777" w:rsidR="00035DEC" w:rsidRPr="00B070CD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6716270" w14:textId="77777777" w:rsidR="00035DEC" w:rsidRPr="00B070CD" w:rsidRDefault="0060741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bookmarkStart w:id="0" w:name="_Hlk173147260"/>
            <w:r w:rsidRPr="00B070CD">
              <w:rPr>
                <w:rFonts w:ascii="Arial Narrow" w:hAnsi="Arial Narrow" w:cs="Arial"/>
                <w:bCs/>
                <w:sz w:val="22"/>
                <w:szCs w:val="22"/>
              </w:rPr>
              <w:t>Przebudowa pomieszczeń pralni szpitalnej wraz z zakupem, dostawą i montażem urządzeń w systemie zaprojektuj i wybuduj</w:t>
            </w:r>
            <w:bookmarkEnd w:id="0"/>
            <w:r w:rsidR="00035DEC" w:rsidRPr="00B070CD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60741D" w:rsidRPr="00B070CD" w14:paraId="3B87595F" w14:textId="77777777" w:rsidTr="008327E2">
        <w:tc>
          <w:tcPr>
            <w:tcW w:w="2269" w:type="dxa"/>
            <w:shd w:val="clear" w:color="auto" w:fill="auto"/>
          </w:tcPr>
          <w:p w14:paraId="0F7B9FC2" w14:textId="77777777" w:rsidR="0060741D" w:rsidRPr="00B070CD" w:rsidRDefault="0060741D" w:rsidP="008327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4AC92C5" w14:textId="77777777" w:rsidR="0060741D" w:rsidRPr="00B070CD" w:rsidRDefault="0060741D" w:rsidP="008327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bCs/>
                <w:sz w:val="22"/>
                <w:szCs w:val="22"/>
              </w:rPr>
              <w:t>86/2024</w:t>
            </w:r>
          </w:p>
        </w:tc>
      </w:tr>
    </w:tbl>
    <w:p w14:paraId="527C6821" w14:textId="77777777" w:rsidR="00035DEC" w:rsidRPr="00B070CD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B070CD" w14:paraId="49187F3D" w14:textId="77777777" w:rsidTr="00B32FF9">
        <w:tc>
          <w:tcPr>
            <w:tcW w:w="9330" w:type="dxa"/>
            <w:shd w:val="clear" w:color="auto" w:fill="F2F2F2"/>
            <w:hideMark/>
          </w:tcPr>
          <w:p w14:paraId="09B392EF" w14:textId="77777777" w:rsidR="00035DEC" w:rsidRPr="00B070CD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B070CD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</w:p>
        </w:tc>
      </w:tr>
    </w:tbl>
    <w:p w14:paraId="4BD62BA3" w14:textId="77777777" w:rsidR="0012774F" w:rsidRPr="00B070CD" w:rsidRDefault="00520165" w:rsidP="00035DEC">
      <w:pPr>
        <w:spacing w:before="600" w:after="240" w:line="360" w:lineRule="auto"/>
        <w:jc w:val="both"/>
        <w:rPr>
          <w:rFonts w:ascii="Arial Narrow" w:hAnsi="Arial Narrow" w:cs="Arial"/>
        </w:rPr>
      </w:pPr>
      <w:r w:rsidRPr="00B070CD">
        <w:rPr>
          <w:rFonts w:ascii="Arial Narrow" w:hAnsi="Arial Narrow" w:cs="Arial"/>
          <w:sz w:val="22"/>
          <w:szCs w:val="22"/>
        </w:rPr>
        <w:t xml:space="preserve">Zamawiający, </w:t>
      </w:r>
      <w:r w:rsidR="0060741D" w:rsidRPr="00B070CD">
        <w:rPr>
          <w:rFonts w:ascii="Arial Narrow" w:hAnsi="Arial Narrow" w:cs="Arial"/>
          <w:b/>
          <w:sz w:val="22"/>
          <w:szCs w:val="22"/>
        </w:rPr>
        <w:t>10WSzKzP SPZOZ</w:t>
      </w:r>
      <w:r w:rsidRPr="00B070CD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B070CD">
        <w:rPr>
          <w:rFonts w:ascii="Arial Narrow" w:hAnsi="Arial Narrow" w:cs="Arial"/>
          <w:sz w:val="22"/>
          <w:szCs w:val="22"/>
        </w:rPr>
        <w:t>1</w:t>
      </w:r>
      <w:r w:rsidRPr="00B070CD">
        <w:rPr>
          <w:rFonts w:ascii="Arial Narrow" w:hAnsi="Arial Narrow" w:cs="Arial"/>
          <w:sz w:val="22"/>
          <w:szCs w:val="22"/>
        </w:rPr>
        <w:t>3</w:t>
      </w:r>
      <w:r w:rsidR="0029606A" w:rsidRPr="00B070CD">
        <w:rPr>
          <w:rFonts w:ascii="Arial Narrow" w:hAnsi="Arial Narrow" w:cs="Arial"/>
          <w:sz w:val="22"/>
          <w:szCs w:val="22"/>
        </w:rPr>
        <w:t>5</w:t>
      </w:r>
      <w:r w:rsidRPr="00B070CD">
        <w:rPr>
          <w:rFonts w:ascii="Arial Narrow" w:hAnsi="Arial Narrow" w:cs="Arial"/>
          <w:sz w:val="22"/>
          <w:szCs w:val="22"/>
        </w:rPr>
        <w:t xml:space="preserve"> ust</w:t>
      </w:r>
      <w:r w:rsidR="00D9049C" w:rsidRPr="00B070CD">
        <w:rPr>
          <w:rFonts w:ascii="Arial Narrow" w:hAnsi="Arial Narrow" w:cs="Arial"/>
          <w:sz w:val="22"/>
          <w:szCs w:val="22"/>
        </w:rPr>
        <w:t xml:space="preserve">. </w:t>
      </w:r>
      <w:r w:rsidR="0029606A" w:rsidRPr="00B070CD">
        <w:rPr>
          <w:rFonts w:ascii="Arial Narrow" w:hAnsi="Arial Narrow" w:cs="Arial"/>
          <w:sz w:val="22"/>
          <w:szCs w:val="22"/>
        </w:rPr>
        <w:t>6</w:t>
      </w:r>
      <w:r w:rsidRPr="00B070CD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B070CD">
        <w:rPr>
          <w:rFonts w:ascii="Arial Narrow" w:hAnsi="Arial Narrow" w:cs="Arial"/>
          <w:sz w:val="22"/>
          <w:szCs w:val="22"/>
        </w:rPr>
        <w:t>11</w:t>
      </w:r>
      <w:r w:rsidRPr="00B070CD">
        <w:rPr>
          <w:rFonts w:ascii="Arial Narrow" w:hAnsi="Arial Narrow" w:cs="Arial"/>
          <w:sz w:val="22"/>
          <w:szCs w:val="22"/>
        </w:rPr>
        <w:t xml:space="preserve"> </w:t>
      </w:r>
      <w:r w:rsidR="0029606A" w:rsidRPr="00B070CD">
        <w:rPr>
          <w:rFonts w:ascii="Arial Narrow" w:hAnsi="Arial Narrow" w:cs="Arial"/>
          <w:sz w:val="22"/>
          <w:szCs w:val="22"/>
        </w:rPr>
        <w:t xml:space="preserve">września </w:t>
      </w:r>
      <w:r w:rsidRPr="00B070CD">
        <w:rPr>
          <w:rFonts w:ascii="Arial Narrow" w:hAnsi="Arial Narrow" w:cs="Arial"/>
          <w:sz w:val="22"/>
          <w:szCs w:val="22"/>
        </w:rPr>
        <w:t>20</w:t>
      </w:r>
      <w:r w:rsidR="0029606A" w:rsidRPr="00B070CD">
        <w:rPr>
          <w:rFonts w:ascii="Arial Narrow" w:hAnsi="Arial Narrow" w:cs="Arial"/>
          <w:sz w:val="22"/>
          <w:szCs w:val="22"/>
        </w:rPr>
        <w:t>19</w:t>
      </w:r>
      <w:r w:rsidRPr="00B070CD">
        <w:rPr>
          <w:rFonts w:ascii="Arial Narrow" w:hAnsi="Arial Narrow" w:cs="Arial"/>
          <w:sz w:val="22"/>
          <w:szCs w:val="22"/>
        </w:rPr>
        <w:t xml:space="preserve"> r</w:t>
      </w:r>
      <w:r w:rsidR="0029606A" w:rsidRPr="00B070CD">
        <w:rPr>
          <w:rFonts w:ascii="Arial Narrow" w:hAnsi="Arial Narrow" w:cs="Arial"/>
          <w:sz w:val="22"/>
          <w:szCs w:val="22"/>
        </w:rPr>
        <w:t>.</w:t>
      </w:r>
      <w:r w:rsidRPr="00B070CD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B070CD">
        <w:rPr>
          <w:rFonts w:ascii="Arial Narrow" w:hAnsi="Arial Narrow" w:cs="Arial"/>
          <w:sz w:val="22"/>
          <w:szCs w:val="22"/>
        </w:rPr>
        <w:t>z</w:t>
      </w:r>
      <w:r w:rsidRPr="00B070CD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B070CD">
        <w:rPr>
          <w:rFonts w:ascii="Arial Narrow" w:hAnsi="Arial Narrow" w:cs="Arial"/>
          <w:sz w:val="22"/>
          <w:szCs w:val="22"/>
        </w:rPr>
        <w:t>p</w:t>
      </w:r>
      <w:r w:rsidRPr="00B070CD">
        <w:rPr>
          <w:rFonts w:ascii="Arial Narrow" w:hAnsi="Arial Narrow" w:cs="Arial"/>
          <w:sz w:val="22"/>
          <w:szCs w:val="22"/>
        </w:rPr>
        <w:t xml:space="preserve">ublicznych </w:t>
      </w:r>
      <w:r w:rsidR="0060741D" w:rsidRPr="00B070CD">
        <w:rPr>
          <w:rFonts w:ascii="Arial Narrow" w:hAnsi="Arial Narrow" w:cs="Arial"/>
          <w:sz w:val="22"/>
          <w:szCs w:val="22"/>
        </w:rPr>
        <w:t>(</w:t>
      </w:r>
      <w:proofErr w:type="spellStart"/>
      <w:r w:rsidR="0060741D" w:rsidRPr="00B070CD">
        <w:rPr>
          <w:rFonts w:ascii="Arial Narrow" w:hAnsi="Arial Narrow" w:cs="Arial"/>
          <w:sz w:val="22"/>
          <w:szCs w:val="22"/>
        </w:rPr>
        <w:t>t.j</w:t>
      </w:r>
      <w:proofErr w:type="spellEnd"/>
      <w:r w:rsidR="0060741D" w:rsidRPr="00B070CD">
        <w:rPr>
          <w:rFonts w:ascii="Arial Narrow" w:hAnsi="Arial Narrow" w:cs="Arial"/>
          <w:sz w:val="22"/>
          <w:szCs w:val="22"/>
        </w:rPr>
        <w:t>. Dz. U. z 2023r. poz. 1605)</w:t>
      </w:r>
      <w:r w:rsidR="00BE7BFD" w:rsidRPr="00B070CD">
        <w:rPr>
          <w:rFonts w:ascii="Arial Narrow" w:hAnsi="Arial Narrow" w:cs="Arial"/>
          <w:sz w:val="22"/>
          <w:szCs w:val="22"/>
        </w:rPr>
        <w:t xml:space="preserve">, </w:t>
      </w:r>
      <w:r w:rsidR="00D9049C" w:rsidRPr="00B070CD">
        <w:rPr>
          <w:rFonts w:ascii="Arial Narrow" w:hAnsi="Arial Narrow" w:cs="Arial"/>
          <w:sz w:val="22"/>
          <w:szCs w:val="22"/>
        </w:rPr>
        <w:t>udostępnia</w:t>
      </w:r>
      <w:r w:rsidR="00BE7BFD" w:rsidRPr="00B070CD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B070CD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B070CD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B070CD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B070CD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B070CD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B070CD">
        <w:rPr>
          <w:rFonts w:ascii="Arial Narrow" w:hAnsi="Arial Narrow" w:cs="Arial"/>
          <w:sz w:val="22"/>
          <w:szCs w:val="22"/>
        </w:rPr>
        <w:t>wraz z wyjaśnieniami</w:t>
      </w:r>
      <w:r w:rsidR="0012774F" w:rsidRPr="00B070CD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0741D" w:rsidRPr="00B070CD" w14:paraId="1C361EFE" w14:textId="77777777" w:rsidTr="008327E2">
        <w:tc>
          <w:tcPr>
            <w:tcW w:w="9356" w:type="dxa"/>
            <w:shd w:val="clear" w:color="auto" w:fill="auto"/>
          </w:tcPr>
          <w:p w14:paraId="7254FC4E" w14:textId="77777777" w:rsidR="0060741D" w:rsidRPr="00B070CD" w:rsidRDefault="0060741D" w:rsidP="008327E2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b/>
                <w:bCs/>
                <w:sz w:val="22"/>
                <w:szCs w:val="22"/>
              </w:rPr>
              <w:t>Pytanie nr 1</w:t>
            </w:r>
          </w:p>
          <w:p w14:paraId="22785D78" w14:textId="77777777" w:rsidR="0060741D" w:rsidRPr="00B070CD" w:rsidRDefault="0060741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sz w:val="22"/>
                <w:szCs w:val="22"/>
              </w:rPr>
              <w:t>Czy Zamawiający dopuści urządzenie o parametrach</w:t>
            </w:r>
          </w:p>
          <w:p w14:paraId="7EA695F6" w14:textId="68143CED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 xml:space="preserve">Pralnica z barierą higieny o załadunku max. 100 kg </w:t>
            </w:r>
          </w:p>
          <w:p w14:paraId="57D4089C" w14:textId="1632A8B0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Bęben separacji osiowej , 2 przedziały.</w:t>
            </w:r>
          </w:p>
          <w:p w14:paraId="7C5B2774" w14:textId="0A6164F5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Procesor programowalny  z dwoma ekranami 7</w:t>
            </w:r>
            <w:r>
              <w:rPr>
                <w:rFonts w:ascii="Arial Narrow" w:hAnsi="Arial Narrow" w:cs="Arial"/>
                <w:sz w:val="22"/>
                <w:szCs w:val="22"/>
              </w:rPr>
              <w:t>˝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>, ekran dotykowy do programowania po stronie załadunku brudnej bielizny oraz ekran informacyjny po stronie rozładunku w strefie czystej.</w:t>
            </w:r>
          </w:p>
          <w:p w14:paraId="500584BA" w14:textId="748C1CED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Zewnętrzna obudowa stalowa z szarą powłoką , stal nierdzewna.</w:t>
            </w:r>
          </w:p>
          <w:p w14:paraId="7EC1A982" w14:textId="06C4A2BA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Podgrzew  parowy lub opcjonalnie dualny (elektryczny + parowy).</w:t>
            </w:r>
          </w:p>
          <w:p w14:paraId="6690ED8A" w14:textId="562B7318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29 programów ustawionych fabrycznie.</w:t>
            </w:r>
          </w:p>
          <w:p w14:paraId="60F5B726" w14:textId="6BC3C0D5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3 dopływy wody.</w:t>
            </w:r>
          </w:p>
          <w:p w14:paraId="4D801BD9" w14:textId="04360292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lastRenderedPageBreak/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 xml:space="preserve">8 sygnałów do automatycznego dozowania płynów, programowalne czasowo i z opóźnieniem. </w:t>
            </w:r>
          </w:p>
          <w:p w14:paraId="46B93504" w14:textId="444212DC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6 dodatkowych sygnałów dostępnych opcjonalnie.</w:t>
            </w:r>
          </w:p>
          <w:p w14:paraId="4A33A47B" w14:textId="131F0F1D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Inteligentny system ważenia.</w:t>
            </w:r>
          </w:p>
          <w:p w14:paraId="3A39EE35" w14:textId="1A120C8D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Możliwość skonfigurowania trzech poziomów oszczędności.</w:t>
            </w:r>
          </w:p>
          <w:p w14:paraId="5B7433D4" w14:textId="3ABA7728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Drzwi załadunkowe i wyładunkowe. Zamki drzwi z funkcją bezpiecznego otwierania.</w:t>
            </w:r>
          </w:p>
          <w:p w14:paraId="13F53E49" w14:textId="4C71133E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 xml:space="preserve">Automatyczne pozycjonowanie bębna z silnikiem wyposażonym w hamulec silnikowym ułatwiającym załadunek i rozładunek. </w:t>
            </w:r>
          </w:p>
          <w:p w14:paraId="42632A12" w14:textId="6A77877F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Wysokość załadunku: 960 mm.</w:t>
            </w:r>
          </w:p>
          <w:p w14:paraId="7151CD2D" w14:textId="4229938D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Część elektryczna po lewej stronie, mechaniczna po  prawej, przyłącza na górze.</w:t>
            </w:r>
          </w:p>
          <w:p w14:paraId="6A3932FA" w14:textId="5259370B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Odpływ centralny</w:t>
            </w:r>
          </w:p>
          <w:p w14:paraId="2F6595EF" w14:textId="28702D32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Menu techniczne. Statystyki, alarmy, auto test, odzyskiwanie danych dla techników i konserwatorów.</w:t>
            </w:r>
          </w:p>
          <w:p w14:paraId="6735C7FD" w14:textId="7B0409EC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Silnik z napędem o zmiennej częstotliwości. Wbudowany.</w:t>
            </w:r>
          </w:p>
          <w:p w14:paraId="154630C5" w14:textId="734F0CB0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Wymaga zasilania sprężonym powietrzem.</w:t>
            </w:r>
          </w:p>
          <w:p w14:paraId="40C9B2B5" w14:textId="27C93735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Wymiary drzwi [mm] 900x500</w:t>
            </w:r>
          </w:p>
          <w:p w14:paraId="14D9ABFD" w14:textId="56D6AC40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Wymiary urządzenia [mm] 1677 x  1346 x 1964</w:t>
            </w:r>
          </w:p>
          <w:p w14:paraId="7DA7C167" w14:textId="46E818A1" w:rsidR="0060741D" w:rsidRPr="00B070CD" w:rsidRDefault="00B070CD" w:rsidP="008327E2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>-</w:t>
            </w:r>
            <w:r w:rsidR="0060741D" w:rsidRPr="00B070CD">
              <w:rPr>
                <w:rFonts w:ascii="Arial Narrow" w:hAnsi="Arial Narrow" w:cs="Arial"/>
                <w:sz w:val="22"/>
                <w:szCs w:val="22"/>
              </w:rPr>
              <w:tab/>
              <w:t>Zasilanie EL 3 fazy 400 V  moc 15 KW</w:t>
            </w:r>
          </w:p>
          <w:p w14:paraId="27B38AF9" w14:textId="77777777" w:rsidR="0060741D" w:rsidRDefault="0060741D" w:rsidP="008327E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070CD">
              <w:rPr>
                <w:rFonts w:ascii="Arial Narrow" w:hAnsi="Arial Narrow" w:cs="Arial"/>
                <w:b/>
                <w:bCs/>
                <w:sz w:val="22"/>
                <w:szCs w:val="22"/>
              </w:rPr>
              <w:t>Stanowisko (wyjaśnienie) Zamawiającego:</w:t>
            </w:r>
          </w:p>
          <w:p w14:paraId="1294B0DA" w14:textId="7AE3DBF2" w:rsidR="00B070CD" w:rsidRDefault="00B070CD" w:rsidP="008327E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Zamawiający dopuszcza powyższe rozwiązania pod następującymi warunkami:</w:t>
            </w:r>
          </w:p>
          <w:p w14:paraId="675A0F92" w14:textId="3EB391FD" w:rsidR="00B070CD" w:rsidRDefault="00B070CD" w:rsidP="008327E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- Zamawiający wymaga załadunek pralnicy wyłącznie w parametrach 110-115 kg;</w:t>
            </w:r>
          </w:p>
          <w:p w14:paraId="3F899EDB" w14:textId="6B060C4A" w:rsidR="00B070CD" w:rsidRDefault="00B070CD" w:rsidP="008327E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- Zamawiający wymaga tylko podgrzew parowy;</w:t>
            </w:r>
          </w:p>
          <w:p w14:paraId="78F6F349" w14:textId="5A747CDE" w:rsidR="00B070CD" w:rsidRPr="00B070CD" w:rsidRDefault="00B070CD" w:rsidP="008327E2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bCs/>
                <w:sz w:val="22"/>
                <w:szCs w:val="22"/>
              </w:rPr>
              <w:t>- Zamawiający nie wymaga systemu ważenia.</w:t>
            </w:r>
          </w:p>
          <w:p w14:paraId="496DBCA4" w14:textId="1D5FE6A8" w:rsidR="0060741D" w:rsidRDefault="0060741D" w:rsidP="008327E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  <w:p w14:paraId="2DE7445B" w14:textId="17911B08" w:rsidR="00B070CD" w:rsidRPr="00B070CD" w:rsidRDefault="00B070CD" w:rsidP="008327E2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  <w:highlight w:val="darkGray"/>
              </w:rPr>
            </w:pPr>
          </w:p>
        </w:tc>
      </w:tr>
    </w:tbl>
    <w:p w14:paraId="634FB822" w14:textId="77777777" w:rsidR="00BE7BFD" w:rsidRPr="00B070CD" w:rsidRDefault="00BE7BFD" w:rsidP="00520165">
      <w:pPr>
        <w:jc w:val="both"/>
        <w:rPr>
          <w:rFonts w:ascii="Arial Narrow" w:hAnsi="Arial Narrow" w:cs="Arial"/>
        </w:rPr>
      </w:pPr>
    </w:p>
    <w:p w14:paraId="0457E398" w14:textId="77777777"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2"/>
          <w:szCs w:val="22"/>
        </w:rPr>
      </w:pPr>
      <w:r w:rsidRPr="00B070CD">
        <w:rPr>
          <w:rFonts w:ascii="Arial Narrow" w:hAnsi="Arial Narrow" w:cs="Arial"/>
          <w:i/>
          <w:iCs/>
          <w:sz w:val="22"/>
          <w:szCs w:val="22"/>
        </w:rPr>
        <w:t>Zamawiający</w:t>
      </w:r>
    </w:p>
    <w:p w14:paraId="0AB2CE57" w14:textId="77777777" w:rsidR="00B070CD" w:rsidRDefault="00B070CD" w:rsidP="00B070CD">
      <w:pPr>
        <w:pStyle w:val="Tekstpodstawowy"/>
        <w:spacing w:before="120" w:after="480"/>
        <w:ind w:left="3119" w:firstLine="425"/>
        <w:rPr>
          <w:rFonts w:ascii="Arial Narrow" w:hAnsi="Arial Narrow" w:cs="Arial"/>
          <w:i/>
          <w:iCs/>
          <w:sz w:val="22"/>
          <w:szCs w:val="22"/>
        </w:rPr>
      </w:pPr>
    </w:p>
    <w:p w14:paraId="541CFD9E" w14:textId="77777777" w:rsidR="00B070CD" w:rsidRDefault="00B070CD" w:rsidP="00B070CD">
      <w:pPr>
        <w:rPr>
          <w:rFonts w:ascii="Arial Narrow" w:hAnsi="Arial Narrow"/>
          <w:b/>
          <w:bCs/>
          <w:sz w:val="18"/>
          <w:szCs w:val="18"/>
        </w:rPr>
      </w:pPr>
    </w:p>
    <w:p w14:paraId="180A84AC" w14:textId="77777777" w:rsidR="00B070CD" w:rsidRDefault="00B070CD" w:rsidP="00B070CD">
      <w:pPr>
        <w:rPr>
          <w:rFonts w:ascii="Arial Narrow" w:hAnsi="Arial Narrow"/>
          <w:b/>
          <w:bCs/>
          <w:sz w:val="18"/>
          <w:szCs w:val="18"/>
        </w:rPr>
      </w:pPr>
    </w:p>
    <w:p w14:paraId="4DF9C67D" w14:textId="77777777" w:rsidR="00B070CD" w:rsidRDefault="00B070CD" w:rsidP="00B070CD">
      <w:pPr>
        <w:rPr>
          <w:rFonts w:ascii="Arial Narrow" w:hAnsi="Arial Narrow"/>
          <w:b/>
          <w:bCs/>
          <w:sz w:val="18"/>
          <w:szCs w:val="18"/>
        </w:rPr>
      </w:pPr>
    </w:p>
    <w:p w14:paraId="12D569A9" w14:textId="7A7F1F6B" w:rsidR="00B070CD" w:rsidRPr="00B070CD" w:rsidRDefault="00B070CD" w:rsidP="00B070CD">
      <w:pPr>
        <w:rPr>
          <w:rFonts w:ascii="Arial Narrow" w:hAnsi="Arial Narrow"/>
          <w:sz w:val="18"/>
          <w:szCs w:val="18"/>
        </w:rPr>
      </w:pPr>
      <w:r w:rsidRPr="00B070CD">
        <w:rPr>
          <w:rFonts w:ascii="Arial Narrow" w:hAnsi="Arial Narrow"/>
          <w:sz w:val="18"/>
          <w:szCs w:val="18"/>
        </w:rPr>
        <w:t>Wykonano w 2 egz. na</w:t>
      </w:r>
      <w:r w:rsidRPr="00F92F61">
        <w:rPr>
          <w:rFonts w:ascii="Arial Narrow" w:hAnsi="Arial Narrow"/>
          <w:sz w:val="18"/>
          <w:szCs w:val="18"/>
        </w:rPr>
        <w:t xml:space="preserve"> 1 </w:t>
      </w:r>
      <w:r w:rsidRPr="00B070CD">
        <w:rPr>
          <w:rFonts w:ascii="Arial Narrow" w:hAnsi="Arial Narrow"/>
          <w:sz w:val="18"/>
          <w:szCs w:val="18"/>
        </w:rPr>
        <w:t>ark.</w:t>
      </w:r>
    </w:p>
    <w:p w14:paraId="2043226E" w14:textId="77777777" w:rsidR="00B070CD" w:rsidRPr="000E6CD2" w:rsidRDefault="00B070CD" w:rsidP="00B070CD">
      <w:pPr>
        <w:rPr>
          <w:rFonts w:ascii="Arial Narrow" w:hAnsi="Arial Narrow"/>
          <w:sz w:val="18"/>
          <w:szCs w:val="18"/>
        </w:rPr>
      </w:pPr>
      <w:r w:rsidRPr="000E6CD2">
        <w:rPr>
          <w:rFonts w:ascii="Arial Narrow" w:hAnsi="Arial Narrow"/>
          <w:sz w:val="18"/>
          <w:szCs w:val="18"/>
        </w:rPr>
        <w:t xml:space="preserve">Egz. 1 – a/a kancelaria  </w:t>
      </w:r>
    </w:p>
    <w:p w14:paraId="4A8CABFA" w14:textId="77777777" w:rsidR="00B070CD" w:rsidRPr="000E6CD2" w:rsidRDefault="00B070CD" w:rsidP="00B070CD">
      <w:pPr>
        <w:rPr>
          <w:rFonts w:ascii="Arial Narrow" w:hAnsi="Arial Narrow"/>
          <w:b/>
          <w:bCs/>
          <w:sz w:val="18"/>
          <w:szCs w:val="18"/>
        </w:rPr>
      </w:pPr>
      <w:r w:rsidRPr="000E6CD2">
        <w:rPr>
          <w:rFonts w:ascii="Arial Narrow" w:hAnsi="Arial Narrow"/>
          <w:b/>
          <w:bCs/>
          <w:sz w:val="18"/>
          <w:szCs w:val="18"/>
        </w:rPr>
        <w:t xml:space="preserve">Egz. 2 – Wykonawcy poprzez str. </w:t>
      </w:r>
      <w:proofErr w:type="spellStart"/>
      <w:r w:rsidRPr="000E6CD2">
        <w:rPr>
          <w:rFonts w:ascii="Arial Narrow" w:hAnsi="Arial Narrow"/>
          <w:b/>
          <w:bCs/>
          <w:sz w:val="18"/>
          <w:szCs w:val="18"/>
        </w:rPr>
        <w:t>int</w:t>
      </w:r>
      <w:proofErr w:type="spellEnd"/>
      <w:r w:rsidRPr="000E6CD2">
        <w:rPr>
          <w:rFonts w:ascii="Arial Narrow" w:hAnsi="Arial Narrow"/>
          <w:b/>
          <w:bCs/>
          <w:sz w:val="18"/>
          <w:szCs w:val="18"/>
        </w:rPr>
        <w:t>. 10wsk.mil.pl i e-propublico.pl; SZPubl. T2612 B5</w:t>
      </w:r>
    </w:p>
    <w:p w14:paraId="11AE83BE" w14:textId="77777777" w:rsidR="00B070CD" w:rsidRPr="00B070CD" w:rsidRDefault="00B070CD" w:rsidP="00B070CD">
      <w:pPr>
        <w:rPr>
          <w:rFonts w:ascii="Arial Narrow" w:hAnsi="Arial Narrow"/>
          <w:sz w:val="18"/>
          <w:szCs w:val="18"/>
        </w:rPr>
      </w:pPr>
      <w:r w:rsidRPr="00B070CD">
        <w:rPr>
          <w:rFonts w:ascii="Arial Narrow" w:hAnsi="Arial Narrow"/>
          <w:sz w:val="18"/>
          <w:szCs w:val="18"/>
        </w:rPr>
        <w:t xml:space="preserve">Wyk. Paulina Kucharska – tel. 261 417 449, </w:t>
      </w:r>
      <w:hyperlink r:id="rId7" w:history="1">
        <w:r w:rsidRPr="00B070CD">
          <w:rPr>
            <w:rStyle w:val="Hipercze"/>
            <w:rFonts w:ascii="Arial Narrow" w:hAnsi="Arial Narrow"/>
            <w:sz w:val="18"/>
            <w:szCs w:val="18"/>
          </w:rPr>
          <w:t>paulina.kucharska@10wsk.mil.pl</w:t>
        </w:r>
      </w:hyperlink>
      <w:r w:rsidRPr="00B070CD">
        <w:rPr>
          <w:rFonts w:ascii="Arial Narrow" w:hAnsi="Arial Narrow"/>
          <w:sz w:val="18"/>
          <w:szCs w:val="18"/>
        </w:rPr>
        <w:t xml:space="preserve"> </w:t>
      </w:r>
    </w:p>
    <w:p w14:paraId="6F00D568" w14:textId="19E517BF" w:rsidR="00B070CD" w:rsidRPr="00B070CD" w:rsidRDefault="00B070CD" w:rsidP="00B070CD">
      <w:pPr>
        <w:rPr>
          <w:rFonts w:ascii="Arial Narrow" w:hAnsi="Arial Narrow"/>
          <w:sz w:val="18"/>
          <w:szCs w:val="18"/>
        </w:rPr>
      </w:pPr>
      <w:r w:rsidRPr="00B070CD">
        <w:rPr>
          <w:rFonts w:ascii="Arial Narrow" w:hAnsi="Arial Narrow"/>
          <w:sz w:val="18"/>
          <w:szCs w:val="18"/>
        </w:rPr>
        <w:t>Data:</w:t>
      </w:r>
      <w:r>
        <w:rPr>
          <w:rFonts w:ascii="Arial Narrow" w:hAnsi="Arial Narrow"/>
          <w:sz w:val="18"/>
          <w:szCs w:val="18"/>
        </w:rPr>
        <w:t xml:space="preserve"> 29.07.2024 r.</w:t>
      </w:r>
    </w:p>
    <w:p w14:paraId="1674EC1B" w14:textId="77777777" w:rsidR="00B070CD" w:rsidRPr="00B070CD" w:rsidRDefault="00B070CD" w:rsidP="00B070CD"/>
    <w:sectPr w:rsidR="00B070CD" w:rsidRPr="00B070CD" w:rsidSect="00B070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407ECF" w14:textId="77777777" w:rsidR="00132C54" w:rsidRDefault="00132C54">
      <w:r>
        <w:separator/>
      </w:r>
    </w:p>
  </w:endnote>
  <w:endnote w:type="continuationSeparator" w:id="0">
    <w:p w14:paraId="6B252FBC" w14:textId="77777777" w:rsidR="00132C54" w:rsidRDefault="00132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DEA2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7CFAB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C7D53B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B4C0F0D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536F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89B0AD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FB6A70" w14:textId="77777777" w:rsidR="006D4AB3" w:rsidRDefault="006D4AB3">
    <w:pPr>
      <w:pStyle w:val="Stopka"/>
      <w:tabs>
        <w:tab w:val="clear" w:pos="4536"/>
        <w:tab w:val="left" w:pos="6237"/>
      </w:tabs>
    </w:pPr>
  </w:p>
  <w:p w14:paraId="0E2F3B7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5CCB3" w14:textId="77777777" w:rsidR="00132C54" w:rsidRDefault="00132C54">
      <w:r>
        <w:separator/>
      </w:r>
    </w:p>
  </w:footnote>
  <w:footnote w:type="continuationSeparator" w:id="0">
    <w:p w14:paraId="07A76425" w14:textId="77777777" w:rsidR="00132C54" w:rsidRDefault="00132C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DC414" w14:textId="77777777" w:rsidR="0060741D" w:rsidRDefault="0060741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6D47AE" w14:textId="77777777" w:rsidR="0060741D" w:rsidRDefault="0060741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2CA8A" w14:textId="77777777" w:rsidR="0060741D" w:rsidRDefault="0060741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286039760">
    <w:abstractNumId w:val="3"/>
  </w:num>
  <w:num w:numId="2" w16cid:durableId="930552335">
    <w:abstractNumId w:val="6"/>
  </w:num>
  <w:num w:numId="3" w16cid:durableId="1797724116">
    <w:abstractNumId w:val="2"/>
  </w:num>
  <w:num w:numId="4" w16cid:durableId="1696080528">
    <w:abstractNumId w:val="5"/>
  </w:num>
  <w:num w:numId="5" w16cid:durableId="703486607">
    <w:abstractNumId w:val="0"/>
  </w:num>
  <w:num w:numId="6" w16cid:durableId="2005430742">
    <w:abstractNumId w:val="1"/>
  </w:num>
  <w:num w:numId="7" w16cid:durableId="191099405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2C54"/>
    <w:rsid w:val="00031374"/>
    <w:rsid w:val="00035DEC"/>
    <w:rsid w:val="0008272A"/>
    <w:rsid w:val="000A1097"/>
    <w:rsid w:val="000E2A8F"/>
    <w:rsid w:val="000E6CD2"/>
    <w:rsid w:val="0012774F"/>
    <w:rsid w:val="00132C54"/>
    <w:rsid w:val="00144B7A"/>
    <w:rsid w:val="00180C6E"/>
    <w:rsid w:val="0029606A"/>
    <w:rsid w:val="003576A6"/>
    <w:rsid w:val="00412531"/>
    <w:rsid w:val="004848F3"/>
    <w:rsid w:val="004A75F2"/>
    <w:rsid w:val="005144A9"/>
    <w:rsid w:val="00520165"/>
    <w:rsid w:val="005B1B08"/>
    <w:rsid w:val="0060741D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070CD"/>
    <w:rsid w:val="00B1255C"/>
    <w:rsid w:val="00B32FF9"/>
    <w:rsid w:val="00BA6584"/>
    <w:rsid w:val="00BC4769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2F61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759A98"/>
  <w15:chartTrackingRefBased/>
  <w15:docId w15:val="{BEBD9F96-380A-4937-BCBC-FD60D7F47C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070C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070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362</Words>
  <Characters>2327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2024-07-29T10:30:00Z</cp:lastPrinted>
  <dcterms:created xsi:type="dcterms:W3CDTF">2024-07-29T10:31:00Z</dcterms:created>
  <dcterms:modified xsi:type="dcterms:W3CDTF">2024-07-29T10:31:00Z</dcterms:modified>
</cp:coreProperties>
</file>