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06AE6" w14:textId="77777777" w:rsidR="00D067E1" w:rsidRPr="00D067E1" w:rsidRDefault="00D067E1" w:rsidP="00D067E1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408523-2024 - Procedura konkurencyjna</w:t>
      </w:r>
    </w:p>
    <w:p w14:paraId="43ED070D" w14:textId="77777777" w:rsidR="00D067E1" w:rsidRDefault="00D067E1" w:rsidP="00D067E1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067E1">
        <w:rPr>
          <w:rFonts w:ascii="Arial Narrow" w:hAnsi="Arial Narrow"/>
          <w:color w:val="444444"/>
        </w:rPr>
        <w:t xml:space="preserve">Polska – Maszyny do prania, czyszczenia na sucho i suszenia – </w:t>
      </w:r>
    </w:p>
    <w:p w14:paraId="0CC1EF45" w14:textId="4D6F5A6E" w:rsidR="00D067E1" w:rsidRPr="00D067E1" w:rsidRDefault="00D067E1" w:rsidP="00D067E1">
      <w:pPr>
        <w:shd w:val="clear" w:color="auto" w:fill="FFFFFF"/>
        <w:spacing w:line="240" w:lineRule="auto"/>
        <w:jc w:val="center"/>
        <w:rPr>
          <w:rFonts w:ascii="Arial Narrow" w:hAnsi="Arial Narrow"/>
          <w:b/>
          <w:bCs/>
          <w:color w:val="444444"/>
        </w:rPr>
      </w:pPr>
      <w:r w:rsidRPr="00D067E1">
        <w:rPr>
          <w:rFonts w:ascii="Arial Narrow" w:hAnsi="Arial Narrow"/>
          <w:b/>
          <w:bCs/>
          <w:color w:val="444444"/>
        </w:rPr>
        <w:t>Przebudowa pomieszczeń pralni szpitalnej wraz z zakupem, dostawą i montażem urządzeń w systemie zaprojektuj i wybuduj</w:t>
      </w:r>
    </w:p>
    <w:p w14:paraId="0704EB55" w14:textId="77777777" w:rsidR="00D067E1" w:rsidRPr="00D067E1" w:rsidRDefault="00D067E1" w:rsidP="00D067E1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067E1">
        <w:rPr>
          <w:rFonts w:ascii="Arial Narrow" w:hAnsi="Arial Narrow"/>
          <w:color w:val="444444"/>
        </w:rPr>
        <w:t>OJ S 132/2024 09/07/2024</w:t>
      </w:r>
    </w:p>
    <w:p w14:paraId="62C4D75F" w14:textId="77777777" w:rsidR="00D067E1" w:rsidRPr="00D067E1" w:rsidRDefault="00D067E1" w:rsidP="00D067E1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067E1">
        <w:rPr>
          <w:rFonts w:ascii="Arial Narrow" w:hAnsi="Arial Narrow"/>
          <w:color w:val="444444"/>
        </w:rPr>
        <w:t>Ogłoszenie o zamówieniu lub ogłoszenie o koncesji – tryb standardowy</w:t>
      </w:r>
    </w:p>
    <w:p w14:paraId="348739E5" w14:textId="77777777" w:rsidR="00D067E1" w:rsidRPr="00D067E1" w:rsidRDefault="00D067E1" w:rsidP="00D067E1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Roboty budowlane - Dostawy - Usługi</w:t>
      </w:r>
    </w:p>
    <w:p w14:paraId="42C4CCA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Fonts w:ascii="Arial Narrow" w:hAnsi="Arial Narrow"/>
          <w:color w:val="444444"/>
        </w:rPr>
        <w:t>1. Nabywca</w:t>
      </w:r>
    </w:p>
    <w:p w14:paraId="12EAE614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1.1.</w:t>
      </w:r>
    </w:p>
    <w:p w14:paraId="5889397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Nabywca</w:t>
      </w:r>
    </w:p>
    <w:p w14:paraId="236EB73E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Oficjalna 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97888A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E-mail</w:t>
      </w:r>
      <w:r w:rsidRPr="00D067E1">
        <w:rPr>
          <w:rFonts w:ascii="Arial Narrow" w:hAnsi="Arial Narrow"/>
          <w:color w:val="444444"/>
        </w:rPr>
        <w:t>: </w:t>
      </w:r>
      <w:hyperlink r:id="rId6" w:history="1">
        <w:r w:rsidRPr="00D067E1">
          <w:rPr>
            <w:rStyle w:val="Hipercze"/>
            <w:rFonts w:ascii="Arial Narrow" w:hAnsi="Arial Narrow"/>
          </w:rPr>
          <w:t>paulina.kucharska@10wsk.mil.pl</w:t>
        </w:r>
      </w:hyperlink>
    </w:p>
    <w:p w14:paraId="501F8BA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Status prawny nabywcy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Podmiot prawa publicznego</w:t>
      </w:r>
    </w:p>
    <w:p w14:paraId="653D010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Sektor działalności instytucji zamawiającej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Zdrowie</w:t>
      </w:r>
    </w:p>
    <w:p w14:paraId="705D12FA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Fonts w:ascii="Arial Narrow" w:hAnsi="Arial Narrow"/>
          <w:color w:val="444444"/>
        </w:rPr>
        <w:t>2. Procedura</w:t>
      </w:r>
    </w:p>
    <w:p w14:paraId="3DADEBD2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2.1.</w:t>
      </w:r>
    </w:p>
    <w:p w14:paraId="543C997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Procedura</w:t>
      </w:r>
    </w:p>
    <w:p w14:paraId="33D7B98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Tytuł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Przebudowa pomieszczeń pralni szpitalnej wraz z zakupem, dostawą i montażem urządzeń w systemie zaprojektuj i wybuduj</w:t>
      </w:r>
    </w:p>
    <w:p w14:paraId="75F5475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Opis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zgodnie z zapisami SWZ</w:t>
      </w:r>
    </w:p>
    <w:p w14:paraId="5DBE792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Identyfikator procedury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ba15900a-6330-4f2b-80be-059c18532985</w:t>
      </w:r>
    </w:p>
    <w:p w14:paraId="6F3B590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Wewnętrzny identyfikator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b/>
          <w:bCs/>
          <w:color w:val="444444"/>
        </w:rPr>
        <w:t>86/2024</w:t>
      </w:r>
    </w:p>
    <w:p w14:paraId="52D3961F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Rodzaj procedury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Otwarta</w:t>
      </w:r>
    </w:p>
    <w:p w14:paraId="1A32F3D0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2.1.1.</w:t>
      </w:r>
    </w:p>
    <w:p w14:paraId="2FC0302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Przeznaczenie</w:t>
      </w:r>
    </w:p>
    <w:p w14:paraId="7B042DD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Charakter zamówienia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Dostawy</w:t>
      </w:r>
    </w:p>
    <w:p w14:paraId="6A5FA3F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Dodatkowy charakter zamówienia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Roboty budowlane</w:t>
      </w:r>
      <w:r w:rsidRPr="00D067E1">
        <w:rPr>
          <w:rFonts w:ascii="Arial Narrow" w:hAnsi="Arial Narrow"/>
          <w:color w:val="444444"/>
        </w:rPr>
        <w:t>, </w:t>
      </w:r>
      <w:r w:rsidRPr="00D067E1">
        <w:rPr>
          <w:rStyle w:val="line"/>
          <w:rFonts w:ascii="Arial Narrow" w:hAnsi="Arial Narrow"/>
          <w:color w:val="444444"/>
        </w:rPr>
        <w:t>Usługi</w:t>
      </w:r>
    </w:p>
    <w:p w14:paraId="7222152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Główna klasyfikacja</w:t>
      </w:r>
      <w:r w:rsidRPr="00D067E1">
        <w:rPr>
          <w:rFonts w:ascii="Arial Narrow" w:hAnsi="Arial Narrow"/>
          <w:color w:val="444444"/>
        </w:rPr>
        <w:t> (</w:t>
      </w:r>
      <w:proofErr w:type="spellStart"/>
      <w:r w:rsidRPr="00D067E1">
        <w:rPr>
          <w:rStyle w:val="data"/>
          <w:rFonts w:ascii="Arial Narrow" w:hAnsi="Arial Narrow"/>
          <w:color w:val="444444"/>
        </w:rPr>
        <w:t>cpv</w:t>
      </w:r>
      <w:proofErr w:type="spellEnd"/>
      <w:r w:rsidRPr="00D067E1">
        <w:rPr>
          <w:rFonts w:ascii="Arial Narrow" w:hAnsi="Arial Narrow"/>
          <w:color w:val="444444"/>
        </w:rPr>
        <w:t>): </w:t>
      </w:r>
      <w:r w:rsidRPr="00D067E1">
        <w:rPr>
          <w:rStyle w:val="data"/>
          <w:rFonts w:ascii="Arial Narrow" w:hAnsi="Arial Narrow"/>
          <w:color w:val="444444"/>
        </w:rPr>
        <w:t>42716000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line"/>
          <w:rFonts w:ascii="Arial Narrow" w:hAnsi="Arial Narrow"/>
          <w:color w:val="444444"/>
        </w:rPr>
        <w:t>Maszyny do prania, czyszczenia na sucho i suszenia</w:t>
      </w:r>
    </w:p>
    <w:p w14:paraId="2092F5AE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Dodatkowa klasyfikacja</w:t>
      </w:r>
      <w:r w:rsidRPr="00D067E1">
        <w:rPr>
          <w:rFonts w:ascii="Arial Narrow" w:hAnsi="Arial Narrow"/>
          <w:color w:val="444444"/>
        </w:rPr>
        <w:t> (</w:t>
      </w:r>
      <w:proofErr w:type="spellStart"/>
      <w:r w:rsidRPr="00D067E1">
        <w:rPr>
          <w:rStyle w:val="data"/>
          <w:rFonts w:ascii="Arial Narrow" w:hAnsi="Arial Narrow"/>
          <w:color w:val="444444"/>
        </w:rPr>
        <w:t>cpv</w:t>
      </w:r>
      <w:proofErr w:type="spellEnd"/>
      <w:r w:rsidRPr="00D067E1">
        <w:rPr>
          <w:rFonts w:ascii="Arial Narrow" w:hAnsi="Arial Narrow"/>
          <w:color w:val="444444"/>
        </w:rPr>
        <w:t>): </w:t>
      </w:r>
      <w:r w:rsidRPr="00D067E1">
        <w:rPr>
          <w:rStyle w:val="data"/>
          <w:rFonts w:ascii="Arial Narrow" w:hAnsi="Arial Narrow"/>
          <w:color w:val="444444"/>
        </w:rPr>
        <w:t>71220000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line"/>
          <w:rFonts w:ascii="Arial Narrow" w:hAnsi="Arial Narrow"/>
          <w:color w:val="444444"/>
        </w:rPr>
        <w:t>Usługi projektowania architektonicznego</w:t>
      </w:r>
      <w:r w:rsidRPr="00D067E1">
        <w:rPr>
          <w:rFonts w:ascii="Arial Narrow" w:hAnsi="Arial Narrow"/>
          <w:color w:val="444444"/>
        </w:rPr>
        <w:t>, </w:t>
      </w:r>
      <w:r w:rsidRPr="00D067E1">
        <w:rPr>
          <w:rStyle w:val="data"/>
          <w:rFonts w:ascii="Arial Narrow" w:hAnsi="Arial Narrow"/>
          <w:color w:val="444444"/>
        </w:rPr>
        <w:t>45430000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line"/>
          <w:rFonts w:ascii="Arial Narrow" w:hAnsi="Arial Narrow"/>
          <w:color w:val="444444"/>
        </w:rPr>
        <w:t>Pokrywanie podłóg i ścian</w:t>
      </w:r>
    </w:p>
    <w:p w14:paraId="40E7CCC8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2.1.2.</w:t>
      </w:r>
    </w:p>
    <w:p w14:paraId="17A7F3D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Miejsce realizacji</w:t>
      </w:r>
    </w:p>
    <w:p w14:paraId="214166A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Podpodział krajowy (NUTS)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Bydgosko-Toruński</w:t>
      </w:r>
      <w:r w:rsidRPr="00D067E1">
        <w:rPr>
          <w:rFonts w:ascii="Arial Narrow" w:hAnsi="Arial Narrow"/>
          <w:color w:val="444444"/>
        </w:rPr>
        <w:t> (</w:t>
      </w:r>
      <w:r w:rsidRPr="00D067E1">
        <w:rPr>
          <w:rStyle w:val="data"/>
          <w:rFonts w:ascii="Arial Narrow" w:hAnsi="Arial Narrow"/>
          <w:color w:val="444444"/>
        </w:rPr>
        <w:t>PL613</w:t>
      </w:r>
      <w:r w:rsidRPr="00D067E1">
        <w:rPr>
          <w:rFonts w:ascii="Arial Narrow" w:hAnsi="Arial Narrow"/>
          <w:color w:val="444444"/>
        </w:rPr>
        <w:t>)</w:t>
      </w:r>
    </w:p>
    <w:p w14:paraId="650AEFD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Polska</w:t>
      </w:r>
    </w:p>
    <w:p w14:paraId="6F9F5A7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Informacje dodatkowe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data"/>
          <w:rFonts w:ascii="Arial Narrow" w:hAnsi="Arial Narrow"/>
          <w:color w:val="444444"/>
        </w:rPr>
        <w:t xml:space="preserve">O udzielenie zamówienia mogą ubiegać się wykonawcy, którzy nie podlegają wykluczeniu na podstawie art. 108 ust. 1 pkt 16, art. 109 ust. 1 pkt 1, pkt 4, pkt 8, pkt 10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  <w:r w:rsidRPr="00D067E1">
        <w:rPr>
          <w:rStyle w:val="data"/>
          <w:rFonts w:ascii="Arial Narrow" w:hAnsi="Arial Narrow"/>
          <w:color w:val="444444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</w:t>
      </w:r>
      <w:r w:rsidRPr="00D067E1">
        <w:rPr>
          <w:rStyle w:val="data"/>
          <w:rFonts w:ascii="Arial Narrow" w:hAnsi="Arial Narrow"/>
          <w:color w:val="444444"/>
        </w:rPr>
        <w:lastRenderedPageBreak/>
        <w:t>w celu potwierdzenia braku podstaw wykluczenia Wykonawcy z postępowania zostały wskazane w SWZ. 2. Dokumenty wymagane w celu potwierdzenia spełniania przez Wykonawcę warunków udziału w postępowaniu zostały wskazane w SWZ. 3. Dokumenty dla podmiotów zagranicznych zostały wskazane w SWZ. Zamawiający wymaga złożenia oferty po odbyciu wizji lokalnej. Wykonawca, winien ustalić termin z Zamawiającym, a Zamawiający zobowiązuje się do dokonania wizji z Wykonawcą w dogodnym dla niego terminie (w dni pracy Zamawiającego, w godz. 8.00 – 14.00). Przedstawiciel Zamawiającego po dokonanej wizji sporządzi dokument potwierdzający przeprowadzenie wizji. Wykonawca, który nie dokona wizji lokalnej, zostanie odrzucony. W celu dokonania wizji lokalnej należy uzgodnić termin i godziny z p. Sławomirem WOŹNICKIM tel. 782 901 802 w godz. 7.30 -14.00.</w:t>
      </w:r>
    </w:p>
    <w:p w14:paraId="4F5ED894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2.1.4.</w:t>
      </w:r>
    </w:p>
    <w:p w14:paraId="04A7931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Informacje ogólne</w:t>
      </w:r>
    </w:p>
    <w:p w14:paraId="2BC28D5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Podstawa prawna</w:t>
      </w:r>
      <w:r w:rsidRPr="00D067E1">
        <w:rPr>
          <w:rFonts w:ascii="Arial Narrow" w:hAnsi="Arial Narrow"/>
          <w:color w:val="444444"/>
        </w:rPr>
        <w:t>: </w:t>
      </w:r>
    </w:p>
    <w:p w14:paraId="61B5B82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ine"/>
          <w:rFonts w:ascii="Arial Narrow" w:hAnsi="Arial Narrow"/>
          <w:color w:val="444444"/>
        </w:rPr>
        <w:t>Dyrektywa 2014/24/UE</w:t>
      </w:r>
    </w:p>
    <w:p w14:paraId="1366465A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2.1.6.</w:t>
      </w:r>
    </w:p>
    <w:p w14:paraId="55A5952E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Podstawy wykluczenia</w:t>
      </w:r>
    </w:p>
    <w:p w14:paraId="4C58DF2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Aktywami zarządza likwidator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876968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Bezpośrednie lub pośrednie zaangażowanie w przygotowanie przedmiotowego postępowania o udzielenie zamówienia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 108 ust. 1 pkt 6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487A1A2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Działalność gospodarcza jest zawieszona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F49305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Niewypłacalność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05D056F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Opłacanie składek na ubezpieczenie społeczne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 108 ust. 1 pkt 3 oraz art. 109 ust. 1 pkt 1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24A52802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Płatność podatków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 108 ust. 1 pkt 3 oraz art. 109 ust. 1 pkt 1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6EFCAC3E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Podstawy wykluczenia o charakterze wyłącznie krajowym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art.108 ust. 1 pkt 1 i 4, art. 108 ust. 2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6E68A65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Układ z wierzycielami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3FC2D73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Upadłość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 109 ust. 1 pkt 4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30C6161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Winni wprowadzenia w błąd, zatajenia informacji, niemożności dostarczenia wymaganych dokumentów i uzyskania informacji poufnych w ramach tej procedury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Dotyczy art. 109 ust. 1 pkt 8 i 10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</w:p>
    <w:p w14:paraId="3A4A5F6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Fonts w:ascii="Arial Narrow" w:hAnsi="Arial Narrow"/>
          <w:color w:val="444444"/>
        </w:rPr>
        <w:t>5. Część zamówienia</w:t>
      </w:r>
    </w:p>
    <w:p w14:paraId="523AAD3C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</w:t>
      </w:r>
    </w:p>
    <w:p w14:paraId="3014C73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Część zamówienia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LOT-0001</w:t>
      </w:r>
    </w:p>
    <w:p w14:paraId="282A67F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Tytuł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Przebudowa pomieszczeń pralni szpitalnej wraz z zakupem, dostawą i montażem urządzeń w systemie zaprojektuj i wybuduj</w:t>
      </w:r>
    </w:p>
    <w:p w14:paraId="7DE314F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Opis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zgodnie z zapisami SWZ</w:t>
      </w:r>
    </w:p>
    <w:p w14:paraId="0BA753D2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Wewnętrzny identyfikator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86/2024</w:t>
      </w:r>
    </w:p>
    <w:p w14:paraId="2D4752EB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5.1.1.</w:t>
      </w:r>
    </w:p>
    <w:p w14:paraId="2444BA9E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Przeznaczenie</w:t>
      </w:r>
    </w:p>
    <w:p w14:paraId="7BB8108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Charakter zamówienia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Dostawy</w:t>
      </w:r>
    </w:p>
    <w:p w14:paraId="5F5F99D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Dodatkowy charakter zamówienia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Roboty budowlane</w:t>
      </w:r>
    </w:p>
    <w:p w14:paraId="719D6B9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Dodatkowy charakter zamówienia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Usługi</w:t>
      </w:r>
    </w:p>
    <w:p w14:paraId="3F35CA0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Główna klasyfikacja</w:t>
      </w:r>
      <w:r w:rsidRPr="00D067E1">
        <w:rPr>
          <w:rFonts w:ascii="Arial Narrow" w:hAnsi="Arial Narrow"/>
          <w:color w:val="444444"/>
        </w:rPr>
        <w:t> (</w:t>
      </w:r>
      <w:proofErr w:type="spellStart"/>
      <w:r w:rsidRPr="00D067E1">
        <w:rPr>
          <w:rStyle w:val="data"/>
          <w:rFonts w:ascii="Arial Narrow" w:hAnsi="Arial Narrow"/>
          <w:color w:val="444444"/>
        </w:rPr>
        <w:t>cpv</w:t>
      </w:r>
      <w:proofErr w:type="spellEnd"/>
      <w:r w:rsidRPr="00D067E1">
        <w:rPr>
          <w:rFonts w:ascii="Arial Narrow" w:hAnsi="Arial Narrow"/>
          <w:color w:val="444444"/>
        </w:rPr>
        <w:t>): </w:t>
      </w:r>
      <w:r w:rsidRPr="00D067E1">
        <w:rPr>
          <w:rStyle w:val="data"/>
          <w:rFonts w:ascii="Arial Narrow" w:hAnsi="Arial Narrow"/>
          <w:color w:val="444444"/>
        </w:rPr>
        <w:t>42716000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line"/>
          <w:rFonts w:ascii="Arial Narrow" w:hAnsi="Arial Narrow"/>
          <w:color w:val="444444"/>
        </w:rPr>
        <w:t>Maszyny do prania, czyszczenia na sucho i suszenia</w:t>
      </w:r>
    </w:p>
    <w:p w14:paraId="0D93B1A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Dodatkowa klasyfikacja</w:t>
      </w:r>
      <w:r w:rsidRPr="00D067E1">
        <w:rPr>
          <w:rFonts w:ascii="Arial Narrow" w:hAnsi="Arial Narrow"/>
          <w:color w:val="444444"/>
        </w:rPr>
        <w:t> (</w:t>
      </w:r>
      <w:proofErr w:type="spellStart"/>
      <w:r w:rsidRPr="00D067E1">
        <w:rPr>
          <w:rStyle w:val="data"/>
          <w:rFonts w:ascii="Arial Narrow" w:hAnsi="Arial Narrow"/>
          <w:color w:val="444444"/>
        </w:rPr>
        <w:t>cpv</w:t>
      </w:r>
      <w:proofErr w:type="spellEnd"/>
      <w:r w:rsidRPr="00D067E1">
        <w:rPr>
          <w:rFonts w:ascii="Arial Narrow" w:hAnsi="Arial Narrow"/>
          <w:color w:val="444444"/>
        </w:rPr>
        <w:t>): </w:t>
      </w:r>
      <w:r w:rsidRPr="00D067E1">
        <w:rPr>
          <w:rStyle w:val="data"/>
          <w:rFonts w:ascii="Arial Narrow" w:hAnsi="Arial Narrow"/>
          <w:color w:val="444444"/>
        </w:rPr>
        <w:t>71220000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line"/>
          <w:rFonts w:ascii="Arial Narrow" w:hAnsi="Arial Narrow"/>
          <w:color w:val="444444"/>
        </w:rPr>
        <w:t>Usługi projektowania architektonicznego</w:t>
      </w:r>
      <w:r w:rsidRPr="00D067E1">
        <w:rPr>
          <w:rFonts w:ascii="Arial Narrow" w:hAnsi="Arial Narrow"/>
          <w:color w:val="444444"/>
        </w:rPr>
        <w:t>, </w:t>
      </w:r>
      <w:r w:rsidRPr="00D067E1">
        <w:rPr>
          <w:rStyle w:val="data"/>
          <w:rFonts w:ascii="Arial Narrow" w:hAnsi="Arial Narrow"/>
          <w:color w:val="444444"/>
        </w:rPr>
        <w:t>45430000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line"/>
          <w:rFonts w:ascii="Arial Narrow" w:hAnsi="Arial Narrow"/>
          <w:color w:val="444444"/>
        </w:rPr>
        <w:t>Pokrywanie podłóg i ścian</w:t>
      </w:r>
    </w:p>
    <w:p w14:paraId="76122D79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lastRenderedPageBreak/>
        <w:t>5.1.2.</w:t>
      </w:r>
    </w:p>
    <w:p w14:paraId="32677FCE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Miejsce realizacji</w:t>
      </w:r>
    </w:p>
    <w:p w14:paraId="479EDD9F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Podpodział krajowy (NUTS)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Bydgosko-toruński</w:t>
      </w:r>
      <w:r w:rsidRPr="00D067E1">
        <w:rPr>
          <w:rFonts w:ascii="Arial Narrow" w:hAnsi="Arial Narrow"/>
          <w:color w:val="444444"/>
        </w:rPr>
        <w:t> (</w:t>
      </w:r>
      <w:r w:rsidRPr="00D067E1">
        <w:rPr>
          <w:rStyle w:val="data"/>
          <w:rFonts w:ascii="Arial Narrow" w:hAnsi="Arial Narrow"/>
          <w:color w:val="444444"/>
        </w:rPr>
        <w:t>PL613</w:t>
      </w:r>
      <w:r w:rsidRPr="00D067E1">
        <w:rPr>
          <w:rFonts w:ascii="Arial Narrow" w:hAnsi="Arial Narrow"/>
          <w:color w:val="444444"/>
        </w:rPr>
        <w:t>)</w:t>
      </w:r>
    </w:p>
    <w:p w14:paraId="34A90A2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Polska</w:t>
      </w:r>
    </w:p>
    <w:p w14:paraId="53F781DD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5.1.3.</w:t>
      </w:r>
    </w:p>
    <w:p w14:paraId="593DD34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Szacowany okres obowiązywania</w:t>
      </w:r>
    </w:p>
    <w:p w14:paraId="33DE218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Okres obowiązywania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270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data"/>
          <w:rFonts w:ascii="Arial Narrow" w:hAnsi="Arial Narrow"/>
          <w:color w:val="444444"/>
        </w:rPr>
        <w:t>Dni</w:t>
      </w:r>
    </w:p>
    <w:p w14:paraId="6BB92BBB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5.1.6.</w:t>
      </w:r>
    </w:p>
    <w:p w14:paraId="39CF902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Informacje ogólne</w:t>
      </w:r>
    </w:p>
    <w:p w14:paraId="6ADA25A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Zastrzeżony udział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Udział nie jest zastrzeżony.</w:t>
      </w:r>
    </w:p>
    <w:p w14:paraId="4DE41AD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ine"/>
          <w:rFonts w:ascii="Arial Narrow" w:hAnsi="Arial Narrow"/>
          <w:color w:val="444444"/>
        </w:rPr>
        <w:t>Projekt zamówienia niefinansowany z funduszy UE</w:t>
      </w:r>
    </w:p>
    <w:p w14:paraId="42E67E8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Zamówienie jest objęte zakresem Porozumienia w sprawie zamówień rządowych (GPA)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abel"/>
          <w:rFonts w:ascii="Arial Narrow" w:hAnsi="Arial Narrow"/>
          <w:color w:val="444444"/>
        </w:rPr>
        <w:t>nie</w:t>
      </w:r>
    </w:p>
    <w:p w14:paraId="1F91B5E6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5.1.9.</w:t>
      </w:r>
    </w:p>
    <w:p w14:paraId="33FC07C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Kryteria kwalifikacji</w:t>
      </w:r>
    </w:p>
    <w:p w14:paraId="66C250BA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Kryterium</w:t>
      </w:r>
      <w:r w:rsidRPr="00D067E1">
        <w:rPr>
          <w:rFonts w:ascii="Arial Narrow" w:hAnsi="Arial Narrow"/>
          <w:color w:val="444444"/>
        </w:rPr>
        <w:t>:</w:t>
      </w:r>
    </w:p>
    <w:p w14:paraId="479FD2B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Rodzaj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Sytuacja ekonomiczna i finansowa</w:t>
      </w:r>
    </w:p>
    <w:p w14:paraId="596302C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Ubezpieczenie od odpowiedzialności cywilnej</w:t>
      </w:r>
    </w:p>
    <w:p w14:paraId="466E7FC2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Opis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 Przedstawienie potwierdzenia, że wykonawca jest ubezpieczony od odpowiedzialności cywilnej w zakresie prowadzonej działalności związanej z przedmiotem zamówienia na sumę gwarancyjną określoną przez zamawiającego. Przedstawienie polisy lub innego dokumentu ubezpieczenia OC z tytułu prowadzonej działalności gospodarczej na sumę gwarancyjną co najmniej 500 000,00 zł brutto.</w:t>
      </w:r>
    </w:p>
    <w:p w14:paraId="18280BC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Wykorzystanie tego kryterium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Stosowane</w:t>
      </w:r>
    </w:p>
    <w:p w14:paraId="53594E2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2418EF9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Kryterium</w:t>
      </w:r>
      <w:r w:rsidRPr="00D067E1">
        <w:rPr>
          <w:rFonts w:ascii="Arial Narrow" w:hAnsi="Arial Narrow"/>
          <w:color w:val="444444"/>
        </w:rPr>
        <w:t>:</w:t>
      </w:r>
    </w:p>
    <w:p w14:paraId="6BAD16A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Rodzaj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Zdolność techniczna i zawodowa</w:t>
      </w:r>
    </w:p>
    <w:p w14:paraId="6A4ADC7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Wykaz dostaw i wykaz osób</w:t>
      </w:r>
    </w:p>
    <w:p w14:paraId="54F9566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Opis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1. Przedstawienie zrealizowanych co najmniej 2 dostaw o wartości co najmniej 1 000 000,00 zł brutto o charakterze i złożoności odpowiednich do przedmiotu zamówienia wraz z załączeniem dokumentów potwierdzających ich należyte wykonanie. 2. Wykonawca dysponuje zatrudnioną kadrą techniczną o specyfice wielobranżowej w zakresie prac projektowych posiadające wymagane uprawnienia wynikające z ustawy Prawo budowlane i ze stosownymi rozporządzeniami do prawa budowlanego oraz przynależnością do właściwej Izby Inżynierów. Zgodnie z zapisami pkt 9.2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ppkt</w:t>
      </w:r>
      <w:proofErr w:type="spellEnd"/>
      <w:r w:rsidRPr="00D067E1">
        <w:rPr>
          <w:rStyle w:val="data"/>
          <w:rFonts w:ascii="Arial Narrow" w:hAnsi="Arial Narrow"/>
          <w:color w:val="444444"/>
        </w:rPr>
        <w:t xml:space="preserve"> 1 SWZ. 3. Wykonawca dysponuje zatrudnioną kadrą techniczną w zakresie prac remontowych, posiadających wymagane uprawnienia wynikające z ustawy Prawo budowlane i ze stosownymi rozporządzeniami do prawa budowlanego oraz przynależnością do właściwej Izby Inżynierów. Zgodnie z zapisami pkt 9.2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ppkt</w:t>
      </w:r>
      <w:proofErr w:type="spellEnd"/>
      <w:r w:rsidRPr="00D067E1">
        <w:rPr>
          <w:rStyle w:val="data"/>
          <w:rFonts w:ascii="Arial Narrow" w:hAnsi="Arial Narrow"/>
          <w:color w:val="444444"/>
        </w:rPr>
        <w:t xml:space="preserve"> 1 SWZ.</w:t>
      </w:r>
    </w:p>
    <w:p w14:paraId="7C740FE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Wykorzystanie tego kryterium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Stosowane</w:t>
      </w:r>
    </w:p>
    <w:p w14:paraId="0B92AEAB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5.1.10.</w:t>
      </w:r>
    </w:p>
    <w:p w14:paraId="15438DF2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Kryteria udzielenia zamówienia</w:t>
      </w:r>
    </w:p>
    <w:p w14:paraId="5BA93CC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lastRenderedPageBreak/>
        <w:t>Kryterium</w:t>
      </w:r>
      <w:r w:rsidRPr="00D067E1">
        <w:rPr>
          <w:rFonts w:ascii="Arial Narrow" w:hAnsi="Arial Narrow"/>
          <w:color w:val="444444"/>
        </w:rPr>
        <w:t>:</w:t>
      </w:r>
    </w:p>
    <w:p w14:paraId="068C88AA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Rodzaj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Cena</w:t>
      </w:r>
    </w:p>
    <w:p w14:paraId="58639F5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Najniższa cena</w:t>
      </w:r>
    </w:p>
    <w:p w14:paraId="00E4FF0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Opis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Najniższa cena</w:t>
      </w:r>
    </w:p>
    <w:p w14:paraId="6C17DC3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ine"/>
          <w:rFonts w:ascii="Arial Narrow" w:hAnsi="Arial Narrow"/>
          <w:color w:val="444444"/>
        </w:rPr>
        <w:t>Waga (wartość procentowa, dokładna)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60</w:t>
      </w:r>
    </w:p>
    <w:p w14:paraId="6A68512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3EFDE71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Kryterium</w:t>
      </w:r>
      <w:r w:rsidRPr="00D067E1">
        <w:rPr>
          <w:rFonts w:ascii="Arial Narrow" w:hAnsi="Arial Narrow"/>
          <w:color w:val="444444"/>
        </w:rPr>
        <w:t>:</w:t>
      </w:r>
    </w:p>
    <w:p w14:paraId="2D9801E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Rodzaj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Jakość</w:t>
      </w:r>
    </w:p>
    <w:p w14:paraId="3B8CCD0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Termin realizacji</w:t>
      </w:r>
    </w:p>
    <w:p w14:paraId="23A1AF6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Opis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Najwyżej punktowany najkrótszy termin -Maksymalny termin realizacji do 270 dni od dnia zawarcia umowy.</w:t>
      </w:r>
    </w:p>
    <w:p w14:paraId="0CD1D41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ine"/>
          <w:rFonts w:ascii="Arial Narrow" w:hAnsi="Arial Narrow"/>
          <w:color w:val="444444"/>
        </w:rPr>
        <w:t>Waga (wartość procentowa, dokładna)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20</w:t>
      </w:r>
    </w:p>
    <w:p w14:paraId="68C129A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5567BC3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Kryterium</w:t>
      </w:r>
      <w:r w:rsidRPr="00D067E1">
        <w:rPr>
          <w:rFonts w:ascii="Arial Narrow" w:hAnsi="Arial Narrow"/>
          <w:color w:val="444444"/>
        </w:rPr>
        <w:t>:</w:t>
      </w:r>
    </w:p>
    <w:p w14:paraId="07AC6DF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Rodzaj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Jakość</w:t>
      </w:r>
    </w:p>
    <w:p w14:paraId="7D024F8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Okres gwarancji na roboty budowlane</w:t>
      </w:r>
    </w:p>
    <w:p w14:paraId="5CB0CDFF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Opis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Najwyżej punktowany najdłuższy okres gwarancji - Minimalny okres gwarancji 36 miesięcy, maksymalny 60 miesięcy.</w:t>
      </w:r>
    </w:p>
    <w:p w14:paraId="05DB8A1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ine"/>
          <w:rFonts w:ascii="Arial Narrow" w:hAnsi="Arial Narrow"/>
          <w:color w:val="444444"/>
        </w:rPr>
        <w:t>Waga (wartość procentowa, dokładna)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10</w:t>
      </w:r>
    </w:p>
    <w:p w14:paraId="524CDDF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</w:p>
    <w:p w14:paraId="69EBDEC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Kryterium</w:t>
      </w:r>
      <w:r w:rsidRPr="00D067E1">
        <w:rPr>
          <w:rFonts w:ascii="Arial Narrow" w:hAnsi="Arial Narrow"/>
          <w:color w:val="444444"/>
        </w:rPr>
        <w:t>:</w:t>
      </w:r>
    </w:p>
    <w:p w14:paraId="18CEBC9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Rodzaj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Jakość</w:t>
      </w:r>
    </w:p>
    <w:p w14:paraId="4E265C4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Okres gwarancji na urządzenia</w:t>
      </w:r>
    </w:p>
    <w:p w14:paraId="30ADEA3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Opis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Najwyżej punktowany najdłuższy okres gwarancji - Minimalny okres gwarancji 24 miesięcy, maksymalny 36 miesięcy.</w:t>
      </w:r>
    </w:p>
    <w:p w14:paraId="1AFE966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ine"/>
          <w:rFonts w:ascii="Arial Narrow" w:hAnsi="Arial Narrow"/>
          <w:color w:val="444444"/>
        </w:rPr>
        <w:t>Waga (wartość procentowa, dokładna)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10</w:t>
      </w:r>
    </w:p>
    <w:p w14:paraId="33DC81CD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5.1.11.</w:t>
      </w:r>
    </w:p>
    <w:p w14:paraId="2D6C588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Dokumenty zamówienia</w:t>
      </w:r>
    </w:p>
    <w:p w14:paraId="308D490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Języki, w których dokumenty zamówienia są oficjalnie dostępne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polski</w:t>
      </w:r>
    </w:p>
    <w:p w14:paraId="373843E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dokumentów zamówienia</w:t>
      </w:r>
      <w:r w:rsidRPr="00D067E1">
        <w:rPr>
          <w:rFonts w:ascii="Arial Narrow" w:hAnsi="Arial Narrow"/>
          <w:color w:val="444444"/>
        </w:rPr>
        <w:t>: </w:t>
      </w:r>
      <w:hyperlink r:id="rId7" w:history="1">
        <w:r w:rsidRPr="00D067E1">
          <w:rPr>
            <w:rStyle w:val="Hipercze"/>
            <w:rFonts w:ascii="Arial Narrow" w:hAnsi="Arial Narrow"/>
          </w:rPr>
          <w:t>https://e-propublico.pl</w:t>
        </w:r>
      </w:hyperlink>
    </w:p>
    <w:p w14:paraId="0492AA87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5.1.12.</w:t>
      </w:r>
    </w:p>
    <w:p w14:paraId="09A49ED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Warunki udzielenia zamówienia</w:t>
      </w:r>
    </w:p>
    <w:p w14:paraId="0B6E4E8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Warunki zgłoszenia</w:t>
      </w:r>
      <w:r w:rsidRPr="00D067E1">
        <w:rPr>
          <w:rFonts w:ascii="Arial Narrow" w:hAnsi="Arial Narrow"/>
          <w:color w:val="444444"/>
        </w:rPr>
        <w:t>:</w:t>
      </w:r>
    </w:p>
    <w:p w14:paraId="21C6B81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Zgłoszenie elektroniczne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Wymagane</w:t>
      </w:r>
    </w:p>
    <w:p w14:paraId="5F91A65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na potrzeby zgłoszenia</w:t>
      </w:r>
      <w:r w:rsidRPr="00D067E1">
        <w:rPr>
          <w:rFonts w:ascii="Arial Narrow" w:hAnsi="Arial Narrow"/>
          <w:color w:val="444444"/>
        </w:rPr>
        <w:t>: </w:t>
      </w:r>
      <w:hyperlink r:id="rId8" w:history="1">
        <w:r w:rsidRPr="00D067E1">
          <w:rPr>
            <w:rStyle w:val="Hipercze"/>
            <w:rFonts w:ascii="Arial Narrow" w:hAnsi="Arial Narrow"/>
          </w:rPr>
          <w:t>https://e-propublico.pl</w:t>
        </w:r>
      </w:hyperlink>
    </w:p>
    <w:p w14:paraId="71A76332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Języki, w których można składać oferty lub wnioski o dopuszczenie do udziału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polski</w:t>
      </w:r>
    </w:p>
    <w:p w14:paraId="3D955E3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Katalog elektroniczny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Niedozwolone</w:t>
      </w:r>
    </w:p>
    <w:p w14:paraId="264C30EF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Termin składania ofert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09/08/2024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data"/>
          <w:rFonts w:ascii="Arial Narrow" w:hAnsi="Arial Narrow"/>
          <w:color w:val="444444"/>
        </w:rPr>
        <w:t>08:00:00 (UTC+2)</w:t>
      </w:r>
    </w:p>
    <w:p w14:paraId="53FE093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Termin, do którego oferta musi pozostać ważna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90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data"/>
          <w:rFonts w:ascii="Arial Narrow" w:hAnsi="Arial Narrow"/>
          <w:color w:val="444444"/>
        </w:rPr>
        <w:t>Dni</w:t>
      </w:r>
    </w:p>
    <w:p w14:paraId="53B3FB9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lastRenderedPageBreak/>
        <w:t>Informacje na temat publicznego otwarcia</w:t>
      </w:r>
      <w:r w:rsidRPr="00D067E1">
        <w:rPr>
          <w:rFonts w:ascii="Arial Narrow" w:hAnsi="Arial Narrow"/>
          <w:color w:val="444444"/>
        </w:rPr>
        <w:t>:</w:t>
      </w:r>
    </w:p>
    <w:p w14:paraId="3AC69DD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Data otwarcia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09/08/2024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data"/>
          <w:rFonts w:ascii="Arial Narrow" w:hAnsi="Arial Narrow"/>
          <w:color w:val="444444"/>
        </w:rPr>
        <w:t>08:15:00 (UTC+2)</w:t>
      </w:r>
    </w:p>
    <w:p w14:paraId="70A191A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Miejsce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Otwarcie ofert odbędzie się w siedzibie Zamawiającego, za pośrednictwem platformy </w:t>
      </w:r>
      <w:hyperlink r:id="rId9" w:history="1">
        <w:r w:rsidRPr="00D067E1">
          <w:rPr>
            <w:rStyle w:val="Hipercze"/>
            <w:rFonts w:ascii="Arial Narrow" w:hAnsi="Arial Narrow"/>
          </w:rPr>
          <w:t>https://e¬-propublico.pl</w:t>
        </w:r>
      </w:hyperlink>
      <w:r w:rsidRPr="00D067E1">
        <w:rPr>
          <w:rStyle w:val="data"/>
          <w:rFonts w:ascii="Arial Narrow" w:hAnsi="Arial Narrow"/>
          <w:color w:val="444444"/>
        </w:rPr>
        <w:t> na karcie Oferty/Załączniki, poprzez ich otwarcie, które jest jednoczesne z ich upublicznieniem.</w:t>
      </w:r>
    </w:p>
    <w:p w14:paraId="015E748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Warunki zamówienia</w:t>
      </w:r>
      <w:r w:rsidRPr="00D067E1">
        <w:rPr>
          <w:rFonts w:ascii="Arial Narrow" w:hAnsi="Arial Narrow"/>
          <w:color w:val="444444"/>
        </w:rPr>
        <w:t>:</w:t>
      </w:r>
    </w:p>
    <w:p w14:paraId="1FA8975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Wykonanie zamówienia musi odbywać się w ramach programów zatrudnienia chronionego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Nie</w:t>
      </w:r>
    </w:p>
    <w:p w14:paraId="21C29E9A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Fakturowanie elektroniczne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Dozwolone</w:t>
      </w:r>
    </w:p>
    <w:p w14:paraId="424B4F8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Stosowane będą zlecenia elektroniczne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abel"/>
          <w:rFonts w:ascii="Arial Narrow" w:hAnsi="Arial Narrow"/>
          <w:color w:val="444444"/>
        </w:rPr>
        <w:t>tak</w:t>
      </w:r>
    </w:p>
    <w:p w14:paraId="5E37AEFF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Stosowane będą płatności elektroniczne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abel"/>
          <w:rFonts w:ascii="Arial Narrow" w:hAnsi="Arial Narrow"/>
          <w:color w:val="444444"/>
        </w:rPr>
        <w:t>tak</w:t>
      </w:r>
    </w:p>
    <w:p w14:paraId="19415BD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Informacje o terminach odwołania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  <w:r w:rsidRPr="00D067E1">
        <w:rPr>
          <w:rStyle w:val="data"/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D067E1">
        <w:rPr>
          <w:rStyle w:val="data"/>
          <w:rFonts w:ascii="Arial Narrow" w:hAnsi="Arial Narrow"/>
          <w:color w:val="444444"/>
        </w:rPr>
        <w:t>Pzp</w:t>
      </w:r>
      <w:proofErr w:type="spellEnd"/>
      <w:r w:rsidRPr="00D067E1">
        <w:rPr>
          <w:rStyle w:val="data"/>
          <w:rFonts w:ascii="Arial Narrow" w:hAnsi="Arial Narrow"/>
          <w:color w:val="444444"/>
        </w:rPr>
        <w:t>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B6CC322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5.1.15.</w:t>
      </w:r>
    </w:p>
    <w:p w14:paraId="1686D78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Techniki</w:t>
      </w:r>
    </w:p>
    <w:p w14:paraId="4E0635E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Umowa ramowa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Brak umowy ramowej</w:t>
      </w:r>
    </w:p>
    <w:p w14:paraId="5F4F723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Informacje o dynamicznym systemie zakupów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Brak dynamicznego systemu zakupów</w:t>
      </w:r>
    </w:p>
    <w:p w14:paraId="05DD1C12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5.1.16.</w:t>
      </w:r>
    </w:p>
    <w:p w14:paraId="0E8A969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Dalsze informacje, mediacja i odwołanie</w:t>
      </w:r>
    </w:p>
    <w:p w14:paraId="75BFCD3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 mediacyjny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A31615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 odwoławczy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KRAJOWA IZBA ODWOŁAWCZA</w:t>
      </w:r>
    </w:p>
    <w:p w14:paraId="3370523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KRAJOWA IZBA ODWOŁAWCZA</w:t>
      </w:r>
    </w:p>
    <w:p w14:paraId="770E313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Organizacja przyjmująca wnioski o dopuszczenie do udziału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7682D7C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Organizacja rozpatrująca oferty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149CF48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Fonts w:ascii="Arial Narrow" w:hAnsi="Arial Narrow"/>
          <w:color w:val="444444"/>
        </w:rPr>
        <w:t>8. Organizacje</w:t>
      </w:r>
    </w:p>
    <w:p w14:paraId="645E26BA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8.1.</w:t>
      </w:r>
    </w:p>
    <w:p w14:paraId="0B008A2F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ORG-0001</w:t>
      </w:r>
    </w:p>
    <w:p w14:paraId="2EC1F40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Oficjalna 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10 Wojskowy Szpital Kliniczny z Polikliniką Samodzielny Publiczny Zakład Opieki Zdrowotnej</w:t>
      </w:r>
    </w:p>
    <w:p w14:paraId="61BBB14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Numer rejestracyjny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090538318</w:t>
      </w:r>
    </w:p>
    <w:p w14:paraId="788C802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Departament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Sekcja Zamówień Publicznych</w:t>
      </w:r>
    </w:p>
    <w:p w14:paraId="411D3B1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pocztowy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Powstańców Warszawy 5</w:t>
      </w:r>
      <w:r w:rsidRPr="00D067E1">
        <w:rPr>
          <w:rFonts w:ascii="Arial Narrow" w:hAnsi="Arial Narrow"/>
          <w:color w:val="444444"/>
        </w:rPr>
        <w:t>  </w:t>
      </w:r>
    </w:p>
    <w:p w14:paraId="197018C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lastRenderedPageBreak/>
        <w:t>Miejscowość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Bydgoszcz</w:t>
      </w:r>
    </w:p>
    <w:p w14:paraId="7C72573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Kod pocztowy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85-681</w:t>
      </w:r>
    </w:p>
    <w:p w14:paraId="4988AE2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Podpodział krajowy (NUTS)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Bydgosko-toruński</w:t>
      </w:r>
      <w:r w:rsidRPr="00D067E1">
        <w:rPr>
          <w:rFonts w:ascii="Arial Narrow" w:hAnsi="Arial Narrow"/>
          <w:color w:val="444444"/>
        </w:rPr>
        <w:t> (</w:t>
      </w:r>
      <w:r w:rsidRPr="00D067E1">
        <w:rPr>
          <w:rStyle w:val="data"/>
          <w:rFonts w:ascii="Arial Narrow" w:hAnsi="Arial Narrow"/>
          <w:color w:val="444444"/>
        </w:rPr>
        <w:t>PL613</w:t>
      </w:r>
      <w:r w:rsidRPr="00D067E1">
        <w:rPr>
          <w:rFonts w:ascii="Arial Narrow" w:hAnsi="Arial Narrow"/>
          <w:color w:val="444444"/>
        </w:rPr>
        <w:t>)</w:t>
      </w:r>
    </w:p>
    <w:p w14:paraId="1B8EBC0E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Polska</w:t>
      </w:r>
    </w:p>
    <w:p w14:paraId="4DD1386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Punkt kontaktowy</w:t>
      </w:r>
      <w:r w:rsidRPr="00D067E1">
        <w:rPr>
          <w:rFonts w:ascii="Arial Narrow" w:hAnsi="Arial Narrow"/>
          <w:color w:val="444444"/>
        </w:rPr>
        <w:t>: </w:t>
      </w:r>
      <w:hyperlink r:id="rId10" w:history="1">
        <w:r w:rsidRPr="00D067E1">
          <w:rPr>
            <w:rStyle w:val="Hipercze"/>
            <w:rFonts w:ascii="Arial Narrow" w:hAnsi="Arial Narrow"/>
          </w:rPr>
          <w:t>www.10wsk.mil.pl</w:t>
        </w:r>
      </w:hyperlink>
    </w:p>
    <w:p w14:paraId="6E6DC70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E-mail</w:t>
      </w:r>
      <w:r w:rsidRPr="00D067E1">
        <w:rPr>
          <w:rFonts w:ascii="Arial Narrow" w:hAnsi="Arial Narrow"/>
          <w:color w:val="444444"/>
        </w:rPr>
        <w:t>: </w:t>
      </w:r>
      <w:hyperlink r:id="rId11" w:history="1">
        <w:r w:rsidRPr="00D067E1">
          <w:rPr>
            <w:rStyle w:val="Hipercze"/>
            <w:rFonts w:ascii="Arial Narrow" w:hAnsi="Arial Narrow"/>
          </w:rPr>
          <w:t>paulina.kucharska@10wsk.mil.pl</w:t>
        </w:r>
      </w:hyperlink>
    </w:p>
    <w:p w14:paraId="0478F17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Telefon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+48 261 417 449</w:t>
      </w:r>
    </w:p>
    <w:p w14:paraId="2ED45CB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strony internetowej</w:t>
      </w:r>
      <w:r w:rsidRPr="00D067E1">
        <w:rPr>
          <w:rFonts w:ascii="Arial Narrow" w:hAnsi="Arial Narrow"/>
          <w:color w:val="444444"/>
        </w:rPr>
        <w:t>: </w:t>
      </w:r>
      <w:hyperlink r:id="rId12" w:history="1">
        <w:r w:rsidRPr="00D067E1">
          <w:rPr>
            <w:rStyle w:val="Hipercze"/>
            <w:rFonts w:ascii="Arial Narrow" w:hAnsi="Arial Narrow"/>
          </w:rPr>
          <w:t>www.10wsk.mil.pl</w:t>
        </w:r>
      </w:hyperlink>
    </w:p>
    <w:p w14:paraId="23F697D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na potrzeby wymiany informacji (URL)</w:t>
      </w:r>
      <w:r w:rsidRPr="00D067E1">
        <w:rPr>
          <w:rFonts w:ascii="Arial Narrow" w:hAnsi="Arial Narrow"/>
          <w:color w:val="444444"/>
        </w:rPr>
        <w:t>: </w:t>
      </w:r>
      <w:hyperlink r:id="rId13" w:history="1">
        <w:r w:rsidRPr="00D067E1">
          <w:rPr>
            <w:rStyle w:val="Hipercze"/>
            <w:rFonts w:ascii="Arial Narrow" w:hAnsi="Arial Narrow"/>
          </w:rPr>
          <w:t>https://e-propublico.pl/</w:t>
        </w:r>
      </w:hyperlink>
    </w:p>
    <w:p w14:paraId="462B595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Role tej organizacji</w:t>
      </w:r>
      <w:r w:rsidRPr="00D067E1">
        <w:rPr>
          <w:rFonts w:ascii="Arial Narrow" w:hAnsi="Arial Narrow"/>
          <w:color w:val="444444"/>
        </w:rPr>
        <w:t>: </w:t>
      </w:r>
    </w:p>
    <w:p w14:paraId="080F105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Nabywca</w:t>
      </w:r>
    </w:p>
    <w:p w14:paraId="44F36446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Organizacja przyjmująca wnioski o dopuszczenie do udziału</w:t>
      </w:r>
    </w:p>
    <w:p w14:paraId="485ABCE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Organizacja rozpatrująca oferty</w:t>
      </w:r>
    </w:p>
    <w:p w14:paraId="5C0CC958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8.1.</w:t>
      </w:r>
    </w:p>
    <w:p w14:paraId="71952B5A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ORG-0002</w:t>
      </w:r>
    </w:p>
    <w:p w14:paraId="02AD1B9A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Oficjalna 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KRAJOWA IZBA ODWOŁAWCZA</w:t>
      </w:r>
    </w:p>
    <w:p w14:paraId="460898D2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Numer rejestracyjny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010828091</w:t>
      </w:r>
    </w:p>
    <w:p w14:paraId="52DB7AC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pocztowy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Postępu 17a</w:t>
      </w:r>
      <w:r w:rsidRPr="00D067E1">
        <w:rPr>
          <w:rFonts w:ascii="Arial Narrow" w:hAnsi="Arial Narrow"/>
          <w:color w:val="444444"/>
        </w:rPr>
        <w:t>  </w:t>
      </w:r>
    </w:p>
    <w:p w14:paraId="4901B72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Miejscowość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Warszawa</w:t>
      </w:r>
    </w:p>
    <w:p w14:paraId="61DD0A7E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Kod pocztowy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02-676</w:t>
      </w:r>
    </w:p>
    <w:p w14:paraId="77E8791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Podpodział krajowy (NUTS)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Warszawski wschodni</w:t>
      </w:r>
      <w:r w:rsidRPr="00D067E1">
        <w:rPr>
          <w:rFonts w:ascii="Arial Narrow" w:hAnsi="Arial Narrow"/>
          <w:color w:val="444444"/>
        </w:rPr>
        <w:t> (</w:t>
      </w:r>
      <w:r w:rsidRPr="00D067E1">
        <w:rPr>
          <w:rStyle w:val="data"/>
          <w:rFonts w:ascii="Arial Narrow" w:hAnsi="Arial Narrow"/>
          <w:color w:val="444444"/>
        </w:rPr>
        <w:t>PL912</w:t>
      </w:r>
      <w:r w:rsidRPr="00D067E1">
        <w:rPr>
          <w:rFonts w:ascii="Arial Narrow" w:hAnsi="Arial Narrow"/>
          <w:color w:val="444444"/>
        </w:rPr>
        <w:t>)</w:t>
      </w:r>
    </w:p>
    <w:p w14:paraId="2C7B123F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Polska</w:t>
      </w:r>
    </w:p>
    <w:p w14:paraId="0877C41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Punkt kontaktowy</w:t>
      </w:r>
      <w:r w:rsidRPr="00D067E1">
        <w:rPr>
          <w:rFonts w:ascii="Arial Narrow" w:hAnsi="Arial Narrow"/>
          <w:color w:val="444444"/>
        </w:rPr>
        <w:t>: </w:t>
      </w:r>
      <w:hyperlink r:id="rId14" w:history="1">
        <w:r w:rsidRPr="00D067E1">
          <w:rPr>
            <w:rStyle w:val="Hipercze"/>
            <w:rFonts w:ascii="Arial Narrow" w:hAnsi="Arial Narrow"/>
          </w:rPr>
          <w:t>https://www.uzp.gov.pl/kio</w:t>
        </w:r>
      </w:hyperlink>
    </w:p>
    <w:p w14:paraId="75AA91F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E-mail</w:t>
      </w:r>
      <w:r w:rsidRPr="00D067E1">
        <w:rPr>
          <w:rFonts w:ascii="Arial Narrow" w:hAnsi="Arial Narrow"/>
          <w:color w:val="444444"/>
        </w:rPr>
        <w:t>: </w:t>
      </w:r>
      <w:hyperlink r:id="rId15" w:history="1">
        <w:r w:rsidRPr="00D067E1">
          <w:rPr>
            <w:rStyle w:val="Hipercze"/>
            <w:rFonts w:ascii="Arial Narrow" w:hAnsi="Arial Narrow"/>
          </w:rPr>
          <w:t>odwolania@uzp.gov.pl</w:t>
        </w:r>
      </w:hyperlink>
    </w:p>
    <w:p w14:paraId="2BAE113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Telefon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+48 224587809</w:t>
      </w:r>
    </w:p>
    <w:p w14:paraId="4FD6264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Faks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+48 224587800</w:t>
      </w:r>
    </w:p>
    <w:p w14:paraId="6587EC8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strony internetowej</w:t>
      </w:r>
      <w:r w:rsidRPr="00D067E1">
        <w:rPr>
          <w:rFonts w:ascii="Arial Narrow" w:hAnsi="Arial Narrow"/>
          <w:color w:val="444444"/>
        </w:rPr>
        <w:t>: </w:t>
      </w:r>
      <w:hyperlink r:id="rId16" w:history="1">
        <w:r w:rsidRPr="00D067E1">
          <w:rPr>
            <w:rStyle w:val="Hipercze"/>
            <w:rFonts w:ascii="Arial Narrow" w:hAnsi="Arial Narrow"/>
          </w:rPr>
          <w:t>https://www.gov.pl/web/uzp</w:t>
        </w:r>
      </w:hyperlink>
    </w:p>
    <w:p w14:paraId="2A88E1D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na potrzeby wymiany informacji (URL)</w:t>
      </w:r>
      <w:r w:rsidRPr="00D067E1">
        <w:rPr>
          <w:rFonts w:ascii="Arial Narrow" w:hAnsi="Arial Narrow"/>
          <w:color w:val="444444"/>
        </w:rPr>
        <w:t>: </w:t>
      </w:r>
      <w:hyperlink r:id="rId17" w:history="1">
        <w:r w:rsidRPr="00D067E1">
          <w:rPr>
            <w:rStyle w:val="Hipercze"/>
            <w:rFonts w:ascii="Arial Narrow" w:hAnsi="Arial Narrow"/>
          </w:rPr>
          <w:t>https://www.gov.pl/web/uzp</w:t>
        </w:r>
      </w:hyperlink>
    </w:p>
    <w:p w14:paraId="604D9C52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Role tej organizacji</w:t>
      </w:r>
      <w:r w:rsidRPr="00D067E1">
        <w:rPr>
          <w:rFonts w:ascii="Arial Narrow" w:hAnsi="Arial Narrow"/>
          <w:color w:val="444444"/>
        </w:rPr>
        <w:t>: </w:t>
      </w:r>
    </w:p>
    <w:p w14:paraId="1C72E91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 odwoławczy</w:t>
      </w:r>
    </w:p>
    <w:p w14:paraId="7F65793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Organizacja udzielająca dodatkowych informacji na temat procedur odwoławczych</w:t>
      </w:r>
    </w:p>
    <w:p w14:paraId="72E7121B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8.1.</w:t>
      </w:r>
    </w:p>
    <w:p w14:paraId="25AE96C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ORG-0003</w:t>
      </w:r>
    </w:p>
    <w:p w14:paraId="35DA818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Oficjalna nazwa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1AA88F02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Numer rejestracyjny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140264957</w:t>
      </w:r>
    </w:p>
    <w:p w14:paraId="4F830D9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pocztowy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ul. Krucza 36 / Wspólna 6</w:t>
      </w:r>
      <w:r w:rsidRPr="00D067E1">
        <w:rPr>
          <w:rFonts w:ascii="Arial Narrow" w:hAnsi="Arial Narrow"/>
          <w:color w:val="444444"/>
        </w:rPr>
        <w:t>  </w:t>
      </w:r>
    </w:p>
    <w:p w14:paraId="71ACB60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lastRenderedPageBreak/>
        <w:t>Miejscowość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Warszawa</w:t>
      </w:r>
    </w:p>
    <w:p w14:paraId="09D07E3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Kod pocztowy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00-522</w:t>
      </w:r>
    </w:p>
    <w:p w14:paraId="1E86E31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Podpodział krajowy (NUTS)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Miasto Warszawa</w:t>
      </w:r>
      <w:r w:rsidRPr="00D067E1">
        <w:rPr>
          <w:rFonts w:ascii="Arial Narrow" w:hAnsi="Arial Narrow"/>
          <w:color w:val="444444"/>
        </w:rPr>
        <w:t> (</w:t>
      </w:r>
      <w:r w:rsidRPr="00D067E1">
        <w:rPr>
          <w:rStyle w:val="data"/>
          <w:rFonts w:ascii="Arial Narrow" w:hAnsi="Arial Narrow"/>
          <w:color w:val="444444"/>
        </w:rPr>
        <w:t>PL911</w:t>
      </w:r>
      <w:r w:rsidRPr="00D067E1">
        <w:rPr>
          <w:rFonts w:ascii="Arial Narrow" w:hAnsi="Arial Narrow"/>
          <w:color w:val="444444"/>
        </w:rPr>
        <w:t>)</w:t>
      </w:r>
    </w:p>
    <w:p w14:paraId="37C1C9E9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Kraj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Polska</w:t>
      </w:r>
    </w:p>
    <w:p w14:paraId="206BB51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Punkt kontaktowy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Sąd Polubowny przy Prokuratorii Generalnej Rzeczypospolitej Polskiej</w:t>
      </w:r>
    </w:p>
    <w:p w14:paraId="5F0F8EE5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E-mail</w:t>
      </w:r>
      <w:r w:rsidRPr="00D067E1">
        <w:rPr>
          <w:rFonts w:ascii="Arial Narrow" w:hAnsi="Arial Narrow"/>
          <w:color w:val="444444"/>
        </w:rPr>
        <w:t>: </w:t>
      </w:r>
      <w:hyperlink r:id="rId18" w:history="1">
        <w:r w:rsidRPr="00D067E1">
          <w:rPr>
            <w:rStyle w:val="Hipercze"/>
            <w:rFonts w:ascii="Arial Narrow" w:hAnsi="Arial Narrow"/>
          </w:rPr>
          <w:t>sp@prokuratoria.gov.pl</w:t>
        </w:r>
      </w:hyperlink>
    </w:p>
    <w:p w14:paraId="72E9C8F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Telefon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+48 226958504</w:t>
      </w:r>
    </w:p>
    <w:p w14:paraId="0DCFD3DF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strony internetowej</w:t>
      </w:r>
      <w:r w:rsidRPr="00D067E1">
        <w:rPr>
          <w:rFonts w:ascii="Arial Narrow" w:hAnsi="Arial Narrow"/>
          <w:color w:val="444444"/>
        </w:rPr>
        <w:t>: </w:t>
      </w:r>
      <w:hyperlink r:id="rId19" w:history="1">
        <w:r w:rsidRPr="00D067E1">
          <w:rPr>
            <w:rStyle w:val="Hipercze"/>
            <w:rFonts w:ascii="Arial Narrow" w:hAnsi="Arial Narrow"/>
          </w:rPr>
          <w:t>https://www.gov.pl/web/sp-prokuratoria</w:t>
        </w:r>
      </w:hyperlink>
    </w:p>
    <w:p w14:paraId="78FFDC90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Adres na potrzeby wymiany informacji (URL)</w:t>
      </w:r>
      <w:r w:rsidRPr="00D067E1">
        <w:rPr>
          <w:rFonts w:ascii="Arial Narrow" w:hAnsi="Arial Narrow"/>
          <w:color w:val="444444"/>
        </w:rPr>
        <w:t>: </w:t>
      </w:r>
      <w:hyperlink r:id="rId20" w:history="1">
        <w:r w:rsidRPr="00D067E1">
          <w:rPr>
            <w:rStyle w:val="Hipercze"/>
            <w:rFonts w:ascii="Arial Narrow" w:hAnsi="Arial Narrow"/>
          </w:rPr>
          <w:t>https://www.gov.pl/web/sp-prokuratoria</w:t>
        </w:r>
      </w:hyperlink>
    </w:p>
    <w:p w14:paraId="0ABD764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Role tej organizacji</w:t>
      </w:r>
      <w:r w:rsidRPr="00D067E1">
        <w:rPr>
          <w:rFonts w:ascii="Arial Narrow" w:hAnsi="Arial Narrow"/>
          <w:color w:val="444444"/>
        </w:rPr>
        <w:t>: </w:t>
      </w:r>
    </w:p>
    <w:p w14:paraId="216E4B7F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Organ mediacyjny</w:t>
      </w:r>
    </w:p>
    <w:p w14:paraId="1F52FD3D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Fonts w:ascii="Arial Narrow" w:hAnsi="Arial Narrow"/>
          <w:color w:val="444444"/>
        </w:rPr>
        <w:t>11. Informacje o ogłoszeniu</w:t>
      </w:r>
    </w:p>
    <w:p w14:paraId="4DC9C62E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11.1.</w:t>
      </w:r>
    </w:p>
    <w:p w14:paraId="50C4B551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Informacje o ogłoszeniu</w:t>
      </w:r>
    </w:p>
    <w:p w14:paraId="256CBFC4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Identyfikator/wersja ogłoszenia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ca810fe2-b840-4fde-ac21-803b4fbf6cdb</w:t>
      </w:r>
      <w:r w:rsidRPr="00D067E1">
        <w:rPr>
          <w:rFonts w:ascii="Arial Narrow" w:hAnsi="Arial Narrow"/>
          <w:color w:val="444444"/>
        </w:rPr>
        <w:t> - </w:t>
      </w:r>
      <w:r w:rsidRPr="00D067E1">
        <w:rPr>
          <w:rStyle w:val="data"/>
          <w:rFonts w:ascii="Arial Narrow" w:hAnsi="Arial Narrow"/>
          <w:color w:val="444444"/>
        </w:rPr>
        <w:t>01</w:t>
      </w:r>
    </w:p>
    <w:p w14:paraId="580585CA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Typ formularza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Procedura konkurencyjna</w:t>
      </w:r>
    </w:p>
    <w:p w14:paraId="66EA6A1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Rodzaj ogłoszenia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Ogłoszenie o zamówieniu lub ogłoszenie o koncesji – tryb standardowy</w:t>
      </w:r>
    </w:p>
    <w:p w14:paraId="49F456FC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Podrodzaj ogłoszenia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16</w:t>
      </w:r>
    </w:p>
    <w:p w14:paraId="3DB9D398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Ogłoszenie – data wysłania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08/07/2024</w:t>
      </w:r>
      <w:r w:rsidRPr="00D067E1">
        <w:rPr>
          <w:rFonts w:ascii="Arial Narrow" w:hAnsi="Arial Narrow"/>
          <w:color w:val="444444"/>
        </w:rPr>
        <w:t> </w:t>
      </w:r>
      <w:r w:rsidRPr="00D067E1">
        <w:rPr>
          <w:rStyle w:val="data"/>
          <w:rFonts w:ascii="Arial Narrow" w:hAnsi="Arial Narrow"/>
          <w:color w:val="444444"/>
        </w:rPr>
        <w:t>08:36:48 (UTC)</w:t>
      </w:r>
    </w:p>
    <w:p w14:paraId="1CF7441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Języki, w których przedmiotowe ogłoszenie jest oficjalnie dostępne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line"/>
          <w:rFonts w:ascii="Arial Narrow" w:hAnsi="Arial Narrow"/>
          <w:color w:val="444444"/>
        </w:rPr>
        <w:t>polski</w:t>
      </w:r>
    </w:p>
    <w:p w14:paraId="54FBDFF9" w14:textId="77777777" w:rsidR="00D067E1" w:rsidRPr="00D067E1" w:rsidRDefault="00D067E1" w:rsidP="00D067E1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11.2.</w:t>
      </w:r>
    </w:p>
    <w:p w14:paraId="5DCC4772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bold"/>
          <w:rFonts w:ascii="Arial Narrow" w:hAnsi="Arial Narrow"/>
          <w:color w:val="444444"/>
        </w:rPr>
        <w:t>Informacje o publikacji</w:t>
      </w:r>
    </w:p>
    <w:p w14:paraId="00DDC127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Numer publikacji ogłoszenia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408523-2024</w:t>
      </w:r>
    </w:p>
    <w:p w14:paraId="56479563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Numer wydania Dz.U. S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132/2024</w:t>
      </w:r>
    </w:p>
    <w:p w14:paraId="133AD4DB" w14:textId="77777777" w:rsidR="00D067E1" w:rsidRPr="00D067E1" w:rsidRDefault="00D067E1" w:rsidP="00D067E1">
      <w:pPr>
        <w:shd w:val="clear" w:color="auto" w:fill="FFFFFF"/>
        <w:spacing w:line="240" w:lineRule="auto"/>
        <w:rPr>
          <w:rFonts w:ascii="Arial Narrow" w:hAnsi="Arial Narrow"/>
          <w:color w:val="444444"/>
        </w:rPr>
      </w:pPr>
      <w:r w:rsidRPr="00D067E1">
        <w:rPr>
          <w:rStyle w:val="label"/>
          <w:rFonts w:ascii="Arial Narrow" w:hAnsi="Arial Narrow"/>
          <w:color w:val="444444"/>
        </w:rPr>
        <w:t>Data publikacji</w:t>
      </w:r>
      <w:r w:rsidRPr="00D067E1">
        <w:rPr>
          <w:rFonts w:ascii="Arial Narrow" w:hAnsi="Arial Narrow"/>
          <w:color w:val="444444"/>
        </w:rPr>
        <w:t>: </w:t>
      </w:r>
      <w:r w:rsidRPr="00D067E1">
        <w:rPr>
          <w:rStyle w:val="data"/>
          <w:rFonts w:ascii="Arial Narrow" w:hAnsi="Arial Narrow"/>
          <w:color w:val="444444"/>
        </w:rPr>
        <w:t>09/07/2024</w:t>
      </w: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E660C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6272CF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870E23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87B8185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D7CA92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0E88DE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9F7AA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A0473B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48D59E3E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D067E1">
        <w:rPr>
          <w:rFonts w:ascii="Arial Narrow" w:hAnsi="Arial Narrow"/>
          <w:sz w:val="18"/>
          <w:szCs w:val="20"/>
        </w:rPr>
        <w:t>4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21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2DE4E2ED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54397C">
        <w:rPr>
          <w:rFonts w:ascii="Arial Narrow" w:hAnsi="Arial Narrow"/>
          <w:sz w:val="18"/>
        </w:rPr>
        <w:t>0</w:t>
      </w:r>
      <w:r w:rsidR="00D067E1">
        <w:rPr>
          <w:rFonts w:ascii="Arial Narrow" w:hAnsi="Arial Narrow"/>
          <w:sz w:val="18"/>
        </w:rPr>
        <w:t>9</w:t>
      </w:r>
      <w:r>
        <w:rPr>
          <w:rFonts w:ascii="Arial Narrow" w:hAnsi="Arial Narrow"/>
          <w:sz w:val="18"/>
        </w:rPr>
        <w:t>.0</w:t>
      </w:r>
      <w:r w:rsidR="008D1E13">
        <w:rPr>
          <w:rFonts w:ascii="Arial Narrow" w:hAnsi="Arial Narrow"/>
          <w:sz w:val="18"/>
        </w:rPr>
        <w:t>7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1172A8">
      <w:footerReference w:type="default" r:id="rId22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BA55F" w14:textId="77777777" w:rsidR="00892A7B" w:rsidRDefault="00892A7B" w:rsidP="00AB4ED4">
      <w:pPr>
        <w:spacing w:after="0" w:line="240" w:lineRule="auto"/>
      </w:pPr>
      <w:r>
        <w:separator/>
      </w:r>
    </w:p>
  </w:endnote>
  <w:endnote w:type="continuationSeparator" w:id="0">
    <w:p w14:paraId="1946889D" w14:textId="77777777" w:rsidR="00892A7B" w:rsidRDefault="00892A7B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84A70A" w14:textId="77777777" w:rsidR="00892A7B" w:rsidRDefault="00892A7B" w:rsidP="00AB4ED4">
      <w:pPr>
        <w:spacing w:after="0" w:line="240" w:lineRule="auto"/>
      </w:pPr>
      <w:r>
        <w:separator/>
      </w:r>
    </w:p>
  </w:footnote>
  <w:footnote w:type="continuationSeparator" w:id="0">
    <w:p w14:paraId="2C47A1BD" w14:textId="77777777" w:rsidR="00892A7B" w:rsidRDefault="00892A7B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2E3AAC"/>
    <w:rsid w:val="004E7152"/>
    <w:rsid w:val="0054397C"/>
    <w:rsid w:val="006735A9"/>
    <w:rsid w:val="006E7C10"/>
    <w:rsid w:val="0070065B"/>
    <w:rsid w:val="00892A7B"/>
    <w:rsid w:val="008D1E13"/>
    <w:rsid w:val="008E2595"/>
    <w:rsid w:val="009B6ADF"/>
    <w:rsid w:val="00A10709"/>
    <w:rsid w:val="00A35AE5"/>
    <w:rsid w:val="00A63B9A"/>
    <w:rsid w:val="00AB4ED4"/>
    <w:rsid w:val="00BF6DEB"/>
    <w:rsid w:val="00CE34D4"/>
    <w:rsid w:val="00D067E1"/>
    <w:rsid w:val="00D62663"/>
    <w:rsid w:val="00FA5640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paulina.kucharska@10wsk.mil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mailto:paulina.kucharska@10wsk.mil.pl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2052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2024-05-21T11:28:00Z</cp:lastPrinted>
  <dcterms:created xsi:type="dcterms:W3CDTF">2024-07-09T09:28:00Z</dcterms:created>
  <dcterms:modified xsi:type="dcterms:W3CDTF">2024-07-09T09:28:00Z</dcterms:modified>
</cp:coreProperties>
</file>