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705EB" w14:textId="77777777" w:rsidR="00DA2A7E" w:rsidRPr="003261E7" w:rsidRDefault="00243EB8" w:rsidP="00DA2A7E">
      <w:pPr>
        <w:spacing w:after="240"/>
        <w:jc w:val="right"/>
        <w:rPr>
          <w:sz w:val="22"/>
          <w:szCs w:val="22"/>
        </w:rPr>
      </w:pPr>
      <w:r w:rsidRPr="00243EB8">
        <w:rPr>
          <w:sz w:val="22"/>
          <w:szCs w:val="22"/>
        </w:rPr>
        <w:t>Kraków</w:t>
      </w:r>
      <w:r w:rsidR="00DA2A7E" w:rsidRPr="003261E7">
        <w:rPr>
          <w:sz w:val="22"/>
          <w:szCs w:val="22"/>
        </w:rPr>
        <w:t xml:space="preserve"> dnia: </w:t>
      </w:r>
      <w:r w:rsidRPr="00243EB8">
        <w:rPr>
          <w:sz w:val="22"/>
          <w:szCs w:val="22"/>
        </w:rPr>
        <w:t>2024-07-08</w:t>
      </w:r>
    </w:p>
    <w:p w14:paraId="651AC270" w14:textId="77777777" w:rsidR="00DA2A7E" w:rsidRPr="003261E7" w:rsidRDefault="00DA2A7E" w:rsidP="00DA2A7E">
      <w:pPr>
        <w:spacing w:after="240"/>
        <w:rPr>
          <w:sz w:val="22"/>
          <w:szCs w:val="22"/>
        </w:rPr>
      </w:pPr>
    </w:p>
    <w:p w14:paraId="4EA23A1F" w14:textId="77777777" w:rsidR="00243EB8" w:rsidRPr="00243EB8" w:rsidRDefault="00243EB8" w:rsidP="00DA2A7E">
      <w:pPr>
        <w:spacing w:after="40"/>
        <w:rPr>
          <w:b/>
          <w:bCs/>
          <w:sz w:val="22"/>
          <w:szCs w:val="22"/>
        </w:rPr>
      </w:pPr>
      <w:r w:rsidRPr="00243EB8">
        <w:rPr>
          <w:b/>
          <w:bCs/>
          <w:sz w:val="22"/>
          <w:szCs w:val="22"/>
        </w:rPr>
        <w:t>Akademia Górniczo - Hutnicza</w:t>
      </w:r>
    </w:p>
    <w:p w14:paraId="409CA5A2" w14:textId="77777777" w:rsidR="00243EB8" w:rsidRPr="00243EB8" w:rsidRDefault="00243EB8" w:rsidP="00DA2A7E">
      <w:pPr>
        <w:spacing w:after="40"/>
        <w:rPr>
          <w:b/>
          <w:bCs/>
          <w:sz w:val="22"/>
          <w:szCs w:val="22"/>
        </w:rPr>
      </w:pPr>
      <w:r w:rsidRPr="00243EB8">
        <w:rPr>
          <w:b/>
          <w:bCs/>
          <w:sz w:val="22"/>
          <w:szCs w:val="22"/>
        </w:rPr>
        <w:t>im. Stanisława Staszica w Krakowie</w:t>
      </w:r>
    </w:p>
    <w:p w14:paraId="548B00AE" w14:textId="77777777" w:rsidR="00DA2A7E" w:rsidRPr="003261E7" w:rsidRDefault="00243EB8" w:rsidP="00DA2A7E">
      <w:pPr>
        <w:spacing w:after="40"/>
        <w:rPr>
          <w:b/>
          <w:bCs/>
          <w:sz w:val="22"/>
          <w:szCs w:val="22"/>
        </w:rPr>
      </w:pPr>
      <w:r w:rsidRPr="00243EB8">
        <w:rPr>
          <w:b/>
          <w:bCs/>
          <w:sz w:val="22"/>
          <w:szCs w:val="22"/>
        </w:rPr>
        <w:t>Dział Zamówień Publicznych</w:t>
      </w:r>
    </w:p>
    <w:p w14:paraId="73A60254" w14:textId="77777777" w:rsidR="00DA2A7E" w:rsidRPr="003261E7" w:rsidRDefault="00243EB8" w:rsidP="00DA2A7E">
      <w:pPr>
        <w:rPr>
          <w:sz w:val="22"/>
          <w:szCs w:val="22"/>
        </w:rPr>
      </w:pPr>
      <w:r w:rsidRPr="00243EB8">
        <w:rPr>
          <w:sz w:val="22"/>
          <w:szCs w:val="22"/>
        </w:rPr>
        <w:t>Al. Mickiewicza</w:t>
      </w:r>
      <w:r w:rsidR="00DA2A7E" w:rsidRPr="003261E7">
        <w:rPr>
          <w:sz w:val="22"/>
          <w:szCs w:val="22"/>
        </w:rPr>
        <w:t xml:space="preserve"> </w:t>
      </w:r>
      <w:r w:rsidRPr="00243EB8">
        <w:rPr>
          <w:sz w:val="22"/>
          <w:szCs w:val="22"/>
        </w:rPr>
        <w:t>30</w:t>
      </w:r>
    </w:p>
    <w:p w14:paraId="42B438AB" w14:textId="77777777" w:rsidR="00DA2A7E" w:rsidRPr="003261E7" w:rsidRDefault="00243EB8" w:rsidP="00DA2A7E">
      <w:pPr>
        <w:rPr>
          <w:sz w:val="22"/>
          <w:szCs w:val="22"/>
        </w:rPr>
      </w:pPr>
      <w:r w:rsidRPr="00243EB8">
        <w:rPr>
          <w:sz w:val="22"/>
          <w:szCs w:val="22"/>
        </w:rPr>
        <w:t>30-059</w:t>
      </w:r>
      <w:r w:rsidR="00DA2A7E" w:rsidRPr="003261E7">
        <w:rPr>
          <w:sz w:val="22"/>
          <w:szCs w:val="22"/>
        </w:rPr>
        <w:t xml:space="preserve"> </w:t>
      </w:r>
      <w:r w:rsidRPr="00243EB8">
        <w:rPr>
          <w:sz w:val="22"/>
          <w:szCs w:val="22"/>
        </w:rPr>
        <w:t>Kraków</w:t>
      </w:r>
    </w:p>
    <w:p w14:paraId="16EEBE2F" w14:textId="77777777" w:rsidR="00DA2A7E" w:rsidRPr="003261E7" w:rsidRDefault="00DA2A7E" w:rsidP="00DA2A7E">
      <w:pPr>
        <w:tabs>
          <w:tab w:val="left" w:pos="708"/>
          <w:tab w:val="center" w:pos="4536"/>
          <w:tab w:val="right" w:pos="9072"/>
        </w:tabs>
        <w:spacing w:after="20"/>
        <w:ind w:left="5812"/>
        <w:rPr>
          <w:b/>
          <w:sz w:val="22"/>
          <w:szCs w:val="22"/>
        </w:rPr>
      </w:pPr>
      <w:r w:rsidRPr="003261E7">
        <w:rPr>
          <w:b/>
          <w:sz w:val="22"/>
          <w:szCs w:val="22"/>
        </w:rPr>
        <w:t>WYKONAWCY</w:t>
      </w:r>
    </w:p>
    <w:p w14:paraId="6002BE2E" w14:textId="77777777" w:rsidR="00DA2A7E" w:rsidRPr="003261E7" w:rsidRDefault="00DA2A7E" w:rsidP="00DA2A7E">
      <w:pPr>
        <w:tabs>
          <w:tab w:val="left" w:pos="708"/>
          <w:tab w:val="center" w:pos="4536"/>
          <w:tab w:val="right" w:pos="9072"/>
        </w:tabs>
        <w:spacing w:after="20"/>
        <w:ind w:left="5812"/>
        <w:rPr>
          <w:sz w:val="22"/>
          <w:szCs w:val="22"/>
        </w:rPr>
      </w:pPr>
      <w:r w:rsidRPr="003261E7">
        <w:rPr>
          <w:sz w:val="22"/>
          <w:szCs w:val="22"/>
        </w:rPr>
        <w:t>ubiegający się o zamówienie</w:t>
      </w:r>
    </w:p>
    <w:p w14:paraId="6446D1E3" w14:textId="32B64CC5" w:rsidR="00DA2A7E" w:rsidRPr="003261E7" w:rsidRDefault="008D6B30" w:rsidP="00DA2A7E">
      <w:pPr>
        <w:keepNext/>
        <w:spacing w:before="600" w:after="60"/>
        <w:jc w:val="center"/>
        <w:outlineLvl w:val="0"/>
        <w:rPr>
          <w:b/>
          <w:kern w:val="28"/>
          <w:sz w:val="28"/>
        </w:rPr>
      </w:pPr>
      <w:r>
        <w:rPr>
          <w:b/>
          <w:kern w:val="28"/>
          <w:sz w:val="28"/>
        </w:rPr>
        <w:t>OGŁOSZENIE</w:t>
      </w:r>
    </w:p>
    <w:p w14:paraId="0BEECFE1" w14:textId="77777777" w:rsidR="00DA2A7E" w:rsidRPr="003261E7" w:rsidRDefault="00DA2A7E" w:rsidP="00DA2A7E">
      <w:pPr>
        <w:spacing w:after="480"/>
        <w:jc w:val="center"/>
        <w:rPr>
          <w:b/>
          <w:sz w:val="28"/>
          <w:szCs w:val="24"/>
        </w:rPr>
      </w:pPr>
      <w:r w:rsidRPr="003261E7">
        <w:rPr>
          <w:b/>
          <w:sz w:val="28"/>
          <w:szCs w:val="24"/>
        </w:rPr>
        <w:t xml:space="preserve">o </w:t>
      </w:r>
      <w:r>
        <w:rPr>
          <w:b/>
          <w:sz w:val="28"/>
          <w:szCs w:val="24"/>
        </w:rPr>
        <w:t>unieważnieniu postępowania</w:t>
      </w:r>
    </w:p>
    <w:tbl>
      <w:tblPr>
        <w:tblW w:w="0" w:type="auto"/>
        <w:tblBorders>
          <w:insideH w:val="single" w:sz="4" w:space="0" w:color="auto"/>
        </w:tblBorders>
        <w:tblLook w:val="04A0" w:firstRow="1" w:lastRow="0" w:firstColumn="1" w:lastColumn="0" w:noHBand="0" w:noVBand="1"/>
      </w:tblPr>
      <w:tblGrid>
        <w:gridCol w:w="1023"/>
        <w:gridCol w:w="8263"/>
      </w:tblGrid>
      <w:tr w:rsidR="00243EB8" w:rsidRPr="003261E7" w14:paraId="2325407F" w14:textId="77777777" w:rsidTr="008D6B30">
        <w:trPr>
          <w:trHeight w:val="638"/>
        </w:trPr>
        <w:tc>
          <w:tcPr>
            <w:tcW w:w="1023" w:type="dxa"/>
            <w:shd w:val="clear" w:color="auto" w:fill="auto"/>
          </w:tcPr>
          <w:p w14:paraId="63A9991E" w14:textId="77777777" w:rsidR="00243EB8" w:rsidRPr="003261E7" w:rsidRDefault="00243EB8" w:rsidP="005631AC">
            <w:pPr>
              <w:spacing w:after="60" w:line="276" w:lineRule="auto"/>
              <w:jc w:val="both"/>
              <w:rPr>
                <w:sz w:val="22"/>
                <w:szCs w:val="22"/>
              </w:rPr>
            </w:pPr>
            <w:r w:rsidRPr="003261E7">
              <w:rPr>
                <w:sz w:val="22"/>
                <w:szCs w:val="22"/>
              </w:rPr>
              <w:t>Dotyczy:</w:t>
            </w:r>
          </w:p>
        </w:tc>
        <w:tc>
          <w:tcPr>
            <w:tcW w:w="8263" w:type="dxa"/>
            <w:shd w:val="clear" w:color="auto" w:fill="auto"/>
          </w:tcPr>
          <w:p w14:paraId="7C63FE71" w14:textId="6DDAC8FB" w:rsidR="00243EB8" w:rsidRPr="003261E7" w:rsidRDefault="00243EB8" w:rsidP="005631AC">
            <w:pPr>
              <w:spacing w:after="60" w:line="276" w:lineRule="auto"/>
              <w:jc w:val="both"/>
              <w:rPr>
                <w:sz w:val="22"/>
                <w:szCs w:val="22"/>
              </w:rPr>
            </w:pPr>
            <w:r w:rsidRPr="003261E7">
              <w:rPr>
                <w:sz w:val="22"/>
                <w:szCs w:val="22"/>
              </w:rPr>
              <w:t xml:space="preserve">postępowania o udzielenie zamówienia publicznego, prowadzonego w trybie </w:t>
            </w:r>
            <w:r w:rsidRPr="00243EB8">
              <w:rPr>
                <w:sz w:val="22"/>
                <w:szCs w:val="22"/>
              </w:rPr>
              <w:t xml:space="preserve">Tryb podstawowy bez negocjacji - art. 275 pkt. 1 ustawy </w:t>
            </w:r>
            <w:proofErr w:type="spellStart"/>
            <w:r w:rsidRPr="00243EB8">
              <w:rPr>
                <w:sz w:val="22"/>
                <w:szCs w:val="22"/>
              </w:rPr>
              <w:t>Pzp</w:t>
            </w:r>
            <w:proofErr w:type="spellEnd"/>
            <w:r w:rsidRPr="003261E7">
              <w:rPr>
                <w:b/>
                <w:sz w:val="22"/>
                <w:szCs w:val="22"/>
              </w:rPr>
              <w:t xml:space="preserve"> </w:t>
            </w:r>
            <w:r w:rsidRPr="002C4534">
              <w:rPr>
                <w:sz w:val="22"/>
                <w:szCs w:val="22"/>
              </w:rPr>
              <w:t>pn.</w:t>
            </w:r>
            <w:r w:rsidRPr="003261E7">
              <w:rPr>
                <w:b/>
                <w:sz w:val="22"/>
                <w:szCs w:val="22"/>
              </w:rPr>
              <w:t xml:space="preserve"> </w:t>
            </w:r>
            <w:r w:rsidRPr="003261E7">
              <w:rPr>
                <w:bCs/>
                <w:sz w:val="22"/>
                <w:szCs w:val="22"/>
              </w:rPr>
              <w:t>”</w:t>
            </w:r>
            <w:r w:rsidRPr="00243EB8">
              <w:rPr>
                <w:b/>
                <w:bCs/>
                <w:sz w:val="22"/>
                <w:szCs w:val="22"/>
              </w:rPr>
              <w:t>dostawa środków ochrony osobistej i odzieży roboczej dla WIMIC - DE-dzp.272-303/24</w:t>
            </w:r>
            <w:r w:rsidRPr="003261E7">
              <w:rPr>
                <w:bCs/>
                <w:sz w:val="22"/>
                <w:szCs w:val="22"/>
              </w:rPr>
              <w:t>”.</w:t>
            </w:r>
          </w:p>
        </w:tc>
      </w:tr>
    </w:tbl>
    <w:p w14:paraId="21B87CF1" w14:textId="77777777" w:rsidR="008D6B30" w:rsidRPr="000622EB" w:rsidRDefault="008D6B30" w:rsidP="008D6B30">
      <w:pPr>
        <w:jc w:val="both"/>
        <w:rPr>
          <w:sz w:val="22"/>
          <w:szCs w:val="22"/>
        </w:rPr>
      </w:pPr>
      <w:r w:rsidRPr="000622EB">
        <w:rPr>
          <w:sz w:val="22"/>
          <w:szCs w:val="22"/>
        </w:rPr>
        <w:t xml:space="preserve">Zamawiający, </w:t>
      </w:r>
    </w:p>
    <w:p w14:paraId="3D9DF78D" w14:textId="77777777" w:rsidR="008D6B30" w:rsidRDefault="008D6B30" w:rsidP="008D6B30">
      <w:pPr>
        <w:jc w:val="both"/>
        <w:rPr>
          <w:sz w:val="22"/>
          <w:szCs w:val="22"/>
        </w:rPr>
      </w:pPr>
      <w:r w:rsidRPr="000622EB">
        <w:rPr>
          <w:sz w:val="22"/>
          <w:szCs w:val="22"/>
        </w:rPr>
        <w:t>działając na podstawie art. 260 ustawy z dnia 11 września 2019r. Prawo zamówień publicznych (</w:t>
      </w:r>
      <w:proofErr w:type="spellStart"/>
      <w:r w:rsidRPr="000622EB">
        <w:rPr>
          <w:sz w:val="22"/>
          <w:szCs w:val="22"/>
        </w:rPr>
        <w:t>t.j</w:t>
      </w:r>
      <w:proofErr w:type="spellEnd"/>
      <w:r w:rsidRPr="000622EB">
        <w:rPr>
          <w:sz w:val="22"/>
          <w:szCs w:val="22"/>
        </w:rPr>
        <w:t xml:space="preserve">. Dz. U. z 2023r. poz. 1605), zwanej dalej „ustawą </w:t>
      </w:r>
      <w:proofErr w:type="spellStart"/>
      <w:r w:rsidRPr="000622EB">
        <w:rPr>
          <w:sz w:val="22"/>
          <w:szCs w:val="22"/>
        </w:rPr>
        <w:t>Pzp</w:t>
      </w:r>
      <w:proofErr w:type="spellEnd"/>
      <w:r w:rsidRPr="000622EB">
        <w:rPr>
          <w:sz w:val="22"/>
          <w:szCs w:val="22"/>
        </w:rPr>
        <w:t>”, zawiadamia że unieważnia postępowanie o udzielenie zamówienia publicznego na następujące części:</w:t>
      </w:r>
    </w:p>
    <w:p w14:paraId="702EB96E" w14:textId="77777777" w:rsidR="008D6B30" w:rsidRPr="000622EB" w:rsidRDefault="008D6B30" w:rsidP="008D6B30">
      <w:pPr>
        <w:jc w:val="both"/>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187"/>
      </w:tblGrid>
      <w:tr w:rsidR="008D6B30" w:rsidRPr="000622EB" w14:paraId="6443A767" w14:textId="77777777" w:rsidTr="005631AC">
        <w:tc>
          <w:tcPr>
            <w:tcW w:w="993" w:type="dxa"/>
            <w:tcBorders>
              <w:top w:val="single" w:sz="4" w:space="0" w:color="auto"/>
              <w:left w:val="single" w:sz="4" w:space="0" w:color="auto"/>
              <w:bottom w:val="single" w:sz="4" w:space="0" w:color="auto"/>
              <w:right w:val="single" w:sz="4" w:space="0" w:color="auto"/>
            </w:tcBorders>
            <w:vAlign w:val="center"/>
          </w:tcPr>
          <w:p w14:paraId="4B8CAFAA" w14:textId="77777777" w:rsidR="008D6B30" w:rsidRPr="000622EB" w:rsidRDefault="008D6B30" w:rsidP="005631AC">
            <w:pPr>
              <w:jc w:val="center"/>
              <w:rPr>
                <w:sz w:val="22"/>
                <w:szCs w:val="22"/>
              </w:rPr>
            </w:pPr>
            <w:r w:rsidRPr="000622EB">
              <w:rPr>
                <w:sz w:val="22"/>
                <w:szCs w:val="22"/>
              </w:rPr>
              <w:t>Część nr</w:t>
            </w:r>
          </w:p>
        </w:tc>
        <w:tc>
          <w:tcPr>
            <w:tcW w:w="8187" w:type="dxa"/>
            <w:tcBorders>
              <w:top w:val="single" w:sz="4" w:space="0" w:color="auto"/>
              <w:left w:val="single" w:sz="4" w:space="0" w:color="auto"/>
              <w:bottom w:val="single" w:sz="4" w:space="0" w:color="auto"/>
              <w:right w:val="single" w:sz="4" w:space="0" w:color="auto"/>
            </w:tcBorders>
          </w:tcPr>
          <w:p w14:paraId="6F3BEC97" w14:textId="77777777" w:rsidR="008D6B30" w:rsidRPr="000622EB" w:rsidRDefault="008D6B30" w:rsidP="005631AC">
            <w:pPr>
              <w:jc w:val="both"/>
              <w:rPr>
                <w:b/>
                <w:sz w:val="22"/>
                <w:szCs w:val="22"/>
              </w:rPr>
            </w:pPr>
            <w:r w:rsidRPr="000622EB">
              <w:rPr>
                <w:b/>
                <w:sz w:val="22"/>
                <w:szCs w:val="22"/>
              </w:rPr>
              <w:t>Temat</w:t>
            </w:r>
          </w:p>
          <w:p w14:paraId="68F042E8" w14:textId="77777777" w:rsidR="008D6B30" w:rsidRPr="000622EB" w:rsidRDefault="008D6B30" w:rsidP="005631AC">
            <w:pPr>
              <w:jc w:val="both"/>
              <w:rPr>
                <w:sz w:val="22"/>
                <w:szCs w:val="22"/>
              </w:rPr>
            </w:pPr>
            <w:r w:rsidRPr="000622EB">
              <w:rPr>
                <w:sz w:val="22"/>
                <w:szCs w:val="22"/>
              </w:rPr>
              <w:t>Uzasadnienie prawne i faktyczne</w:t>
            </w:r>
          </w:p>
        </w:tc>
      </w:tr>
      <w:tr w:rsidR="008D6B30" w:rsidRPr="000622EB" w14:paraId="4670C501" w14:textId="77777777" w:rsidTr="005631AC">
        <w:tc>
          <w:tcPr>
            <w:tcW w:w="993" w:type="dxa"/>
            <w:tcBorders>
              <w:top w:val="single" w:sz="4" w:space="0" w:color="auto"/>
              <w:left w:val="single" w:sz="4" w:space="0" w:color="auto"/>
              <w:bottom w:val="single" w:sz="4" w:space="0" w:color="auto"/>
              <w:right w:val="single" w:sz="4" w:space="0" w:color="auto"/>
            </w:tcBorders>
          </w:tcPr>
          <w:p w14:paraId="127A148E" w14:textId="77777777" w:rsidR="008D6B30" w:rsidRPr="000622EB" w:rsidRDefault="008D6B30" w:rsidP="005631AC">
            <w:pPr>
              <w:jc w:val="center"/>
              <w:rPr>
                <w:sz w:val="22"/>
                <w:szCs w:val="22"/>
              </w:rPr>
            </w:pPr>
            <w:r w:rsidRPr="000622EB">
              <w:rPr>
                <w:sz w:val="22"/>
                <w:szCs w:val="22"/>
              </w:rPr>
              <w:t>1</w:t>
            </w:r>
          </w:p>
        </w:tc>
        <w:tc>
          <w:tcPr>
            <w:tcW w:w="8187" w:type="dxa"/>
            <w:tcBorders>
              <w:top w:val="single" w:sz="4" w:space="0" w:color="auto"/>
              <w:left w:val="single" w:sz="4" w:space="0" w:color="auto"/>
              <w:bottom w:val="single" w:sz="4" w:space="0" w:color="auto"/>
              <w:right w:val="single" w:sz="4" w:space="0" w:color="auto"/>
            </w:tcBorders>
          </w:tcPr>
          <w:p w14:paraId="707341E8" w14:textId="77777777" w:rsidR="008D6B30" w:rsidRPr="000622EB" w:rsidRDefault="008D6B30" w:rsidP="005631AC">
            <w:pPr>
              <w:jc w:val="both"/>
              <w:rPr>
                <w:b/>
                <w:sz w:val="22"/>
                <w:szCs w:val="22"/>
              </w:rPr>
            </w:pPr>
            <w:r w:rsidRPr="000622EB">
              <w:rPr>
                <w:b/>
                <w:sz w:val="22"/>
                <w:szCs w:val="22"/>
              </w:rPr>
              <w:t>Dostawa środków ochrony osobistej - spodni roboczych, koszul, kamizelek, butów, rękawic i półmasek filtrujących</w:t>
            </w:r>
          </w:p>
          <w:p w14:paraId="10B45593" w14:textId="77777777" w:rsidR="008D6B30" w:rsidRPr="000622EB" w:rsidRDefault="008D6B30" w:rsidP="005631AC">
            <w:pPr>
              <w:jc w:val="both"/>
              <w:rPr>
                <w:sz w:val="22"/>
                <w:szCs w:val="22"/>
              </w:rPr>
            </w:pPr>
            <w:r w:rsidRPr="000622EB">
              <w:rPr>
                <w:sz w:val="22"/>
                <w:szCs w:val="22"/>
                <w:u w:val="single"/>
              </w:rPr>
              <w:t>Uzasadnienie prawne</w:t>
            </w:r>
            <w:r w:rsidRPr="000622EB">
              <w:rPr>
                <w:sz w:val="22"/>
                <w:szCs w:val="22"/>
              </w:rPr>
              <w:t>:</w:t>
            </w:r>
          </w:p>
          <w:p w14:paraId="71439847" w14:textId="77777777" w:rsidR="008D6B30" w:rsidRPr="000622EB" w:rsidRDefault="008D6B30" w:rsidP="005631AC">
            <w:pPr>
              <w:jc w:val="both"/>
              <w:rPr>
                <w:sz w:val="22"/>
                <w:szCs w:val="22"/>
              </w:rPr>
            </w:pPr>
            <w:r w:rsidRPr="000622EB">
              <w:rPr>
                <w:sz w:val="22"/>
                <w:szCs w:val="22"/>
              </w:rPr>
              <w:t xml:space="preserve">Art. 255 pkt. 1 ustawy </w:t>
            </w:r>
            <w:proofErr w:type="spellStart"/>
            <w:r w:rsidRPr="000622EB">
              <w:rPr>
                <w:sz w:val="22"/>
                <w:szCs w:val="22"/>
              </w:rPr>
              <w:t>Pzp</w:t>
            </w:r>
            <w:proofErr w:type="spellEnd"/>
            <w:r w:rsidRPr="000622EB">
              <w:rPr>
                <w:sz w:val="22"/>
                <w:szCs w:val="22"/>
              </w:rPr>
              <w:t xml:space="preserve"> - nie złożono żadnego wniosku o dopuszczenie do udziału w postępowaniu albo żadnej oferty.</w:t>
            </w:r>
          </w:p>
          <w:p w14:paraId="4935DE9E" w14:textId="77777777" w:rsidR="008D6B30" w:rsidRPr="000622EB" w:rsidRDefault="008D6B30" w:rsidP="005631AC">
            <w:pPr>
              <w:jc w:val="both"/>
              <w:rPr>
                <w:sz w:val="22"/>
                <w:szCs w:val="22"/>
              </w:rPr>
            </w:pPr>
            <w:r w:rsidRPr="000622EB">
              <w:rPr>
                <w:sz w:val="22"/>
                <w:szCs w:val="22"/>
                <w:u w:val="single"/>
              </w:rPr>
              <w:t>Uzasadnienie faktyczne</w:t>
            </w:r>
            <w:r w:rsidRPr="000622EB">
              <w:rPr>
                <w:sz w:val="22"/>
                <w:szCs w:val="22"/>
              </w:rPr>
              <w:t>:</w:t>
            </w:r>
          </w:p>
          <w:p w14:paraId="32AA32EF" w14:textId="77777777" w:rsidR="008D6B30" w:rsidRPr="000622EB" w:rsidRDefault="008D6B30" w:rsidP="005631AC">
            <w:pPr>
              <w:jc w:val="both"/>
              <w:rPr>
                <w:sz w:val="22"/>
                <w:szCs w:val="22"/>
              </w:rPr>
            </w:pPr>
            <w:r>
              <w:rPr>
                <w:sz w:val="22"/>
                <w:szCs w:val="22"/>
              </w:rPr>
              <w:t>Do Zadania  1 nie wpłynęła żadna oferta</w:t>
            </w:r>
          </w:p>
        </w:tc>
      </w:tr>
    </w:tbl>
    <w:p w14:paraId="6F428A75" w14:textId="77777777" w:rsidR="008D6B30" w:rsidRDefault="008D6B30" w:rsidP="008D6B30">
      <w:pPr>
        <w:jc w:val="right"/>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187"/>
      </w:tblGrid>
      <w:tr w:rsidR="008D6B30" w:rsidRPr="000622EB" w14:paraId="0A0D0F18" w14:textId="77777777" w:rsidTr="005631AC">
        <w:tc>
          <w:tcPr>
            <w:tcW w:w="993" w:type="dxa"/>
            <w:tcBorders>
              <w:top w:val="single" w:sz="4" w:space="0" w:color="auto"/>
              <w:left w:val="single" w:sz="4" w:space="0" w:color="auto"/>
              <w:bottom w:val="single" w:sz="4" w:space="0" w:color="auto"/>
              <w:right w:val="single" w:sz="4" w:space="0" w:color="auto"/>
            </w:tcBorders>
            <w:vAlign w:val="center"/>
          </w:tcPr>
          <w:p w14:paraId="66C69533" w14:textId="77777777" w:rsidR="008D6B30" w:rsidRPr="000622EB" w:rsidRDefault="008D6B30" w:rsidP="005631AC">
            <w:pPr>
              <w:jc w:val="center"/>
              <w:rPr>
                <w:sz w:val="22"/>
                <w:szCs w:val="22"/>
              </w:rPr>
            </w:pPr>
            <w:r w:rsidRPr="000622EB">
              <w:rPr>
                <w:sz w:val="22"/>
                <w:szCs w:val="22"/>
              </w:rPr>
              <w:t>Część nr</w:t>
            </w:r>
          </w:p>
        </w:tc>
        <w:tc>
          <w:tcPr>
            <w:tcW w:w="8187" w:type="dxa"/>
            <w:tcBorders>
              <w:top w:val="single" w:sz="4" w:space="0" w:color="auto"/>
              <w:left w:val="single" w:sz="4" w:space="0" w:color="auto"/>
              <w:bottom w:val="single" w:sz="4" w:space="0" w:color="auto"/>
              <w:right w:val="single" w:sz="4" w:space="0" w:color="auto"/>
            </w:tcBorders>
          </w:tcPr>
          <w:p w14:paraId="6B56B88A" w14:textId="77777777" w:rsidR="008D6B30" w:rsidRPr="000622EB" w:rsidRDefault="008D6B30" w:rsidP="005631AC">
            <w:pPr>
              <w:jc w:val="both"/>
              <w:rPr>
                <w:b/>
                <w:sz w:val="22"/>
                <w:szCs w:val="22"/>
              </w:rPr>
            </w:pPr>
            <w:r w:rsidRPr="000622EB">
              <w:rPr>
                <w:b/>
                <w:sz w:val="22"/>
                <w:szCs w:val="22"/>
              </w:rPr>
              <w:t>Temat</w:t>
            </w:r>
          </w:p>
          <w:p w14:paraId="78F27F5D" w14:textId="77777777" w:rsidR="008D6B30" w:rsidRPr="000622EB" w:rsidRDefault="008D6B30" w:rsidP="005631AC">
            <w:pPr>
              <w:jc w:val="both"/>
              <w:rPr>
                <w:sz w:val="22"/>
                <w:szCs w:val="22"/>
              </w:rPr>
            </w:pPr>
            <w:r w:rsidRPr="000622EB">
              <w:rPr>
                <w:sz w:val="22"/>
                <w:szCs w:val="22"/>
              </w:rPr>
              <w:t>Uzasadnienie prawne i faktyczne</w:t>
            </w:r>
          </w:p>
        </w:tc>
      </w:tr>
      <w:tr w:rsidR="008D6B30" w:rsidRPr="000622EB" w14:paraId="3C399576" w14:textId="77777777" w:rsidTr="005631AC">
        <w:tc>
          <w:tcPr>
            <w:tcW w:w="993" w:type="dxa"/>
            <w:tcBorders>
              <w:top w:val="single" w:sz="4" w:space="0" w:color="auto"/>
              <w:left w:val="single" w:sz="4" w:space="0" w:color="auto"/>
              <w:bottom w:val="single" w:sz="4" w:space="0" w:color="auto"/>
              <w:right w:val="single" w:sz="4" w:space="0" w:color="auto"/>
            </w:tcBorders>
          </w:tcPr>
          <w:p w14:paraId="3208CC62" w14:textId="77777777" w:rsidR="008D6B30" w:rsidRPr="000622EB" w:rsidRDefault="008D6B30" w:rsidP="005631AC">
            <w:pPr>
              <w:jc w:val="center"/>
              <w:rPr>
                <w:sz w:val="22"/>
                <w:szCs w:val="22"/>
              </w:rPr>
            </w:pPr>
            <w:r>
              <w:rPr>
                <w:sz w:val="22"/>
                <w:szCs w:val="22"/>
              </w:rPr>
              <w:t>2</w:t>
            </w:r>
          </w:p>
        </w:tc>
        <w:tc>
          <w:tcPr>
            <w:tcW w:w="8187" w:type="dxa"/>
            <w:tcBorders>
              <w:top w:val="single" w:sz="4" w:space="0" w:color="auto"/>
              <w:left w:val="single" w:sz="4" w:space="0" w:color="auto"/>
              <w:bottom w:val="single" w:sz="4" w:space="0" w:color="auto"/>
              <w:right w:val="single" w:sz="4" w:space="0" w:color="auto"/>
            </w:tcBorders>
          </w:tcPr>
          <w:p w14:paraId="16959C14" w14:textId="77777777" w:rsidR="008D6B30" w:rsidRPr="000622EB" w:rsidRDefault="008D6B30" w:rsidP="005631AC">
            <w:pPr>
              <w:jc w:val="both"/>
              <w:rPr>
                <w:b/>
                <w:sz w:val="22"/>
                <w:szCs w:val="22"/>
              </w:rPr>
            </w:pPr>
            <w:r w:rsidRPr="000622EB">
              <w:rPr>
                <w:b/>
                <w:sz w:val="22"/>
                <w:szCs w:val="22"/>
              </w:rPr>
              <w:t xml:space="preserve">Dostawa środków ochrony osobistej - </w:t>
            </w:r>
            <w:r>
              <w:rPr>
                <w:rFonts w:ascii="Verdana" w:hAnsi="Verdana"/>
              </w:rPr>
              <w:t>fartuchów, okularów ochronnych, nauszników przeciwhałasowych i hełmów ochronnych</w:t>
            </w:r>
          </w:p>
          <w:p w14:paraId="049161E4" w14:textId="77777777" w:rsidR="008D6B30" w:rsidRDefault="008D6B30" w:rsidP="005631AC">
            <w:pPr>
              <w:jc w:val="both"/>
              <w:rPr>
                <w:iCs/>
                <w:sz w:val="18"/>
                <w:szCs w:val="18"/>
              </w:rPr>
            </w:pPr>
          </w:p>
          <w:p w14:paraId="58652B43" w14:textId="77777777" w:rsidR="008D6B30" w:rsidRPr="000622EB" w:rsidRDefault="008D6B30" w:rsidP="005631AC">
            <w:pPr>
              <w:jc w:val="both"/>
              <w:rPr>
                <w:sz w:val="22"/>
                <w:szCs w:val="22"/>
              </w:rPr>
            </w:pPr>
            <w:r w:rsidRPr="006A5677">
              <w:rPr>
                <w:rFonts w:ascii="Verdana" w:hAnsi="Verdana"/>
              </w:rPr>
              <w:t>Art. 255 pkt 3 ustawy PZP - oferta z najniższą ceną przewyższa kwotę, którą zamawiający zamierza przeznaczyć na sfinansowanie zamówienia. Zamawiający nie dokonywał oceny oferty. Oferta Wykonawcy ICS Polska z. Kotłowski H. Kotłowska sp. j. jest na kwotę 14893,33 zł. Kwota przeznaczona na realizację zamówienia to 10 200,00 zł.</w:t>
            </w:r>
          </w:p>
        </w:tc>
      </w:tr>
    </w:tbl>
    <w:p w14:paraId="49FCC8E5" w14:textId="77777777" w:rsidR="00020DF5" w:rsidRPr="00DA2A7E" w:rsidRDefault="00020DF5" w:rsidP="008D6B30">
      <w:pPr>
        <w:spacing w:before="480" w:after="120" w:line="276" w:lineRule="auto"/>
        <w:jc w:val="both"/>
      </w:pPr>
    </w:p>
    <w:sectPr w:rsidR="00020DF5" w:rsidRPr="00DA2A7E">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B55175" w14:textId="77777777" w:rsidR="00103E0D" w:rsidRDefault="00103E0D">
      <w:r>
        <w:separator/>
      </w:r>
    </w:p>
  </w:endnote>
  <w:endnote w:type="continuationSeparator" w:id="0">
    <w:p w14:paraId="4778FCFA" w14:textId="77777777" w:rsidR="00103E0D" w:rsidRDefault="00103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E47EB9" w14:textId="77777777"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DDE4556" w14:textId="77777777"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38A21" w14:textId="77777777" w:rsidR="003F0CBE" w:rsidRDefault="003F0CBE">
    <w:pPr>
      <w:pStyle w:val="Stopka"/>
      <w:tabs>
        <w:tab w:val="clear" w:pos="4536"/>
      </w:tabs>
      <w:jc w:val="center"/>
    </w:pPr>
    <w:r>
      <w:rPr>
        <w:noProof/>
      </w:rPr>
      <w:pict w14:anchorId="4DBB5F32">
        <v:line id="_x0000_s1025" style="position:absolute;left:0;text-align:left;z-index:251657728" from="-3.85pt,8.75pt" to="455.15pt,8.75pt"/>
      </w:pict>
    </w:r>
  </w:p>
  <w:p w14:paraId="4296D361" w14:textId="77777777" w:rsidR="003F0CBE" w:rsidRDefault="003F0CBE">
    <w:pPr>
      <w:pStyle w:val="Stopka"/>
      <w:tabs>
        <w:tab w:val="clear" w:pos="4536"/>
      </w:tabs>
      <w:jc w:val="center"/>
      <w:rPr>
        <w:rFonts w:ascii="Arial" w:hAnsi="Arial" w:cs="Arial"/>
        <w:sz w:val="18"/>
        <w:szCs w:val="18"/>
      </w:rPr>
    </w:pPr>
    <w:r>
      <w:rPr>
        <w:rFonts w:ascii="Arial" w:hAnsi="Arial" w:cs="Arial"/>
        <w:sz w:val="18"/>
        <w:szCs w:val="18"/>
      </w:rPr>
      <w:t>Sys</w:t>
    </w:r>
    <w:r w:rsidR="00B1578C">
      <w:rPr>
        <w:rFonts w:ascii="Arial" w:hAnsi="Arial" w:cs="Arial"/>
        <w:sz w:val="18"/>
        <w:szCs w:val="18"/>
      </w:rPr>
      <w:t>tem ProPublico © Datacomp</w:t>
    </w:r>
    <w:r w:rsidR="00B1578C">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7F9C6" w14:textId="77777777" w:rsidR="003F0CBE" w:rsidRDefault="003F0CBE">
    <w:pPr>
      <w:pStyle w:val="Stopka"/>
      <w:pBdr>
        <w:bottom w:val="single" w:sz="6" w:space="0" w:color="auto"/>
      </w:pBdr>
      <w:tabs>
        <w:tab w:val="clear" w:pos="4536"/>
        <w:tab w:val="left" w:pos="6237"/>
      </w:tabs>
    </w:pPr>
  </w:p>
  <w:p w14:paraId="71B5D693" w14:textId="77777777" w:rsidR="003F0CBE" w:rsidRDefault="003F0CBE">
    <w:pPr>
      <w:pStyle w:val="Stopka"/>
      <w:tabs>
        <w:tab w:val="clear" w:pos="4536"/>
      </w:tabs>
      <w:jc w:val="center"/>
    </w:pPr>
  </w:p>
  <w:p w14:paraId="67F5C7B3" w14:textId="77777777" w:rsidR="003F0CBE" w:rsidRDefault="003F0CB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20F05">
      <w:rPr>
        <w:rStyle w:val="Numerstrony"/>
        <w:noProof/>
      </w:rPr>
      <w:t>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C8225" w14:textId="77777777" w:rsidR="00103E0D" w:rsidRDefault="00103E0D">
      <w:r>
        <w:separator/>
      </w:r>
    </w:p>
  </w:footnote>
  <w:footnote w:type="continuationSeparator" w:id="0">
    <w:p w14:paraId="45EB219E" w14:textId="77777777" w:rsidR="00103E0D" w:rsidRDefault="00103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595C7" w14:textId="77777777" w:rsidR="00243EB8" w:rsidRDefault="00243E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7ADAF" w14:textId="77777777" w:rsidR="00243EB8" w:rsidRDefault="00243E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14139" w14:textId="77777777" w:rsidR="00243EB8" w:rsidRDefault="00243E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62874451">
    <w:abstractNumId w:val="5"/>
  </w:num>
  <w:num w:numId="2" w16cid:durableId="242027631">
    <w:abstractNumId w:val="10"/>
  </w:num>
  <w:num w:numId="3" w16cid:durableId="952832908">
    <w:abstractNumId w:val="4"/>
  </w:num>
  <w:num w:numId="4" w16cid:durableId="308023865">
    <w:abstractNumId w:val="9"/>
  </w:num>
  <w:num w:numId="5" w16cid:durableId="1325158983">
    <w:abstractNumId w:val="1"/>
  </w:num>
  <w:num w:numId="6" w16cid:durableId="580143086">
    <w:abstractNumId w:val="2"/>
  </w:num>
  <w:num w:numId="7" w16cid:durableId="814953366">
    <w:abstractNumId w:val="8"/>
  </w:num>
  <w:num w:numId="8" w16cid:durableId="898858763">
    <w:abstractNumId w:val="6"/>
  </w:num>
  <w:num w:numId="9" w16cid:durableId="460029468">
    <w:abstractNumId w:val="3"/>
  </w:num>
  <w:num w:numId="10" w16cid:durableId="1047219498">
    <w:abstractNumId w:val="0"/>
  </w:num>
  <w:num w:numId="11" w16cid:durableId="1572359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3E0D"/>
    <w:rsid w:val="00020DF5"/>
    <w:rsid w:val="000345C2"/>
    <w:rsid w:val="00047A30"/>
    <w:rsid w:val="00103E0D"/>
    <w:rsid w:val="001B1480"/>
    <w:rsid w:val="00243EB8"/>
    <w:rsid w:val="002C4534"/>
    <w:rsid w:val="002D47D4"/>
    <w:rsid w:val="003261E7"/>
    <w:rsid w:val="00372CE9"/>
    <w:rsid w:val="003F0CBE"/>
    <w:rsid w:val="00420F05"/>
    <w:rsid w:val="00447144"/>
    <w:rsid w:val="00467255"/>
    <w:rsid w:val="005644C6"/>
    <w:rsid w:val="006E6C0F"/>
    <w:rsid w:val="006E706C"/>
    <w:rsid w:val="0079556E"/>
    <w:rsid w:val="007A2D48"/>
    <w:rsid w:val="007F118B"/>
    <w:rsid w:val="008D6B30"/>
    <w:rsid w:val="009553F8"/>
    <w:rsid w:val="00A86662"/>
    <w:rsid w:val="00AD6B53"/>
    <w:rsid w:val="00AF6582"/>
    <w:rsid w:val="00AF7988"/>
    <w:rsid w:val="00B1578C"/>
    <w:rsid w:val="00BA77A9"/>
    <w:rsid w:val="00BF7AFB"/>
    <w:rsid w:val="00CC422D"/>
    <w:rsid w:val="00CE52C3"/>
    <w:rsid w:val="00DA2A7E"/>
    <w:rsid w:val="00E32773"/>
    <w:rsid w:val="00EB304B"/>
    <w:rsid w:val="00F409C4"/>
    <w:rsid w:val="00F43183"/>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D9F581"/>
  <w15:chartTrackingRefBased/>
  <w15:docId w15:val="{33C789D4-1EC7-402E-883E-468202E4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A2A7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221</Words>
  <Characters>1367</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3</cp:revision>
  <cp:lastPrinted>2024-07-08T07:50:00Z</cp:lastPrinted>
  <dcterms:created xsi:type="dcterms:W3CDTF">2024-07-08T07:46:00Z</dcterms:created>
  <dcterms:modified xsi:type="dcterms:W3CDTF">2024-07-08T07:50:00Z</dcterms:modified>
</cp:coreProperties>
</file>