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81726" w:rsidRPr="0077260A" w:rsidRDefault="00081726" w:rsidP="0077260A">
      <w:pPr>
        <w:spacing w:line="360" w:lineRule="auto"/>
        <w:jc w:val="center"/>
        <w:rPr>
          <w:rFonts w:ascii="Arial" w:hAnsi="Arial" w:cs="Arial"/>
          <w:b/>
        </w:rPr>
      </w:pPr>
    </w:p>
    <w:p w:rsidR="00081726" w:rsidRPr="0077260A" w:rsidRDefault="00081726" w:rsidP="0077260A">
      <w:pPr>
        <w:spacing w:line="360" w:lineRule="auto"/>
        <w:rPr>
          <w:rFonts w:ascii="Arial" w:hAnsi="Arial" w:cs="Arial"/>
          <w:b/>
        </w:rPr>
      </w:pPr>
    </w:p>
    <w:p w:rsidR="00081726" w:rsidRPr="0077260A" w:rsidRDefault="00FC4A91" w:rsidP="0077260A">
      <w:pPr>
        <w:spacing w:line="360" w:lineRule="auto"/>
        <w:rPr>
          <w:rFonts w:ascii="Arial" w:eastAsia="Arial" w:hAnsi="Arial" w:cs="Arial"/>
          <w:b/>
        </w:rPr>
      </w:pPr>
      <w:r w:rsidRPr="0077260A">
        <w:rPr>
          <w:rFonts w:ascii="Arial" w:eastAsia="Arial" w:hAnsi="Arial" w:cs="Arial"/>
          <w:b/>
        </w:rPr>
        <w:t xml:space="preserve">                               </w:t>
      </w:r>
    </w:p>
    <w:p w:rsidR="00081726" w:rsidRPr="0077260A" w:rsidRDefault="00FC4A91" w:rsidP="0077260A">
      <w:pPr>
        <w:spacing w:line="360" w:lineRule="auto"/>
        <w:jc w:val="center"/>
        <w:rPr>
          <w:rStyle w:val="Nagwek2Znak"/>
          <w:rFonts w:ascii="Arial" w:hAnsi="Arial" w:cs="Arial"/>
          <w:i w:val="0"/>
        </w:rPr>
      </w:pPr>
      <w:r w:rsidRPr="0077260A">
        <w:rPr>
          <w:rStyle w:val="Nagwek2Znak"/>
          <w:rFonts w:ascii="Arial" w:hAnsi="Arial" w:cs="Arial"/>
          <w:i w:val="0"/>
        </w:rPr>
        <w:t>OPIS PRZEDMIOTU ZAMÓWIENIA</w:t>
      </w:r>
    </w:p>
    <w:p w:rsidR="00081726" w:rsidRPr="0077260A" w:rsidRDefault="00081726" w:rsidP="0077260A">
      <w:pPr>
        <w:spacing w:line="360" w:lineRule="auto"/>
        <w:rPr>
          <w:rFonts w:ascii="Arial" w:hAnsi="Arial" w:cs="Arial"/>
          <w:b/>
        </w:rPr>
      </w:pPr>
    </w:p>
    <w:p w:rsidR="00081726" w:rsidRPr="0077260A" w:rsidRDefault="00081726" w:rsidP="0077260A">
      <w:pPr>
        <w:spacing w:line="360" w:lineRule="auto"/>
        <w:rPr>
          <w:rFonts w:ascii="Arial" w:hAnsi="Arial" w:cs="Arial"/>
          <w:b/>
        </w:rPr>
      </w:pPr>
    </w:p>
    <w:p w:rsidR="00081726" w:rsidRPr="0077260A" w:rsidRDefault="00081726" w:rsidP="0077260A">
      <w:pPr>
        <w:spacing w:line="360" w:lineRule="auto"/>
        <w:rPr>
          <w:rFonts w:ascii="Arial" w:hAnsi="Arial" w:cs="Arial"/>
          <w:b/>
        </w:rPr>
      </w:pPr>
    </w:p>
    <w:p w:rsidR="00081726" w:rsidRPr="0077260A" w:rsidRDefault="00081726" w:rsidP="0077260A">
      <w:pPr>
        <w:spacing w:line="360" w:lineRule="auto"/>
        <w:rPr>
          <w:rFonts w:ascii="Arial" w:hAnsi="Arial" w:cs="Arial"/>
          <w:b/>
        </w:rPr>
      </w:pPr>
    </w:p>
    <w:p w:rsidR="00081726" w:rsidRPr="0077260A" w:rsidRDefault="00081726" w:rsidP="0077260A">
      <w:pPr>
        <w:spacing w:line="360" w:lineRule="auto"/>
        <w:rPr>
          <w:rFonts w:ascii="Arial" w:hAnsi="Arial" w:cs="Arial"/>
          <w:b/>
        </w:rPr>
      </w:pPr>
    </w:p>
    <w:p w:rsidR="00081726" w:rsidRPr="0077260A" w:rsidRDefault="00FC4A91" w:rsidP="0077260A">
      <w:pPr>
        <w:spacing w:line="360" w:lineRule="auto"/>
        <w:ind w:left="3240" w:hanging="3240"/>
        <w:rPr>
          <w:rFonts w:ascii="Arial" w:hAnsi="Arial" w:cs="Arial"/>
        </w:rPr>
      </w:pPr>
      <w:r w:rsidRPr="0077260A">
        <w:rPr>
          <w:rFonts w:ascii="Arial" w:hAnsi="Arial" w:cs="Arial"/>
        </w:rPr>
        <w:t>Nazwa zamówienia:                  Opracowanie wielobranżowej dokumentacji projektow</w:t>
      </w:r>
      <w:bookmarkStart w:id="0" w:name="_Hlk94874614"/>
      <w:r w:rsidRPr="0077260A">
        <w:rPr>
          <w:rFonts w:ascii="Arial" w:hAnsi="Arial" w:cs="Arial"/>
        </w:rPr>
        <w:t xml:space="preserve">o-kosztorysowej dla zadania: „System monitoringu wizyjnego w kampusie Politechniki Częstochowskiej” </w:t>
      </w:r>
    </w:p>
    <w:bookmarkEnd w:id="0"/>
    <w:p w:rsidR="00081726" w:rsidRPr="0077260A" w:rsidRDefault="00081726" w:rsidP="0077260A">
      <w:pPr>
        <w:spacing w:line="360" w:lineRule="auto"/>
        <w:rPr>
          <w:rFonts w:ascii="Arial" w:hAnsi="Arial" w:cs="Arial"/>
          <w:bCs/>
        </w:rPr>
      </w:pPr>
    </w:p>
    <w:p w:rsidR="00081726" w:rsidRPr="0077260A" w:rsidRDefault="00081726" w:rsidP="0077260A">
      <w:pPr>
        <w:spacing w:line="360" w:lineRule="auto"/>
        <w:rPr>
          <w:rFonts w:ascii="Arial" w:hAnsi="Arial" w:cs="Arial"/>
          <w:bCs/>
        </w:rPr>
      </w:pPr>
    </w:p>
    <w:p w:rsidR="00081726" w:rsidRPr="0077260A" w:rsidRDefault="00FC4A91" w:rsidP="0077260A">
      <w:pPr>
        <w:spacing w:line="360" w:lineRule="auto"/>
        <w:rPr>
          <w:rFonts w:ascii="Arial" w:hAnsi="Arial" w:cs="Arial"/>
        </w:rPr>
      </w:pPr>
      <w:r w:rsidRPr="0077260A">
        <w:rPr>
          <w:rFonts w:ascii="Arial" w:hAnsi="Arial" w:cs="Arial"/>
        </w:rPr>
        <w:t xml:space="preserve">Adres zamówienia:                   Częstochowa, ul. Dąbrowskiego 69  </w:t>
      </w: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FC4A91" w:rsidP="0077260A">
      <w:pPr>
        <w:spacing w:line="360" w:lineRule="auto"/>
        <w:rPr>
          <w:rFonts w:ascii="Arial" w:hAnsi="Arial" w:cs="Arial"/>
        </w:rPr>
      </w:pPr>
      <w:r w:rsidRPr="0077260A">
        <w:rPr>
          <w:rFonts w:ascii="Arial" w:hAnsi="Arial" w:cs="Arial"/>
        </w:rPr>
        <w:t>Nazwa Zamawiającego:           Politechnika Częstochowska</w:t>
      </w: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FC4A91" w:rsidP="0077260A">
      <w:pPr>
        <w:tabs>
          <w:tab w:val="left" w:pos="3261"/>
        </w:tabs>
        <w:spacing w:line="360" w:lineRule="auto"/>
        <w:rPr>
          <w:rFonts w:ascii="Arial" w:hAnsi="Arial" w:cs="Arial"/>
        </w:rPr>
      </w:pPr>
      <w:r w:rsidRPr="0077260A">
        <w:rPr>
          <w:rFonts w:ascii="Arial" w:hAnsi="Arial" w:cs="Arial"/>
        </w:rPr>
        <w:t>Adres Zamawiającego:            Częstochowa, ul. Dąbrowskiego 69</w:t>
      </w: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FC4A91" w:rsidP="0077260A">
      <w:pPr>
        <w:spacing w:line="360" w:lineRule="auto"/>
        <w:jc w:val="center"/>
        <w:rPr>
          <w:rFonts w:ascii="Arial" w:hAnsi="Arial" w:cs="Arial"/>
        </w:rPr>
      </w:pPr>
      <w:r w:rsidRPr="0077260A">
        <w:rPr>
          <w:rFonts w:ascii="Arial" w:hAnsi="Arial" w:cs="Arial"/>
        </w:rPr>
        <w:t>SPIS  ZAWARTOŚCI  OPRACOWANIA</w:t>
      </w: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rPr>
          <w:rFonts w:ascii="Arial" w:hAnsi="Arial" w:cs="Arial"/>
        </w:rPr>
      </w:pPr>
    </w:p>
    <w:p w:rsidR="00081726" w:rsidRPr="0077260A" w:rsidRDefault="00FC4A91" w:rsidP="0077260A">
      <w:pPr>
        <w:spacing w:line="360" w:lineRule="auto"/>
        <w:rPr>
          <w:rFonts w:ascii="Arial" w:hAnsi="Arial" w:cs="Arial"/>
        </w:rPr>
      </w:pPr>
      <w:r w:rsidRPr="0077260A">
        <w:rPr>
          <w:rFonts w:ascii="Arial" w:hAnsi="Arial" w:cs="Arial"/>
        </w:rPr>
        <w:t>I.</w:t>
      </w:r>
      <w:r w:rsidRPr="0077260A">
        <w:rPr>
          <w:rFonts w:ascii="Arial" w:hAnsi="Arial" w:cs="Arial"/>
        </w:rPr>
        <w:tab/>
        <w:t>Przedmiot zamówienia</w:t>
      </w:r>
    </w:p>
    <w:p w:rsidR="00081726" w:rsidRPr="0077260A" w:rsidRDefault="00FC4A91" w:rsidP="0077260A">
      <w:pPr>
        <w:spacing w:line="360" w:lineRule="auto"/>
        <w:rPr>
          <w:rFonts w:ascii="Arial" w:hAnsi="Arial" w:cs="Arial"/>
        </w:rPr>
      </w:pPr>
      <w:r w:rsidRPr="0077260A">
        <w:rPr>
          <w:rFonts w:ascii="Arial" w:hAnsi="Arial" w:cs="Arial"/>
        </w:rPr>
        <w:t>II.</w:t>
      </w:r>
      <w:r w:rsidRPr="0077260A">
        <w:rPr>
          <w:rFonts w:ascii="Arial" w:hAnsi="Arial" w:cs="Arial"/>
        </w:rPr>
        <w:tab/>
        <w:t>Zakres przedmiotu zamówienia</w:t>
      </w:r>
    </w:p>
    <w:p w:rsidR="00081726" w:rsidRPr="0077260A" w:rsidRDefault="00FC4A91" w:rsidP="0077260A">
      <w:pPr>
        <w:spacing w:line="360" w:lineRule="auto"/>
        <w:rPr>
          <w:rFonts w:ascii="Arial" w:hAnsi="Arial" w:cs="Arial"/>
        </w:rPr>
      </w:pPr>
      <w:r w:rsidRPr="0077260A">
        <w:rPr>
          <w:rFonts w:ascii="Arial" w:hAnsi="Arial" w:cs="Arial"/>
        </w:rPr>
        <w:t>III.</w:t>
      </w:r>
      <w:r w:rsidRPr="0077260A">
        <w:rPr>
          <w:rFonts w:ascii="Arial" w:hAnsi="Arial" w:cs="Arial"/>
        </w:rPr>
        <w:tab/>
        <w:t>Wymagania ogólne</w:t>
      </w:r>
    </w:p>
    <w:p w:rsidR="00081726" w:rsidRPr="0077260A" w:rsidRDefault="00FC4A91" w:rsidP="0077260A">
      <w:pPr>
        <w:spacing w:line="360" w:lineRule="auto"/>
        <w:rPr>
          <w:rFonts w:ascii="Arial" w:hAnsi="Arial" w:cs="Arial"/>
        </w:rPr>
      </w:pPr>
      <w:r w:rsidRPr="0077260A">
        <w:rPr>
          <w:rFonts w:ascii="Arial" w:hAnsi="Arial" w:cs="Arial"/>
        </w:rPr>
        <w:t xml:space="preserve">IV.      </w:t>
      </w:r>
      <w:r w:rsidRPr="0077260A">
        <w:rPr>
          <w:rFonts w:ascii="Arial" w:hAnsi="Arial" w:cs="Arial"/>
        </w:rPr>
        <w:t>Wymagania dotyczące formy dokumentacji</w:t>
      </w:r>
    </w:p>
    <w:p w:rsidR="00081726" w:rsidRPr="0077260A" w:rsidRDefault="00FC4A91" w:rsidP="0077260A">
      <w:pPr>
        <w:spacing w:line="360" w:lineRule="auto"/>
        <w:rPr>
          <w:rFonts w:ascii="Arial" w:hAnsi="Arial" w:cs="Arial"/>
        </w:rPr>
      </w:pPr>
      <w:r w:rsidRPr="0077260A">
        <w:rPr>
          <w:rFonts w:ascii="Arial" w:hAnsi="Arial" w:cs="Arial"/>
        </w:rPr>
        <w:t>V.</w:t>
      </w:r>
      <w:r w:rsidRPr="0077260A">
        <w:rPr>
          <w:rFonts w:ascii="Arial" w:hAnsi="Arial" w:cs="Arial"/>
        </w:rPr>
        <w:tab/>
        <w:t>Zakres nadzoru autorskiego</w:t>
      </w:r>
      <w:r w:rsidRPr="0077260A">
        <w:rPr>
          <w:rFonts w:ascii="Arial" w:hAnsi="Arial" w:cs="Arial"/>
        </w:rPr>
        <w:br/>
        <w:t>VI.       Stan istniejący</w:t>
      </w:r>
    </w:p>
    <w:p w:rsidR="00081726" w:rsidRPr="0077260A" w:rsidRDefault="00FC4A91" w:rsidP="0077260A">
      <w:pPr>
        <w:spacing w:line="360" w:lineRule="auto"/>
        <w:rPr>
          <w:rFonts w:ascii="Arial" w:hAnsi="Arial" w:cs="Arial"/>
        </w:rPr>
      </w:pPr>
      <w:r w:rsidRPr="0077260A">
        <w:rPr>
          <w:rFonts w:ascii="Arial" w:hAnsi="Arial" w:cs="Arial"/>
        </w:rPr>
        <w:t xml:space="preserve">VII.       </w:t>
      </w:r>
      <w:r w:rsidRPr="0077260A">
        <w:rPr>
          <w:rFonts w:ascii="Arial" w:hAnsi="Arial" w:cs="Arial"/>
          <w:bCs/>
          <w:iCs/>
        </w:rPr>
        <w:t>Stan projektowany</w:t>
      </w:r>
    </w:p>
    <w:p w:rsidR="00081726" w:rsidRPr="0077260A" w:rsidRDefault="00FC4A91" w:rsidP="0077260A">
      <w:pPr>
        <w:spacing w:line="360" w:lineRule="auto"/>
        <w:rPr>
          <w:rFonts w:ascii="Arial" w:hAnsi="Arial" w:cs="Arial"/>
        </w:rPr>
      </w:pPr>
      <w:r w:rsidRPr="0077260A">
        <w:rPr>
          <w:rFonts w:ascii="Arial" w:hAnsi="Arial" w:cs="Arial"/>
        </w:rPr>
        <w:t xml:space="preserve">VIII.      Rysunki  </w:t>
      </w:r>
    </w:p>
    <w:p w:rsidR="00081726" w:rsidRPr="0077260A" w:rsidRDefault="00081726" w:rsidP="0077260A">
      <w:pPr>
        <w:spacing w:line="360" w:lineRule="auto"/>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spacing w:line="360" w:lineRule="auto"/>
        <w:ind w:left="540"/>
        <w:rPr>
          <w:rFonts w:ascii="Arial" w:hAnsi="Arial" w:cs="Arial"/>
        </w:rPr>
      </w:pPr>
    </w:p>
    <w:p w:rsidR="00081726" w:rsidRPr="0077260A" w:rsidRDefault="00081726" w:rsidP="0077260A">
      <w:pPr>
        <w:pStyle w:val="Bezodstpw"/>
        <w:spacing w:after="30" w:line="360" w:lineRule="auto"/>
        <w:rPr>
          <w:rFonts w:ascii="Arial" w:hAnsi="Arial" w:cs="Arial"/>
          <w:b/>
          <w:sz w:val="24"/>
          <w:szCs w:val="24"/>
        </w:rPr>
      </w:pPr>
    </w:p>
    <w:p w:rsidR="00081726" w:rsidRPr="0077260A" w:rsidRDefault="00FC4A91" w:rsidP="0077260A">
      <w:pPr>
        <w:pStyle w:val="Nagwek2"/>
        <w:widowControl w:val="0"/>
        <w:tabs>
          <w:tab w:val="left" w:pos="284"/>
        </w:tabs>
        <w:spacing w:before="0" w:after="0" w:line="360" w:lineRule="auto"/>
        <w:ind w:left="284"/>
        <w:rPr>
          <w:rFonts w:ascii="Arial" w:hAnsi="Arial" w:cs="Arial"/>
          <w:sz w:val="24"/>
          <w:szCs w:val="24"/>
        </w:rPr>
      </w:pPr>
      <w:r w:rsidRPr="0077260A">
        <w:rPr>
          <w:rFonts w:ascii="Arial" w:hAnsi="Arial" w:cs="Arial"/>
          <w:i w:val="0"/>
          <w:sz w:val="24"/>
          <w:szCs w:val="24"/>
        </w:rPr>
        <w:lastRenderedPageBreak/>
        <w:t xml:space="preserve">I. </w:t>
      </w:r>
      <w:r w:rsidRPr="0077260A">
        <w:rPr>
          <w:rFonts w:ascii="Arial" w:hAnsi="Arial" w:cs="Arial"/>
          <w:i w:val="0"/>
          <w:sz w:val="24"/>
          <w:szCs w:val="24"/>
        </w:rPr>
        <w:t>Przedmiot zamówienia</w:t>
      </w:r>
    </w:p>
    <w:p w:rsidR="00081726" w:rsidRPr="0077260A" w:rsidRDefault="00081726" w:rsidP="0077260A">
      <w:pPr>
        <w:spacing w:line="360" w:lineRule="auto"/>
        <w:rPr>
          <w:rFonts w:ascii="Arial" w:hAnsi="Arial" w:cs="Arial"/>
          <w:i/>
        </w:rPr>
      </w:pPr>
    </w:p>
    <w:p w:rsidR="00081726" w:rsidRPr="0077260A" w:rsidRDefault="00FC4A91" w:rsidP="0077260A">
      <w:pPr>
        <w:spacing w:line="360" w:lineRule="auto"/>
        <w:rPr>
          <w:rFonts w:ascii="Arial" w:hAnsi="Arial" w:cs="Arial"/>
        </w:rPr>
      </w:pPr>
      <w:r w:rsidRPr="0077260A">
        <w:rPr>
          <w:rFonts w:ascii="Arial" w:hAnsi="Arial" w:cs="Arial"/>
        </w:rPr>
        <w:t xml:space="preserve">Przedmiotem niniejszego zamówienia jest opracowanie wielobranżowej dokumentacji projektowo-kosztorysowej </w:t>
      </w:r>
      <w:r w:rsidRPr="0077260A">
        <w:rPr>
          <w:rFonts w:ascii="Arial" w:hAnsi="Arial" w:cs="Arial"/>
          <w:lang w:eastAsia="en-US"/>
        </w:rPr>
        <w:t xml:space="preserve">dla zadania pod nazwą: </w:t>
      </w:r>
      <w:r w:rsidRPr="0077260A">
        <w:rPr>
          <w:rFonts w:ascii="Arial" w:hAnsi="Arial" w:cs="Arial"/>
          <w:b/>
          <w:bCs/>
          <w:iCs/>
        </w:rPr>
        <w:t>„System monitoringu wizyjnego w kampusie Politechniki Częstochowskiej</w:t>
      </w:r>
      <w:r w:rsidRPr="0077260A">
        <w:rPr>
          <w:rFonts w:ascii="Arial" w:hAnsi="Arial" w:cs="Arial"/>
          <w:b/>
        </w:rPr>
        <w:t>”.</w:t>
      </w:r>
      <w:r w:rsidRPr="0077260A">
        <w:rPr>
          <w:rFonts w:ascii="Arial" w:hAnsi="Arial" w:cs="Arial"/>
        </w:rPr>
        <w:t xml:space="preserve"> </w:t>
      </w:r>
      <w:r w:rsidRPr="0077260A">
        <w:rPr>
          <w:rFonts w:ascii="Arial" w:hAnsi="Arial" w:cs="Arial"/>
          <w:b/>
        </w:rPr>
        <w:t xml:space="preserve"> </w:t>
      </w:r>
    </w:p>
    <w:p w:rsidR="00081726" w:rsidRPr="0077260A" w:rsidRDefault="00FC4A91" w:rsidP="0077260A">
      <w:pPr>
        <w:spacing w:line="360" w:lineRule="auto"/>
        <w:rPr>
          <w:rFonts w:ascii="Arial" w:hAnsi="Arial" w:cs="Arial"/>
        </w:rPr>
      </w:pPr>
      <w:r w:rsidRPr="0077260A">
        <w:rPr>
          <w:rFonts w:ascii="Arial" w:hAnsi="Arial" w:cs="Arial"/>
        </w:rPr>
        <w:t>Zakres zamówienia obejmuje opracowanie osobnej dokumen</w:t>
      </w:r>
      <w:r w:rsidRPr="0077260A">
        <w:rPr>
          <w:rFonts w:ascii="Arial" w:hAnsi="Arial" w:cs="Arial"/>
        </w:rPr>
        <w:t>tacji dla każdego z obiektów Politechniki Częstochowskiej w następujących zakresach:</w:t>
      </w:r>
    </w:p>
    <w:p w:rsidR="00081726" w:rsidRPr="0077260A" w:rsidRDefault="00FC4A91" w:rsidP="0077260A">
      <w:pPr>
        <w:spacing w:line="360" w:lineRule="auto"/>
        <w:ind w:left="284"/>
        <w:jc w:val="both"/>
        <w:rPr>
          <w:rFonts w:ascii="Arial" w:hAnsi="Arial" w:cs="Arial"/>
        </w:rPr>
      </w:pPr>
      <w:bookmarkStart w:id="1" w:name="_Hlk94874853"/>
      <w:bookmarkEnd w:id="1"/>
      <w:r w:rsidRPr="0077260A">
        <w:rPr>
          <w:rFonts w:ascii="Arial" w:hAnsi="Arial" w:cs="Arial"/>
        </w:rPr>
        <w:t xml:space="preserve">- roboty w zakresie instalacji elektrycznych, </w:t>
      </w:r>
    </w:p>
    <w:p w:rsidR="00081726" w:rsidRPr="0077260A" w:rsidRDefault="00FC4A91" w:rsidP="0077260A">
      <w:pPr>
        <w:spacing w:line="360" w:lineRule="auto"/>
        <w:ind w:left="284"/>
        <w:jc w:val="both"/>
        <w:rPr>
          <w:rFonts w:ascii="Arial" w:hAnsi="Arial" w:cs="Arial"/>
        </w:rPr>
      </w:pPr>
      <w:bookmarkStart w:id="2" w:name="_Hlk79478627"/>
      <w:r w:rsidRPr="0077260A">
        <w:rPr>
          <w:rFonts w:ascii="Arial" w:hAnsi="Arial" w:cs="Arial"/>
        </w:rPr>
        <w:t>- roboty w zakresie instalacji teleinformatycznych i okablowania strukturalnego</w:t>
      </w:r>
      <w:bookmarkEnd w:id="2"/>
      <w:r w:rsidRPr="0077260A">
        <w:rPr>
          <w:rFonts w:ascii="Arial" w:hAnsi="Arial" w:cs="Arial"/>
        </w:rPr>
        <w:t>,</w:t>
      </w:r>
    </w:p>
    <w:p w:rsidR="00081726" w:rsidRPr="0077260A" w:rsidRDefault="00FC4A91" w:rsidP="0077260A">
      <w:pPr>
        <w:spacing w:line="360" w:lineRule="auto"/>
        <w:ind w:left="284"/>
        <w:jc w:val="both"/>
        <w:rPr>
          <w:rFonts w:ascii="Arial" w:hAnsi="Arial" w:cs="Arial"/>
        </w:rPr>
      </w:pPr>
      <w:r w:rsidRPr="0077260A">
        <w:rPr>
          <w:rFonts w:ascii="Arial" w:hAnsi="Arial" w:cs="Arial"/>
        </w:rPr>
        <w:t>- roboty ogólnobudowlane i wykończeniowe.</w:t>
      </w:r>
    </w:p>
    <w:p w:rsidR="00081726" w:rsidRPr="0077260A" w:rsidRDefault="00081726" w:rsidP="0077260A">
      <w:pPr>
        <w:spacing w:line="360" w:lineRule="auto"/>
        <w:ind w:left="284"/>
        <w:jc w:val="both"/>
        <w:rPr>
          <w:rFonts w:ascii="Arial" w:hAnsi="Arial" w:cs="Arial"/>
        </w:rPr>
      </w:pPr>
    </w:p>
    <w:p w:rsidR="00081726" w:rsidRPr="0077260A" w:rsidRDefault="00081726" w:rsidP="0077260A">
      <w:pPr>
        <w:spacing w:line="360" w:lineRule="auto"/>
        <w:rPr>
          <w:rFonts w:ascii="Arial" w:hAnsi="Arial" w:cs="Arial"/>
          <w:b/>
          <w:bCs/>
          <w:iCs/>
        </w:rPr>
      </w:pPr>
    </w:p>
    <w:p w:rsidR="00081726" w:rsidRPr="0077260A" w:rsidRDefault="00FC4A91" w:rsidP="0077260A">
      <w:pPr>
        <w:spacing w:line="360" w:lineRule="auto"/>
        <w:ind w:left="360"/>
        <w:rPr>
          <w:rFonts w:ascii="Arial" w:hAnsi="Arial" w:cs="Arial"/>
        </w:rPr>
      </w:pPr>
      <w:r w:rsidRPr="0077260A">
        <w:rPr>
          <w:rFonts w:ascii="Arial" w:hAnsi="Arial" w:cs="Arial"/>
          <w:b/>
          <w:bCs/>
          <w:iCs/>
        </w:rPr>
        <w:t xml:space="preserve">II. </w:t>
      </w:r>
      <w:r w:rsidRPr="0077260A">
        <w:rPr>
          <w:rFonts w:ascii="Arial" w:hAnsi="Arial" w:cs="Arial"/>
          <w:b/>
          <w:bCs/>
          <w:iCs/>
        </w:rPr>
        <w:t>Zakres przedmiotu zamówienia</w:t>
      </w:r>
      <w:r w:rsidRPr="0077260A">
        <w:rPr>
          <w:rFonts w:ascii="Arial" w:hAnsi="Arial" w:cs="Arial"/>
          <w:b/>
          <w:bCs/>
          <w:iCs/>
        </w:rPr>
        <w:t xml:space="preserve"> </w:t>
      </w:r>
    </w:p>
    <w:p w:rsidR="00081726" w:rsidRPr="0077260A" w:rsidRDefault="00FC4A91" w:rsidP="0077260A">
      <w:pPr>
        <w:spacing w:line="360" w:lineRule="auto"/>
        <w:rPr>
          <w:rFonts w:ascii="Arial" w:eastAsia="Arial" w:hAnsi="Arial" w:cs="Arial"/>
        </w:rPr>
      </w:pPr>
      <w:r w:rsidRPr="0077260A">
        <w:rPr>
          <w:rFonts w:ascii="Arial" w:eastAsia="Arial" w:hAnsi="Arial" w:cs="Arial"/>
        </w:rPr>
        <w:t xml:space="preserve">                          </w:t>
      </w:r>
    </w:p>
    <w:p w:rsidR="00081726" w:rsidRPr="0077260A" w:rsidRDefault="00FC4A91" w:rsidP="0077260A">
      <w:pPr>
        <w:spacing w:line="360" w:lineRule="auto"/>
        <w:rPr>
          <w:rFonts w:ascii="Arial" w:hAnsi="Arial" w:cs="Arial"/>
          <w:bCs/>
          <w:iCs/>
        </w:rPr>
      </w:pPr>
      <w:r w:rsidRPr="0077260A">
        <w:rPr>
          <w:rFonts w:ascii="Arial" w:hAnsi="Arial" w:cs="Arial"/>
          <w:bCs/>
          <w:iCs/>
        </w:rPr>
        <w:t>Zakres przedmiotu zamówienia ma obejmować:</w:t>
      </w:r>
    </w:p>
    <w:p w:rsidR="00081726" w:rsidRPr="0077260A" w:rsidRDefault="00FC4A91" w:rsidP="0077260A">
      <w:pPr>
        <w:widowControl w:val="0"/>
        <w:numPr>
          <w:ilvl w:val="0"/>
          <w:numId w:val="4"/>
        </w:numPr>
        <w:spacing w:after="30" w:line="360" w:lineRule="auto"/>
        <w:rPr>
          <w:rFonts w:ascii="Arial" w:hAnsi="Arial" w:cs="Arial"/>
        </w:rPr>
      </w:pPr>
      <w:r w:rsidRPr="0077260A">
        <w:rPr>
          <w:rFonts w:ascii="Arial" w:hAnsi="Arial" w:cs="Arial"/>
          <w:lang w:eastAsia="en-US"/>
        </w:rPr>
        <w:t xml:space="preserve">Wykonanie dokumentacji projektowo-kosztorysowej, zgodnie z Rozporządzeniem </w:t>
      </w:r>
      <w:r w:rsidRPr="0077260A">
        <w:rPr>
          <w:rFonts w:ascii="Arial" w:hAnsi="Arial" w:cs="Arial"/>
        </w:rPr>
        <w:t xml:space="preserve">Ministra Rozwoju i Technologii z dnia 20 grudnia 2021 r. w sprawie </w:t>
      </w:r>
      <w:r w:rsidRPr="0077260A">
        <w:rPr>
          <w:rFonts w:ascii="Arial" w:hAnsi="Arial" w:cs="Arial"/>
        </w:rPr>
        <w:t xml:space="preserve">szczegółowego zakresu i formy dokumentacji projektowej, specyfikacji technicznych wykonania  i odbioru robót budowlanych oraz programu funkcjonalno-użytkowego (Dz.U. 2021 poz. 2454 z </w:t>
      </w:r>
      <w:proofErr w:type="spellStart"/>
      <w:r w:rsidRPr="0077260A">
        <w:rPr>
          <w:rFonts w:ascii="Arial" w:hAnsi="Arial" w:cs="Arial"/>
        </w:rPr>
        <w:t>późn</w:t>
      </w:r>
      <w:proofErr w:type="spellEnd"/>
      <w:r w:rsidRPr="0077260A">
        <w:rPr>
          <w:rFonts w:ascii="Arial" w:hAnsi="Arial" w:cs="Arial"/>
        </w:rPr>
        <w:t>. zm.)</w:t>
      </w:r>
      <w:r w:rsidRPr="0077260A">
        <w:rPr>
          <w:rFonts w:ascii="Arial" w:hAnsi="Arial" w:cs="Arial"/>
          <w:lang w:eastAsia="en-US"/>
        </w:rPr>
        <w:t xml:space="preserve"> na podstawie przeprowadzonej wizji stanu istniejącego, </w:t>
      </w:r>
      <w:r w:rsidRPr="0077260A">
        <w:rPr>
          <w:rFonts w:ascii="Arial" w:hAnsi="Arial" w:cs="Arial"/>
        </w:rPr>
        <w:t>z uwzgl</w:t>
      </w:r>
      <w:r w:rsidRPr="0077260A">
        <w:rPr>
          <w:rFonts w:ascii="Arial" w:hAnsi="Arial" w:cs="Arial"/>
        </w:rPr>
        <w:t xml:space="preserve">ędnieniem wszystkich prac niezbędnych do realizacji robót instalacyjnych w zakresie opisanym poniżej. </w:t>
      </w:r>
      <w:r w:rsidRPr="0077260A">
        <w:rPr>
          <w:rFonts w:ascii="Arial" w:hAnsi="Arial" w:cs="Arial"/>
          <w:lang w:eastAsia="en-US"/>
        </w:rPr>
        <w:t xml:space="preserve"> Dokumentacja powinna zawierać:</w:t>
      </w:r>
    </w:p>
    <w:p w:rsidR="00081726" w:rsidRPr="0077260A" w:rsidRDefault="00FC4A91" w:rsidP="0077260A">
      <w:pPr>
        <w:pStyle w:val="Bezodstpw"/>
        <w:numPr>
          <w:ilvl w:val="0"/>
          <w:numId w:val="8"/>
        </w:numPr>
        <w:spacing w:after="30" w:line="360" w:lineRule="auto"/>
        <w:ind w:left="624" w:hanging="340"/>
        <w:rPr>
          <w:rFonts w:ascii="Arial" w:hAnsi="Arial" w:cs="Arial"/>
          <w:sz w:val="24"/>
          <w:szCs w:val="24"/>
        </w:rPr>
      </w:pPr>
      <w:r w:rsidRPr="0077260A">
        <w:rPr>
          <w:rFonts w:ascii="Arial" w:hAnsi="Arial" w:cs="Arial"/>
          <w:sz w:val="24"/>
          <w:szCs w:val="24"/>
        </w:rPr>
        <w:t xml:space="preserve">plany, rysunki lub inne dokumenty (np. inwentaryzację budynków) umożliwiające jednoznaczne określenie rodzaju i zakresu </w:t>
      </w:r>
      <w:r w:rsidRPr="0077260A">
        <w:rPr>
          <w:rFonts w:ascii="Arial" w:hAnsi="Arial" w:cs="Arial"/>
          <w:sz w:val="24"/>
          <w:szCs w:val="24"/>
        </w:rPr>
        <w:t>robót budowlanych podstawowych oraz uwarunkowań i dokładnej lokalizacji ich wykonywania obejmujące dokumentację wykonania instalacji sieci logicznych, sieci elektrycznej (zasilającej urządzenia wraz z ewentualną przebudową lub rozbudową tablic rozdzielczyc</w:t>
      </w:r>
      <w:r w:rsidRPr="0077260A">
        <w:rPr>
          <w:rFonts w:ascii="Arial" w:hAnsi="Arial" w:cs="Arial"/>
          <w:sz w:val="24"/>
          <w:szCs w:val="24"/>
        </w:rPr>
        <w:t xml:space="preserve">h) oraz opis niezbędnych </w:t>
      </w:r>
      <w:r w:rsidRPr="0077260A">
        <w:rPr>
          <w:rFonts w:ascii="Arial" w:hAnsi="Arial" w:cs="Arial"/>
          <w:sz w:val="24"/>
          <w:szCs w:val="24"/>
        </w:rPr>
        <w:lastRenderedPageBreak/>
        <w:t>robót budowlanych i  odtworzeniowych;</w:t>
      </w:r>
    </w:p>
    <w:p w:rsidR="00081726" w:rsidRPr="0077260A" w:rsidRDefault="00FC4A91" w:rsidP="0077260A">
      <w:pPr>
        <w:widowControl w:val="0"/>
        <w:spacing w:after="30" w:line="360" w:lineRule="auto"/>
        <w:ind w:left="360"/>
        <w:rPr>
          <w:rFonts w:ascii="Arial" w:hAnsi="Arial" w:cs="Arial"/>
          <w:lang w:eastAsia="en-US"/>
        </w:rPr>
      </w:pPr>
      <w:r w:rsidRPr="0077260A">
        <w:rPr>
          <w:rFonts w:ascii="Arial" w:hAnsi="Arial" w:cs="Arial"/>
          <w:lang w:eastAsia="en-US"/>
        </w:rPr>
        <w:t>-   specyfikację techniczną wykonania i odbioru robót,</w:t>
      </w:r>
    </w:p>
    <w:p w:rsidR="00081726" w:rsidRPr="0077260A" w:rsidRDefault="00FC4A91" w:rsidP="0077260A">
      <w:pPr>
        <w:widowControl w:val="0"/>
        <w:spacing w:after="30" w:line="360" w:lineRule="auto"/>
        <w:ind w:left="360"/>
        <w:rPr>
          <w:rFonts w:ascii="Arial" w:hAnsi="Arial" w:cs="Arial"/>
          <w:lang w:eastAsia="en-US"/>
        </w:rPr>
      </w:pPr>
      <w:r w:rsidRPr="0077260A">
        <w:rPr>
          <w:rFonts w:ascii="Arial" w:hAnsi="Arial" w:cs="Arial"/>
          <w:lang w:eastAsia="en-US"/>
        </w:rPr>
        <w:t>-   kosztorys inwestorski wraz z przedmiarem robót na podstawie Rozporządzenia</w:t>
      </w:r>
    </w:p>
    <w:p w:rsidR="00081726" w:rsidRPr="0077260A" w:rsidRDefault="00FC4A91" w:rsidP="0077260A">
      <w:pPr>
        <w:widowControl w:val="0"/>
        <w:spacing w:after="30" w:line="360" w:lineRule="auto"/>
        <w:ind w:left="360"/>
        <w:rPr>
          <w:rFonts w:ascii="Arial" w:hAnsi="Arial" w:cs="Arial"/>
        </w:rPr>
      </w:pPr>
      <w:r w:rsidRPr="0077260A">
        <w:rPr>
          <w:rFonts w:ascii="Arial" w:eastAsia="Arial" w:hAnsi="Arial" w:cs="Arial"/>
          <w:lang w:eastAsia="en-US"/>
        </w:rPr>
        <w:t xml:space="preserve">    </w:t>
      </w:r>
      <w:r w:rsidRPr="0077260A">
        <w:rPr>
          <w:rFonts w:ascii="Arial" w:hAnsi="Arial" w:cs="Arial"/>
          <w:lang w:eastAsia="en-US"/>
        </w:rPr>
        <w:t xml:space="preserve">Ministra </w:t>
      </w:r>
      <w:r w:rsidRPr="0077260A">
        <w:rPr>
          <w:rFonts w:ascii="Arial" w:hAnsi="Arial" w:cs="Arial"/>
        </w:rPr>
        <w:t xml:space="preserve">Rozwoju i Technologii </w:t>
      </w:r>
      <w:r w:rsidRPr="0077260A">
        <w:rPr>
          <w:rFonts w:ascii="Arial" w:hAnsi="Arial" w:cs="Arial"/>
          <w:lang w:eastAsia="en-US"/>
        </w:rPr>
        <w:t>z dnia 20 grudnia 2021r.</w:t>
      </w:r>
      <w:r w:rsidRPr="0077260A">
        <w:rPr>
          <w:rFonts w:ascii="Arial" w:hAnsi="Arial" w:cs="Arial"/>
          <w:lang w:eastAsia="en-US"/>
        </w:rPr>
        <w:t xml:space="preserve"> (Dz.U. 2021, poz. 2458)</w:t>
      </w:r>
      <w:r w:rsidRPr="0077260A">
        <w:rPr>
          <w:rFonts w:ascii="Arial" w:hAnsi="Arial" w:cs="Arial"/>
          <w:lang w:eastAsia="en-US"/>
        </w:rPr>
        <w:br/>
        <w:t xml:space="preserve">    w sprawie metod podstaw sporządzania kosztorysu inwestorskiego, obliczenia </w:t>
      </w:r>
      <w:r w:rsidRPr="0077260A">
        <w:rPr>
          <w:rFonts w:ascii="Arial" w:hAnsi="Arial" w:cs="Arial"/>
          <w:lang w:eastAsia="en-US"/>
        </w:rPr>
        <w:br/>
        <w:t xml:space="preserve">    planowanych kosztów prac projektowych oraz planowanych kosztów robót </w:t>
      </w:r>
      <w:r w:rsidRPr="0077260A">
        <w:rPr>
          <w:rFonts w:ascii="Arial" w:hAnsi="Arial" w:cs="Arial"/>
          <w:lang w:eastAsia="en-US"/>
        </w:rPr>
        <w:br/>
        <w:t xml:space="preserve">    budowlanych określonych w niniejszym opisie przedmiotu zamówienia.</w:t>
      </w:r>
    </w:p>
    <w:p w:rsidR="00081726" w:rsidRPr="0077260A" w:rsidRDefault="00081726" w:rsidP="0077260A">
      <w:pPr>
        <w:widowControl w:val="0"/>
        <w:spacing w:after="30" w:line="360" w:lineRule="auto"/>
        <w:ind w:left="360"/>
        <w:rPr>
          <w:rFonts w:ascii="Arial" w:hAnsi="Arial" w:cs="Arial"/>
          <w:strike/>
          <w:highlight w:val="yellow"/>
          <w:lang w:eastAsia="en-US"/>
        </w:rPr>
      </w:pPr>
    </w:p>
    <w:p w:rsidR="00081726" w:rsidRPr="0077260A" w:rsidRDefault="00FC4A91" w:rsidP="0077260A">
      <w:pPr>
        <w:widowControl w:val="0"/>
        <w:spacing w:after="30" w:line="360" w:lineRule="auto"/>
        <w:ind w:left="284" w:hanging="284"/>
        <w:rPr>
          <w:rFonts w:ascii="Arial" w:hAnsi="Arial" w:cs="Arial"/>
          <w:lang w:eastAsia="en-US"/>
        </w:rPr>
      </w:pPr>
      <w:r w:rsidRPr="0077260A">
        <w:rPr>
          <w:rFonts w:ascii="Arial" w:hAnsi="Arial" w:cs="Arial"/>
          <w:lang w:eastAsia="en-US"/>
        </w:rPr>
        <w:t>2) Wy</w:t>
      </w:r>
      <w:r w:rsidRPr="0077260A">
        <w:rPr>
          <w:rFonts w:ascii="Arial" w:hAnsi="Arial" w:cs="Arial"/>
          <w:lang w:eastAsia="en-US"/>
        </w:rPr>
        <w:t>konanie przedmiotu umowy z najwyższą starannością, zgodnie z wymaganiami Zamawiającego przewidzianymi w umowie i dokumentach stanowiących jej integralną część, zasadami aktualnej wiedzy technicznej, obowiązującymi w tym zakresie przepisami prawa oraz zgodn</w:t>
      </w:r>
      <w:r w:rsidRPr="0077260A">
        <w:rPr>
          <w:rFonts w:ascii="Arial" w:hAnsi="Arial" w:cs="Arial"/>
          <w:lang w:eastAsia="en-US"/>
        </w:rPr>
        <w:t>ie z normami technicznymi obowiązującymi dla przedmiotu umowy;</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 xml:space="preserve">3) </w:t>
      </w:r>
      <w:r w:rsidRPr="0077260A">
        <w:rPr>
          <w:rFonts w:ascii="Arial" w:hAnsi="Arial" w:cs="Arial"/>
          <w:sz w:val="24"/>
          <w:szCs w:val="24"/>
        </w:rPr>
        <w:t>Zapewnienie udziału w opracowaniu dokumentacji projektowej osób posiadających niezbędne uprawnienia budowlane w odpowiedniej specjalności, wiedzę, umiejętności, kwalifikacje, potencjał techn</w:t>
      </w:r>
      <w:r w:rsidRPr="0077260A">
        <w:rPr>
          <w:rFonts w:ascii="Arial" w:hAnsi="Arial" w:cs="Arial"/>
          <w:sz w:val="24"/>
          <w:szCs w:val="24"/>
        </w:rPr>
        <w:t>iczny oraz wzajemne skoordynowanie techniczne wykonanych przez te osoby opracowań projektowych, z uwzględnieniem specyfiki projektowanego zakresu robót;</w:t>
      </w:r>
    </w:p>
    <w:p w:rsidR="00081726" w:rsidRPr="0077260A" w:rsidRDefault="00FC4A91" w:rsidP="0077260A">
      <w:pPr>
        <w:widowControl w:val="0"/>
        <w:spacing w:after="30" w:line="360" w:lineRule="auto"/>
        <w:ind w:left="284" w:hanging="284"/>
        <w:rPr>
          <w:rFonts w:ascii="Arial" w:hAnsi="Arial" w:cs="Arial"/>
          <w:lang w:eastAsia="en-US"/>
        </w:rPr>
      </w:pPr>
      <w:r w:rsidRPr="0077260A">
        <w:rPr>
          <w:rFonts w:ascii="Arial" w:hAnsi="Arial" w:cs="Arial"/>
          <w:lang w:eastAsia="en-US"/>
        </w:rPr>
        <w:t>4) Bieżącą ścisłą współpracę z Zamawiającym i dokonywanie uzgodnień z jego przedstawicielami  i użytkow</w:t>
      </w:r>
      <w:r w:rsidRPr="0077260A">
        <w:rPr>
          <w:rFonts w:ascii="Arial" w:hAnsi="Arial" w:cs="Arial"/>
          <w:lang w:eastAsia="en-US"/>
        </w:rPr>
        <w:t>nikiem; w szczególności z administratorami poszczególnych obiektów oraz przedstawicielem biura ochrony danych, informacji niejawnych i bezpieczeństwa;</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5) Przekazanie przedmiotu zamówienia wraz z wykazem zawartości oraz pisemnym oświadczeniem o kompletności</w:t>
      </w:r>
      <w:r w:rsidRPr="0077260A">
        <w:rPr>
          <w:rFonts w:ascii="Arial" w:hAnsi="Arial" w:cs="Arial"/>
          <w:sz w:val="24"/>
          <w:szCs w:val="24"/>
        </w:rPr>
        <w:t xml:space="preserve"> i prawidłowości wykonania dokumentacji zgodnie z umową, obowiązującymi przepisami i normami;</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6) Nieodpłatne nanoszenie wszelkich koniecznych poprawek w dokumentacji projektowej w trakcie realizacji robót oraz 1 krotnej aktualizacji kosztorysów inwestorski</w:t>
      </w:r>
      <w:r w:rsidRPr="0077260A">
        <w:rPr>
          <w:rFonts w:ascii="Arial" w:hAnsi="Arial" w:cs="Arial"/>
          <w:sz w:val="24"/>
          <w:szCs w:val="24"/>
        </w:rPr>
        <w:t>ch;</w:t>
      </w:r>
    </w:p>
    <w:p w:rsidR="00081726" w:rsidRPr="0077260A" w:rsidRDefault="00081726" w:rsidP="0077260A">
      <w:pPr>
        <w:pStyle w:val="Bezodstpw"/>
        <w:spacing w:after="30" w:line="360" w:lineRule="auto"/>
        <w:ind w:left="284" w:hanging="284"/>
        <w:rPr>
          <w:rFonts w:ascii="Arial" w:hAnsi="Arial" w:cs="Arial"/>
          <w:sz w:val="24"/>
          <w:szCs w:val="24"/>
        </w:rPr>
      </w:pPr>
    </w:p>
    <w:p w:rsidR="00081726" w:rsidRPr="0077260A" w:rsidRDefault="00081726" w:rsidP="0077260A">
      <w:pPr>
        <w:pStyle w:val="Bezodstpw"/>
        <w:spacing w:after="30" w:line="360" w:lineRule="auto"/>
        <w:ind w:left="284" w:hanging="284"/>
        <w:rPr>
          <w:rFonts w:ascii="Arial" w:hAnsi="Arial" w:cs="Arial"/>
          <w:sz w:val="24"/>
          <w:szCs w:val="24"/>
        </w:rPr>
      </w:pPr>
    </w:p>
    <w:p w:rsidR="00081726" w:rsidRPr="0077260A" w:rsidRDefault="00081726" w:rsidP="0077260A">
      <w:pPr>
        <w:spacing w:line="360" w:lineRule="auto"/>
        <w:rPr>
          <w:rFonts w:ascii="Arial" w:hAnsi="Arial" w:cs="Arial"/>
          <w:b/>
          <w:bCs/>
          <w:iCs/>
        </w:rPr>
      </w:pPr>
    </w:p>
    <w:p w:rsidR="00081726" w:rsidRPr="0077260A" w:rsidRDefault="00FC4A91" w:rsidP="0077260A">
      <w:pPr>
        <w:pStyle w:val="Bezodstpw"/>
        <w:spacing w:after="30" w:line="360" w:lineRule="auto"/>
        <w:jc w:val="both"/>
        <w:rPr>
          <w:rFonts w:ascii="Arial" w:hAnsi="Arial" w:cs="Arial"/>
          <w:sz w:val="24"/>
          <w:szCs w:val="24"/>
        </w:rPr>
      </w:pPr>
      <w:r w:rsidRPr="0077260A">
        <w:rPr>
          <w:rFonts w:ascii="Arial" w:hAnsi="Arial" w:cs="Arial"/>
          <w:b/>
          <w:sz w:val="24"/>
          <w:szCs w:val="24"/>
        </w:rPr>
        <w:t xml:space="preserve">III.   </w:t>
      </w:r>
      <w:r w:rsidRPr="0077260A">
        <w:rPr>
          <w:rFonts w:ascii="Arial" w:hAnsi="Arial" w:cs="Arial"/>
          <w:b/>
          <w:sz w:val="24"/>
          <w:szCs w:val="24"/>
        </w:rPr>
        <w:t>Wymagania ogólne</w:t>
      </w:r>
    </w:p>
    <w:p w:rsidR="00081726" w:rsidRPr="0077260A" w:rsidRDefault="00081726" w:rsidP="0077260A">
      <w:pPr>
        <w:spacing w:line="360" w:lineRule="auto"/>
        <w:rPr>
          <w:rFonts w:ascii="Arial" w:hAnsi="Arial" w:cs="Arial"/>
          <w:b/>
          <w:bCs/>
          <w:iCs/>
        </w:rPr>
      </w:pPr>
    </w:p>
    <w:p w:rsidR="00081726" w:rsidRPr="0077260A" w:rsidRDefault="00FC4A91" w:rsidP="0077260A">
      <w:pPr>
        <w:pStyle w:val="Bezodstpw"/>
        <w:numPr>
          <w:ilvl w:val="0"/>
          <w:numId w:val="5"/>
        </w:numPr>
        <w:spacing w:after="30" w:line="360" w:lineRule="auto"/>
        <w:ind w:left="284" w:hanging="284"/>
        <w:rPr>
          <w:rFonts w:ascii="Arial" w:hAnsi="Arial" w:cs="Arial"/>
          <w:sz w:val="24"/>
          <w:szCs w:val="24"/>
        </w:rPr>
      </w:pPr>
      <w:r w:rsidRPr="0077260A">
        <w:rPr>
          <w:rFonts w:ascii="Arial" w:hAnsi="Arial" w:cs="Arial"/>
          <w:sz w:val="24"/>
          <w:szCs w:val="24"/>
        </w:rPr>
        <w:t xml:space="preserve">Zamawiający stawia wymóg pełnej zgodności pomiędzy dokumentami umożliwiającymi jednoznaczne określenie rodzaju i zakresu robót, specyfikacjami wykonania i odbioru robót, a częścią kosztorysową. Dokumenty muszą być spójne i </w:t>
      </w:r>
      <w:r w:rsidRPr="0077260A">
        <w:rPr>
          <w:rFonts w:ascii="Arial" w:hAnsi="Arial" w:cs="Arial"/>
          <w:sz w:val="24"/>
          <w:szCs w:val="24"/>
        </w:rPr>
        <w:t>skoordynowane jak również zawierać optymalne rozwiązania konstrukcyjne, materiałowe i kosztowe.</w:t>
      </w:r>
    </w:p>
    <w:p w:rsidR="00081726" w:rsidRPr="0077260A" w:rsidRDefault="00FC4A91" w:rsidP="0077260A">
      <w:pPr>
        <w:pStyle w:val="Bezodstpw"/>
        <w:numPr>
          <w:ilvl w:val="0"/>
          <w:numId w:val="5"/>
        </w:numPr>
        <w:spacing w:after="30" w:line="360" w:lineRule="auto"/>
        <w:ind w:left="284" w:hanging="284"/>
        <w:rPr>
          <w:rFonts w:ascii="Arial" w:hAnsi="Arial" w:cs="Arial"/>
          <w:sz w:val="24"/>
          <w:szCs w:val="24"/>
        </w:rPr>
      </w:pPr>
      <w:r w:rsidRPr="0077260A">
        <w:rPr>
          <w:rFonts w:ascii="Arial" w:hAnsi="Arial" w:cs="Arial"/>
          <w:sz w:val="24"/>
          <w:szCs w:val="24"/>
        </w:rPr>
        <w:t>Dokumentacja powinna zawierać jednoznaczne określenie rodzaju  i zakresu robót oraz uwarunkowań wykonawczych. Musi uwzględniać roboty demontażowe obecnych insta</w:t>
      </w:r>
      <w:r w:rsidRPr="0077260A">
        <w:rPr>
          <w:rFonts w:ascii="Arial" w:hAnsi="Arial" w:cs="Arial"/>
          <w:sz w:val="24"/>
          <w:szCs w:val="24"/>
        </w:rPr>
        <w:t>lacji systemów monitoringu i odtworzeniowe niezbędne do wykonania całego zamierzenia.</w:t>
      </w:r>
    </w:p>
    <w:p w:rsidR="00081726" w:rsidRPr="0077260A" w:rsidRDefault="00FC4A91" w:rsidP="0077260A">
      <w:pPr>
        <w:pStyle w:val="Bezodstpw"/>
        <w:numPr>
          <w:ilvl w:val="0"/>
          <w:numId w:val="5"/>
        </w:numPr>
        <w:spacing w:after="30" w:line="360" w:lineRule="auto"/>
        <w:ind w:left="284" w:hanging="284"/>
        <w:rPr>
          <w:rFonts w:ascii="Arial" w:hAnsi="Arial" w:cs="Arial"/>
          <w:sz w:val="24"/>
          <w:szCs w:val="24"/>
        </w:rPr>
      </w:pPr>
      <w:r w:rsidRPr="0077260A">
        <w:rPr>
          <w:rFonts w:ascii="Arial" w:hAnsi="Arial" w:cs="Arial"/>
          <w:sz w:val="24"/>
          <w:szCs w:val="24"/>
        </w:rPr>
        <w:t>Dokumentacja będzie stanowiła opis przedmiotu zamówienia w postępowaniach przetargowych, które będą  prowadzone w celu wyboru Wykonawców robót budowlanych zgodnie z przep</w:t>
      </w:r>
      <w:r w:rsidRPr="0077260A">
        <w:rPr>
          <w:rFonts w:ascii="Arial" w:hAnsi="Arial" w:cs="Arial"/>
          <w:sz w:val="24"/>
          <w:szCs w:val="24"/>
        </w:rPr>
        <w:t>isami Ustawy „Prawo Zamówień Publicznych”.</w:t>
      </w:r>
    </w:p>
    <w:p w:rsidR="00081726" w:rsidRPr="0077260A" w:rsidRDefault="00FC4A91" w:rsidP="0077260A">
      <w:pPr>
        <w:pStyle w:val="Bezodstpw"/>
        <w:numPr>
          <w:ilvl w:val="0"/>
          <w:numId w:val="5"/>
        </w:numPr>
        <w:spacing w:after="30" w:line="360" w:lineRule="auto"/>
        <w:ind w:left="284" w:hanging="284"/>
        <w:rPr>
          <w:rFonts w:ascii="Arial" w:hAnsi="Arial" w:cs="Arial"/>
          <w:sz w:val="24"/>
          <w:szCs w:val="24"/>
        </w:rPr>
      </w:pPr>
      <w:r w:rsidRPr="0077260A">
        <w:rPr>
          <w:rFonts w:ascii="Arial" w:hAnsi="Arial" w:cs="Arial"/>
          <w:sz w:val="24"/>
          <w:szCs w:val="24"/>
        </w:rPr>
        <w:t>Wykonawca uzgodni z Zamawiającym przyjęte rozwiązania techniczne oraz funkcjonalno-użytkowe.</w:t>
      </w:r>
    </w:p>
    <w:p w:rsidR="00081726" w:rsidRPr="0077260A" w:rsidRDefault="00FC4A91" w:rsidP="0077260A">
      <w:pPr>
        <w:pStyle w:val="Bezodstpw"/>
        <w:numPr>
          <w:ilvl w:val="0"/>
          <w:numId w:val="5"/>
        </w:numPr>
        <w:spacing w:after="30" w:line="360" w:lineRule="auto"/>
        <w:ind w:left="284" w:hanging="284"/>
        <w:rPr>
          <w:rFonts w:ascii="Arial" w:hAnsi="Arial" w:cs="Arial"/>
          <w:sz w:val="24"/>
          <w:szCs w:val="24"/>
        </w:rPr>
      </w:pPr>
      <w:r w:rsidRPr="0077260A">
        <w:rPr>
          <w:rFonts w:ascii="Arial" w:hAnsi="Arial" w:cs="Arial"/>
          <w:sz w:val="24"/>
          <w:szCs w:val="24"/>
        </w:rPr>
        <w:t xml:space="preserve">Zamawiającemu, w przypadku gdy otrzyma wadliwą dokumentację przysługuje prawo żądania bezpłatnego usunięcia wad w </w:t>
      </w:r>
      <w:r w:rsidRPr="0077260A">
        <w:rPr>
          <w:rFonts w:ascii="Arial" w:hAnsi="Arial" w:cs="Arial"/>
          <w:sz w:val="24"/>
          <w:szCs w:val="24"/>
        </w:rPr>
        <w:t>terminie wyznaczonym Wykonawcy, bez względu na wysokość związanych z tym kosztów.</w:t>
      </w:r>
    </w:p>
    <w:p w:rsidR="00081726" w:rsidRPr="0077260A" w:rsidRDefault="00FC4A91" w:rsidP="0077260A">
      <w:pPr>
        <w:pStyle w:val="Bezodstpw"/>
        <w:numPr>
          <w:ilvl w:val="0"/>
          <w:numId w:val="5"/>
        </w:numPr>
        <w:spacing w:after="30" w:line="360" w:lineRule="auto"/>
        <w:ind w:left="284" w:hanging="284"/>
        <w:rPr>
          <w:rFonts w:ascii="Arial" w:hAnsi="Arial" w:cs="Arial"/>
          <w:sz w:val="24"/>
          <w:szCs w:val="24"/>
        </w:rPr>
      </w:pPr>
      <w:r w:rsidRPr="0077260A">
        <w:rPr>
          <w:rFonts w:ascii="Arial" w:hAnsi="Arial" w:cs="Arial"/>
          <w:sz w:val="24"/>
          <w:szCs w:val="24"/>
        </w:rPr>
        <w:t>Przedmiotu zamówienia określonego w dokumentacji projektowej Wykonawca nie może określać przez wskazanie znaków towarowych, patentów lub pochodzenia chyba, że jest to uzasadn</w:t>
      </w:r>
      <w:r w:rsidRPr="0077260A">
        <w:rPr>
          <w:rFonts w:ascii="Arial" w:hAnsi="Arial" w:cs="Arial"/>
          <w:sz w:val="24"/>
          <w:szCs w:val="24"/>
        </w:rPr>
        <w:t>ione specyfiką przedmiotu zamówienia i nie można go opisać za pomocą dostatecznie dokładnych określeń, a wskazaniu takiemu towarzyszą wyrazy „lub równoważny”. W takim przypadku Wykonawca opracowując dokumentację projektową musi wskazać parametry określając</w:t>
      </w:r>
      <w:r w:rsidRPr="0077260A">
        <w:rPr>
          <w:rFonts w:ascii="Arial" w:hAnsi="Arial" w:cs="Arial"/>
          <w:sz w:val="24"/>
          <w:szCs w:val="24"/>
        </w:rPr>
        <w:t>e równoważność, które nie będą naruszały zasady uczciwej konkurencji.</w:t>
      </w:r>
    </w:p>
    <w:p w:rsidR="00081726" w:rsidRPr="0077260A" w:rsidRDefault="00081726" w:rsidP="0077260A">
      <w:pPr>
        <w:pStyle w:val="Bezodstpw"/>
        <w:spacing w:after="30" w:line="360" w:lineRule="auto"/>
        <w:rPr>
          <w:rFonts w:ascii="Arial" w:hAnsi="Arial" w:cs="Arial"/>
          <w:sz w:val="24"/>
          <w:szCs w:val="24"/>
        </w:rPr>
      </w:pP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lastRenderedPageBreak/>
        <w:t>Dokumentacja projektowa musi być wykonana z należytą starannością, zgodnie:</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a) ze złożoną ofertą;</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b) z zaleceniami i wymaganiami Zamawiającego przedstawionymi w niniejszym opisie przedm</w:t>
      </w:r>
      <w:r w:rsidRPr="0077260A">
        <w:rPr>
          <w:rFonts w:ascii="Arial" w:hAnsi="Arial" w:cs="Arial"/>
          <w:sz w:val="24"/>
          <w:szCs w:val="24"/>
        </w:rPr>
        <w:t>iotu zamówienia;</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c) z obowiązującymi przepisami prawa, a w szczególności:</w:t>
      </w:r>
    </w:p>
    <w:p w:rsidR="00081726" w:rsidRPr="0077260A" w:rsidRDefault="00081726" w:rsidP="0077260A">
      <w:pPr>
        <w:pStyle w:val="Bezodstpw"/>
        <w:spacing w:after="30" w:line="360" w:lineRule="auto"/>
        <w:rPr>
          <w:rFonts w:ascii="Arial" w:hAnsi="Arial" w:cs="Arial"/>
          <w:color w:val="000000"/>
          <w:sz w:val="24"/>
          <w:szCs w:val="24"/>
        </w:rPr>
      </w:pPr>
    </w:p>
    <w:p w:rsidR="00081726" w:rsidRPr="0077260A" w:rsidRDefault="00FC4A91" w:rsidP="0077260A">
      <w:pPr>
        <w:pStyle w:val="Bezodstpw"/>
        <w:numPr>
          <w:ilvl w:val="0"/>
          <w:numId w:val="7"/>
        </w:numPr>
        <w:spacing w:after="30" w:line="360" w:lineRule="auto"/>
        <w:rPr>
          <w:rFonts w:ascii="Arial" w:hAnsi="Arial" w:cs="Arial"/>
          <w:color w:val="000000"/>
          <w:sz w:val="24"/>
          <w:szCs w:val="24"/>
        </w:rPr>
      </w:pPr>
      <w:r w:rsidRPr="0077260A">
        <w:rPr>
          <w:rFonts w:ascii="Arial" w:hAnsi="Arial" w:cs="Arial"/>
          <w:color w:val="000000"/>
          <w:sz w:val="24"/>
          <w:szCs w:val="24"/>
        </w:rPr>
        <w:t xml:space="preserve">Ustawą z dnia 7 lipca 1994 r. Prawo Budowlane (Dz.U. 2021 poz. 2351 z </w:t>
      </w:r>
      <w:proofErr w:type="spellStart"/>
      <w:r w:rsidRPr="0077260A">
        <w:rPr>
          <w:rFonts w:ascii="Arial" w:hAnsi="Arial" w:cs="Arial"/>
          <w:color w:val="000000"/>
          <w:sz w:val="24"/>
          <w:szCs w:val="24"/>
        </w:rPr>
        <w:t>późn</w:t>
      </w:r>
      <w:proofErr w:type="spellEnd"/>
      <w:r w:rsidRPr="0077260A">
        <w:rPr>
          <w:rFonts w:ascii="Arial" w:hAnsi="Arial" w:cs="Arial"/>
          <w:color w:val="000000"/>
          <w:sz w:val="24"/>
          <w:szCs w:val="24"/>
        </w:rPr>
        <w:t>. zm.);</w:t>
      </w:r>
    </w:p>
    <w:p w:rsidR="00081726" w:rsidRPr="0077260A" w:rsidRDefault="00FC4A91" w:rsidP="0077260A">
      <w:pPr>
        <w:pStyle w:val="Bezodstpw"/>
        <w:numPr>
          <w:ilvl w:val="0"/>
          <w:numId w:val="7"/>
        </w:numPr>
        <w:spacing w:after="30" w:line="360" w:lineRule="auto"/>
        <w:rPr>
          <w:rFonts w:ascii="Arial" w:hAnsi="Arial" w:cs="Arial"/>
          <w:color w:val="000000"/>
          <w:sz w:val="24"/>
          <w:szCs w:val="24"/>
        </w:rPr>
      </w:pPr>
      <w:r w:rsidRPr="0077260A">
        <w:rPr>
          <w:rFonts w:ascii="Arial" w:hAnsi="Arial" w:cs="Arial"/>
          <w:color w:val="000000"/>
          <w:sz w:val="24"/>
          <w:szCs w:val="24"/>
        </w:rPr>
        <w:t>Rozporządzeniem Ministra Infrastruktury z dnia 12 kwietnia 2002 r. w sprawie warunków technicznych,</w:t>
      </w:r>
      <w:r w:rsidRPr="0077260A">
        <w:rPr>
          <w:rFonts w:ascii="Arial" w:hAnsi="Arial" w:cs="Arial"/>
          <w:color w:val="000000"/>
          <w:sz w:val="24"/>
          <w:szCs w:val="24"/>
        </w:rPr>
        <w:t xml:space="preserve"> jakim powinny odpowiadać budynki i ich usytuowanie (Dz.U. z 2022r. poz. 1225);</w:t>
      </w:r>
    </w:p>
    <w:p w:rsidR="00081726" w:rsidRPr="0077260A" w:rsidRDefault="00FC4A91" w:rsidP="0077260A">
      <w:pPr>
        <w:pStyle w:val="Bezodstpw"/>
        <w:numPr>
          <w:ilvl w:val="0"/>
          <w:numId w:val="7"/>
        </w:numPr>
        <w:spacing w:after="30" w:line="360" w:lineRule="auto"/>
        <w:rPr>
          <w:rFonts w:ascii="Arial" w:hAnsi="Arial" w:cs="Arial"/>
          <w:color w:val="000000"/>
          <w:sz w:val="24"/>
          <w:szCs w:val="24"/>
        </w:rPr>
      </w:pPr>
      <w:r w:rsidRPr="0077260A">
        <w:rPr>
          <w:rFonts w:ascii="Arial" w:hAnsi="Arial" w:cs="Arial"/>
          <w:color w:val="000000"/>
          <w:sz w:val="24"/>
          <w:szCs w:val="24"/>
        </w:rPr>
        <w:t>Ustawą z dnia 11 września 2019 r. Prawo zamówień publicznych (Dz.U. z 2022 poz. 1710);</w:t>
      </w:r>
    </w:p>
    <w:p w:rsidR="00081726" w:rsidRPr="0077260A" w:rsidRDefault="00FC4A91" w:rsidP="0077260A">
      <w:pPr>
        <w:pStyle w:val="Bezodstpw"/>
        <w:numPr>
          <w:ilvl w:val="0"/>
          <w:numId w:val="7"/>
        </w:numPr>
        <w:spacing w:after="30" w:line="360" w:lineRule="auto"/>
        <w:jc w:val="both"/>
        <w:rPr>
          <w:rFonts w:ascii="Arial" w:hAnsi="Arial" w:cs="Arial"/>
          <w:color w:val="000000"/>
          <w:sz w:val="24"/>
          <w:szCs w:val="24"/>
        </w:rPr>
      </w:pPr>
      <w:r w:rsidRPr="0077260A">
        <w:rPr>
          <w:rFonts w:ascii="Arial" w:hAnsi="Arial" w:cs="Arial"/>
          <w:color w:val="000000"/>
          <w:sz w:val="24"/>
          <w:szCs w:val="24"/>
        </w:rPr>
        <w:t>Ustawą z dnia 19 lipca 2019r. o zapewnianiu dostępności osobom ze szczególnymi potrzebami</w:t>
      </w:r>
      <w:r w:rsidRPr="0077260A">
        <w:rPr>
          <w:rFonts w:ascii="Arial" w:hAnsi="Arial" w:cs="Arial"/>
          <w:color w:val="000000"/>
          <w:sz w:val="24"/>
          <w:szCs w:val="24"/>
        </w:rPr>
        <w:t xml:space="preserve"> (Dz.U. 2019 poz.1696);</w:t>
      </w:r>
    </w:p>
    <w:p w:rsidR="00081726" w:rsidRPr="0077260A" w:rsidRDefault="00FC4A91" w:rsidP="0077260A">
      <w:pPr>
        <w:pStyle w:val="Bezodstpw"/>
        <w:numPr>
          <w:ilvl w:val="0"/>
          <w:numId w:val="7"/>
        </w:numPr>
        <w:spacing w:after="30" w:line="360" w:lineRule="auto"/>
        <w:rPr>
          <w:rFonts w:ascii="Arial" w:hAnsi="Arial" w:cs="Arial"/>
          <w:color w:val="000000"/>
          <w:sz w:val="24"/>
          <w:szCs w:val="24"/>
        </w:rPr>
      </w:pPr>
      <w:r w:rsidRPr="0077260A">
        <w:rPr>
          <w:rFonts w:ascii="Arial" w:hAnsi="Arial" w:cs="Arial"/>
          <w:color w:val="000000"/>
          <w:sz w:val="24"/>
          <w:szCs w:val="24"/>
        </w:rPr>
        <w:t>Rozporządzeniem Ministra Rozwoju i Technologii z dnia 20 grudnia 2021 r. w sprawie szczegółowego zakresu i formy dokumentacji projektowej, specyfikacji technicznych wykonania i odbioru robót budowlanych oraz programu funkcjonalno-uż</w:t>
      </w:r>
      <w:r w:rsidRPr="0077260A">
        <w:rPr>
          <w:rFonts w:ascii="Arial" w:hAnsi="Arial" w:cs="Arial"/>
          <w:color w:val="000000"/>
          <w:sz w:val="24"/>
          <w:szCs w:val="24"/>
        </w:rPr>
        <w:t xml:space="preserve">ytkowego (Dz.U. 2021 poz. 2454 z </w:t>
      </w:r>
      <w:proofErr w:type="spellStart"/>
      <w:r w:rsidRPr="0077260A">
        <w:rPr>
          <w:rFonts w:ascii="Arial" w:hAnsi="Arial" w:cs="Arial"/>
          <w:color w:val="000000"/>
          <w:sz w:val="24"/>
          <w:szCs w:val="24"/>
        </w:rPr>
        <w:t>późn</w:t>
      </w:r>
      <w:proofErr w:type="spellEnd"/>
      <w:r w:rsidRPr="0077260A">
        <w:rPr>
          <w:rFonts w:ascii="Arial" w:hAnsi="Arial" w:cs="Arial"/>
          <w:color w:val="000000"/>
          <w:sz w:val="24"/>
          <w:szCs w:val="24"/>
        </w:rPr>
        <w:t>. zm.);</w:t>
      </w:r>
    </w:p>
    <w:p w:rsidR="00081726" w:rsidRPr="0077260A" w:rsidRDefault="00FC4A91" w:rsidP="0077260A">
      <w:pPr>
        <w:pStyle w:val="Bezodstpw"/>
        <w:numPr>
          <w:ilvl w:val="0"/>
          <w:numId w:val="7"/>
        </w:numPr>
        <w:spacing w:after="30" w:line="360" w:lineRule="auto"/>
        <w:rPr>
          <w:rFonts w:ascii="Arial" w:hAnsi="Arial" w:cs="Arial"/>
          <w:color w:val="000000"/>
          <w:sz w:val="24"/>
          <w:szCs w:val="24"/>
        </w:rPr>
      </w:pPr>
      <w:r w:rsidRPr="0077260A">
        <w:rPr>
          <w:rFonts w:ascii="Arial" w:hAnsi="Arial" w:cs="Arial"/>
          <w:color w:val="000000"/>
          <w:sz w:val="24"/>
          <w:szCs w:val="24"/>
        </w:rPr>
        <w:t>Rozporządzeniem Ministra Rozwoju i Technologii z dnia 20 grudnia 2021r. w sprawie określenia metod i podstaw sporządzania kosztorysu inwestorskiego, obliczania planowanych kosztów prac projektowych oraz planowan</w:t>
      </w:r>
      <w:r w:rsidRPr="0077260A">
        <w:rPr>
          <w:rFonts w:ascii="Arial" w:hAnsi="Arial" w:cs="Arial"/>
          <w:color w:val="000000"/>
          <w:sz w:val="24"/>
          <w:szCs w:val="24"/>
        </w:rPr>
        <w:t>ych kosztów robót budowlanych określonych w programie funkcjonalno-użytkowym ( Dz.U. 2021, poz. 2458);</w:t>
      </w:r>
    </w:p>
    <w:p w:rsidR="00081726" w:rsidRPr="0077260A" w:rsidRDefault="00FC4A91" w:rsidP="0077260A">
      <w:pPr>
        <w:pStyle w:val="Bezodstpw"/>
        <w:numPr>
          <w:ilvl w:val="0"/>
          <w:numId w:val="7"/>
        </w:numPr>
        <w:spacing w:after="30" w:line="360" w:lineRule="auto"/>
        <w:rPr>
          <w:rFonts w:ascii="Arial" w:hAnsi="Arial" w:cs="Arial"/>
          <w:color w:val="000000"/>
          <w:sz w:val="24"/>
          <w:szCs w:val="24"/>
        </w:rPr>
      </w:pPr>
      <w:r w:rsidRPr="0077260A">
        <w:rPr>
          <w:rFonts w:ascii="Arial" w:hAnsi="Arial" w:cs="Arial"/>
          <w:color w:val="000000"/>
          <w:sz w:val="24"/>
          <w:szCs w:val="24"/>
        </w:rPr>
        <w:t>Innymi przedmiotowymi obowiązującymi przepisami.</w:t>
      </w:r>
    </w:p>
    <w:p w:rsidR="00081726" w:rsidRPr="0077260A" w:rsidRDefault="00FC4A91" w:rsidP="0077260A">
      <w:pPr>
        <w:pStyle w:val="Bezodstpw"/>
        <w:numPr>
          <w:ilvl w:val="0"/>
          <w:numId w:val="7"/>
        </w:numPr>
        <w:spacing w:after="30" w:line="360" w:lineRule="auto"/>
        <w:rPr>
          <w:rFonts w:ascii="Arial" w:hAnsi="Arial" w:cs="Arial"/>
          <w:color w:val="000000"/>
          <w:sz w:val="24"/>
          <w:szCs w:val="24"/>
        </w:rPr>
      </w:pPr>
      <w:r w:rsidRPr="0077260A">
        <w:rPr>
          <w:rFonts w:ascii="Arial" w:hAnsi="Arial" w:cs="Arial"/>
          <w:color w:val="000000"/>
          <w:sz w:val="24"/>
          <w:szCs w:val="24"/>
        </w:rPr>
        <w:t xml:space="preserve">Wewnętrznymi przepisami PCz w szczególności dotyczącymi </w:t>
      </w:r>
      <w:proofErr w:type="spellStart"/>
      <w:r w:rsidRPr="0077260A">
        <w:rPr>
          <w:rFonts w:ascii="Arial" w:hAnsi="Arial" w:cs="Arial"/>
          <w:color w:val="000000"/>
          <w:sz w:val="24"/>
          <w:szCs w:val="24"/>
        </w:rPr>
        <w:t>RODO,oraz</w:t>
      </w:r>
      <w:proofErr w:type="spellEnd"/>
      <w:r w:rsidRPr="0077260A">
        <w:rPr>
          <w:rFonts w:ascii="Arial" w:hAnsi="Arial" w:cs="Arial"/>
          <w:color w:val="000000"/>
          <w:sz w:val="24"/>
          <w:szCs w:val="24"/>
        </w:rPr>
        <w:t xml:space="preserve"> systemów monitoringu (Regulamin pracy </w:t>
      </w:r>
      <w:r w:rsidRPr="0077260A">
        <w:rPr>
          <w:rFonts w:ascii="Arial" w:hAnsi="Arial" w:cs="Arial"/>
          <w:color w:val="000000"/>
          <w:sz w:val="24"/>
          <w:szCs w:val="24"/>
        </w:rPr>
        <w:t xml:space="preserve">PCz). </w:t>
      </w:r>
    </w:p>
    <w:p w:rsidR="00081726" w:rsidRPr="0077260A" w:rsidRDefault="00081726" w:rsidP="0077260A">
      <w:pPr>
        <w:pStyle w:val="Bezodstpw"/>
        <w:spacing w:after="30" w:line="360" w:lineRule="auto"/>
        <w:ind w:left="1440"/>
        <w:rPr>
          <w:rFonts w:ascii="Arial" w:hAnsi="Arial" w:cs="Arial"/>
          <w:color w:val="000000"/>
          <w:sz w:val="24"/>
          <w:szCs w:val="24"/>
        </w:rPr>
      </w:pPr>
    </w:p>
    <w:p w:rsidR="00081726" w:rsidRPr="0077260A" w:rsidRDefault="00081726" w:rsidP="0077260A">
      <w:pPr>
        <w:pStyle w:val="Bezodstpw"/>
        <w:spacing w:after="30" w:line="360" w:lineRule="auto"/>
        <w:ind w:left="284" w:hanging="284"/>
        <w:rPr>
          <w:rFonts w:ascii="Arial" w:hAnsi="Arial" w:cs="Arial"/>
          <w:color w:val="000000"/>
          <w:sz w:val="24"/>
          <w:szCs w:val="24"/>
        </w:rPr>
      </w:pP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Wykonawca zobowiązany jest uwzględnić w kwocie oferty wykonania dokumentacji również koszty:</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a) współpracy z Zamawiającym zarówno na etapie tworzenia dokumentacji, jak i na etapie realizacji robót,</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b) wyjaśniania wątpliwości dotyczących projektu i</w:t>
      </w:r>
      <w:r w:rsidRPr="0077260A">
        <w:rPr>
          <w:rFonts w:ascii="Arial" w:hAnsi="Arial" w:cs="Arial"/>
          <w:sz w:val="24"/>
          <w:szCs w:val="24"/>
        </w:rPr>
        <w:t xml:space="preserve"> zawartych w nim rozwiązań, poprzez udzielanie odpowiedzi na pytania Wykonawców w trakcie trwania postępowania na wyłonienie Wykonawcy oraz na etapie realizacji robót w terminie 2 dni,</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c) nadzoru autorskiego w zakresie opiniowania rozwiązań zamiennych i zg</w:t>
      </w:r>
      <w:r w:rsidRPr="0077260A">
        <w:rPr>
          <w:rFonts w:ascii="Arial" w:hAnsi="Arial" w:cs="Arial"/>
          <w:sz w:val="24"/>
          <w:szCs w:val="24"/>
        </w:rPr>
        <w:t>odności wykonania robót z projektem na etapie realizacji robót w poszczególnych obiektach.</w:t>
      </w:r>
    </w:p>
    <w:p w:rsidR="00081726" w:rsidRPr="0077260A" w:rsidRDefault="00FC4A91" w:rsidP="0077260A">
      <w:pPr>
        <w:pStyle w:val="Bezodstpw"/>
        <w:spacing w:after="30" w:line="360" w:lineRule="auto"/>
        <w:ind w:left="284" w:hanging="284"/>
        <w:rPr>
          <w:rFonts w:ascii="Arial" w:hAnsi="Arial" w:cs="Arial"/>
          <w:sz w:val="24"/>
          <w:szCs w:val="24"/>
        </w:rPr>
      </w:pPr>
      <w:r w:rsidRPr="0077260A">
        <w:rPr>
          <w:rFonts w:ascii="Arial" w:hAnsi="Arial" w:cs="Arial"/>
          <w:sz w:val="24"/>
          <w:szCs w:val="24"/>
        </w:rPr>
        <w:t>d) Zamawiający wymaga dokonania oględzin przez Projektanta przed zaprojektowaniem stosownych rozwiązań.</w:t>
      </w:r>
    </w:p>
    <w:p w:rsidR="00081726" w:rsidRPr="0077260A" w:rsidRDefault="00081726" w:rsidP="0077260A">
      <w:pPr>
        <w:pStyle w:val="Bezodstpw"/>
        <w:spacing w:after="30" w:line="360" w:lineRule="auto"/>
        <w:rPr>
          <w:rFonts w:ascii="Arial" w:hAnsi="Arial" w:cs="Arial"/>
          <w:sz w:val="24"/>
          <w:szCs w:val="24"/>
        </w:rPr>
      </w:pPr>
    </w:p>
    <w:p w:rsidR="00081726" w:rsidRPr="0077260A" w:rsidRDefault="00FC4A91" w:rsidP="0077260A">
      <w:pPr>
        <w:pStyle w:val="Bezodstpw"/>
        <w:spacing w:after="30" w:line="360" w:lineRule="auto"/>
        <w:rPr>
          <w:rFonts w:ascii="Arial" w:hAnsi="Arial" w:cs="Arial"/>
          <w:b/>
          <w:bCs/>
          <w:sz w:val="24"/>
          <w:szCs w:val="24"/>
        </w:rPr>
      </w:pPr>
      <w:r w:rsidRPr="0077260A">
        <w:rPr>
          <w:rFonts w:ascii="Arial" w:hAnsi="Arial" w:cs="Arial"/>
          <w:b/>
          <w:bCs/>
          <w:sz w:val="24"/>
          <w:szCs w:val="24"/>
        </w:rPr>
        <w:t xml:space="preserve"> </w:t>
      </w:r>
    </w:p>
    <w:p w:rsidR="00081726" w:rsidRPr="0077260A" w:rsidRDefault="00FC4A91" w:rsidP="0077260A">
      <w:pPr>
        <w:pStyle w:val="Bezodstpw"/>
        <w:spacing w:after="30" w:line="360" w:lineRule="auto"/>
        <w:rPr>
          <w:rFonts w:ascii="Arial" w:hAnsi="Arial" w:cs="Arial"/>
          <w:sz w:val="24"/>
          <w:szCs w:val="24"/>
        </w:rPr>
      </w:pPr>
      <w:r w:rsidRPr="0077260A">
        <w:rPr>
          <w:rFonts w:ascii="Arial" w:hAnsi="Arial" w:cs="Arial"/>
          <w:b/>
          <w:sz w:val="24"/>
          <w:szCs w:val="24"/>
        </w:rPr>
        <w:t xml:space="preserve">IV.    </w:t>
      </w:r>
      <w:r w:rsidRPr="0077260A">
        <w:rPr>
          <w:rFonts w:ascii="Arial" w:hAnsi="Arial" w:cs="Arial"/>
          <w:b/>
          <w:sz w:val="24"/>
          <w:szCs w:val="24"/>
        </w:rPr>
        <w:t>Wymagania dotyczące formy dokumentacji</w:t>
      </w:r>
    </w:p>
    <w:p w:rsidR="00081726" w:rsidRPr="0077260A" w:rsidRDefault="00081726" w:rsidP="0077260A">
      <w:pPr>
        <w:pStyle w:val="Bezodstpw"/>
        <w:spacing w:after="30" w:line="360" w:lineRule="auto"/>
        <w:rPr>
          <w:rFonts w:ascii="Arial" w:hAnsi="Arial" w:cs="Arial"/>
          <w:b/>
          <w:sz w:val="24"/>
          <w:szCs w:val="24"/>
        </w:rPr>
      </w:pPr>
    </w:p>
    <w:p w:rsidR="00081726" w:rsidRPr="0077260A" w:rsidRDefault="00FC4A91" w:rsidP="0077260A">
      <w:pPr>
        <w:pStyle w:val="Bezodstpw"/>
        <w:spacing w:after="30" w:line="360" w:lineRule="auto"/>
        <w:rPr>
          <w:rFonts w:ascii="Arial" w:hAnsi="Arial" w:cs="Arial"/>
          <w:sz w:val="24"/>
          <w:szCs w:val="24"/>
        </w:rPr>
      </w:pPr>
      <w:r w:rsidRPr="0077260A">
        <w:rPr>
          <w:rFonts w:ascii="Arial" w:hAnsi="Arial" w:cs="Arial"/>
          <w:sz w:val="24"/>
          <w:szCs w:val="24"/>
        </w:rPr>
        <w:t xml:space="preserve">1) Wykonanie dokumentacji projektowej realizacji zadania w wersji papierowej  –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5 egz., w wersji elektronicznej – 1 egz. (część edytowalna: opis w formacie *.doc.,</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schematy, rysunki w formacie *.</w:t>
      </w:r>
      <w:proofErr w:type="spellStart"/>
      <w:r w:rsidRPr="0077260A">
        <w:rPr>
          <w:rFonts w:ascii="Arial" w:hAnsi="Arial" w:cs="Arial"/>
          <w:sz w:val="24"/>
          <w:szCs w:val="24"/>
        </w:rPr>
        <w:t>dwg</w:t>
      </w:r>
      <w:proofErr w:type="spellEnd"/>
      <w:r w:rsidRPr="0077260A">
        <w:rPr>
          <w:rFonts w:ascii="Arial" w:hAnsi="Arial" w:cs="Arial"/>
          <w:sz w:val="24"/>
          <w:szCs w:val="24"/>
        </w:rPr>
        <w:t>., oraz część nieedytowalna w formacie PD</w:t>
      </w:r>
      <w:r w:rsidRPr="0077260A">
        <w:rPr>
          <w:rFonts w:ascii="Arial" w:hAnsi="Arial" w:cs="Arial"/>
          <w:sz w:val="24"/>
          <w:szCs w:val="24"/>
        </w:rPr>
        <w:t>F</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 xml:space="preserve">zawierająca wszystkie podpisy i pieczątki projektantów, która jest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odzwierciedleniem wersji papierowej);</w:t>
      </w:r>
    </w:p>
    <w:p w:rsidR="00081726" w:rsidRPr="0077260A" w:rsidRDefault="00FC4A91" w:rsidP="0077260A">
      <w:pPr>
        <w:pStyle w:val="Bezodstpw"/>
        <w:spacing w:after="30" w:line="360" w:lineRule="auto"/>
        <w:rPr>
          <w:rFonts w:ascii="Arial" w:hAnsi="Arial" w:cs="Arial"/>
          <w:sz w:val="24"/>
          <w:szCs w:val="24"/>
        </w:rPr>
      </w:pPr>
      <w:r w:rsidRPr="0077260A">
        <w:rPr>
          <w:rFonts w:ascii="Arial" w:hAnsi="Arial" w:cs="Arial"/>
          <w:sz w:val="24"/>
          <w:szCs w:val="24"/>
        </w:rPr>
        <w:t xml:space="preserve">2) Opracowanie specyfikacji technicznej wykonania i odbioru robót niezbędnych do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realizacji przedmiotu zamówienia w wersji papierowej</w:t>
      </w:r>
      <w:r w:rsidRPr="0077260A">
        <w:rPr>
          <w:rFonts w:ascii="Arial" w:hAnsi="Arial" w:cs="Arial"/>
          <w:sz w:val="24"/>
          <w:szCs w:val="24"/>
        </w:rPr>
        <w:t xml:space="preserve">  – 5 egz., w wersji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 xml:space="preserve">elektronicznej – 1 egz. (część edytowalna: opis w formacie *.doc., schematy,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rysunki w formacie *.</w:t>
      </w:r>
      <w:proofErr w:type="spellStart"/>
      <w:r w:rsidRPr="0077260A">
        <w:rPr>
          <w:rFonts w:ascii="Arial" w:hAnsi="Arial" w:cs="Arial"/>
          <w:sz w:val="24"/>
          <w:szCs w:val="24"/>
        </w:rPr>
        <w:t>dwg</w:t>
      </w:r>
      <w:proofErr w:type="spellEnd"/>
      <w:r w:rsidRPr="0077260A">
        <w:rPr>
          <w:rFonts w:ascii="Arial" w:hAnsi="Arial" w:cs="Arial"/>
          <w:sz w:val="24"/>
          <w:szCs w:val="24"/>
        </w:rPr>
        <w:t xml:space="preserve">., oraz część nieedytowalna w formacie PDF zawierająca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wszystkie podpisy i pieczątki projektantów, która jest odzwierci</w:t>
      </w:r>
      <w:r w:rsidRPr="0077260A">
        <w:rPr>
          <w:rFonts w:ascii="Arial" w:hAnsi="Arial" w:cs="Arial"/>
          <w:sz w:val="24"/>
          <w:szCs w:val="24"/>
        </w:rPr>
        <w:t>edleniem wersji</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lastRenderedPageBreak/>
        <w:t xml:space="preserve">    </w:t>
      </w:r>
      <w:r w:rsidRPr="0077260A">
        <w:rPr>
          <w:rFonts w:ascii="Arial" w:hAnsi="Arial" w:cs="Arial"/>
          <w:sz w:val="24"/>
          <w:szCs w:val="24"/>
        </w:rPr>
        <w:t>papierowej);</w:t>
      </w:r>
    </w:p>
    <w:p w:rsidR="00081726" w:rsidRPr="0077260A" w:rsidRDefault="00FC4A91" w:rsidP="0077260A">
      <w:pPr>
        <w:pStyle w:val="Bezodstpw"/>
        <w:spacing w:after="30" w:line="360" w:lineRule="auto"/>
        <w:rPr>
          <w:rFonts w:ascii="Arial" w:hAnsi="Arial" w:cs="Arial"/>
          <w:sz w:val="24"/>
          <w:szCs w:val="24"/>
        </w:rPr>
      </w:pPr>
      <w:r w:rsidRPr="0077260A">
        <w:rPr>
          <w:rFonts w:ascii="Arial" w:hAnsi="Arial" w:cs="Arial"/>
          <w:sz w:val="24"/>
          <w:szCs w:val="24"/>
        </w:rPr>
        <w:t xml:space="preserve">3) Wykonanie kosztorysów inwestorskich oraz przedmiarów niezbędnych do realizacji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 xml:space="preserve">robót budowlanych w wersji papierowej – 5 egz., w wersji elektronicznej (format </w:t>
      </w:r>
    </w:p>
    <w:p w:rsidR="00081726" w:rsidRPr="0077260A" w:rsidRDefault="00FC4A91" w:rsidP="0077260A">
      <w:pPr>
        <w:pStyle w:val="Bezodstpw"/>
        <w:spacing w:after="30" w:line="360" w:lineRule="auto"/>
        <w:rPr>
          <w:rFonts w:ascii="Arial" w:hAnsi="Arial" w:cs="Arial"/>
          <w:sz w:val="24"/>
          <w:szCs w:val="24"/>
        </w:rPr>
      </w:pPr>
      <w:r w:rsidRPr="0077260A">
        <w:rPr>
          <w:rFonts w:ascii="Arial" w:eastAsia="Arial" w:hAnsi="Arial" w:cs="Arial"/>
          <w:sz w:val="24"/>
          <w:szCs w:val="24"/>
        </w:rPr>
        <w:t xml:space="preserve">    </w:t>
      </w:r>
      <w:r w:rsidRPr="0077260A">
        <w:rPr>
          <w:rFonts w:ascii="Arial" w:hAnsi="Arial" w:cs="Arial"/>
          <w:sz w:val="24"/>
          <w:szCs w:val="24"/>
        </w:rPr>
        <w:t>PDF i  *.</w:t>
      </w:r>
      <w:proofErr w:type="spellStart"/>
      <w:r w:rsidRPr="0077260A">
        <w:rPr>
          <w:rFonts w:ascii="Arial" w:hAnsi="Arial" w:cs="Arial"/>
          <w:sz w:val="24"/>
          <w:szCs w:val="24"/>
        </w:rPr>
        <w:t>ath</w:t>
      </w:r>
      <w:proofErr w:type="spellEnd"/>
      <w:r w:rsidRPr="0077260A">
        <w:rPr>
          <w:rFonts w:ascii="Arial" w:hAnsi="Arial" w:cs="Arial"/>
          <w:sz w:val="24"/>
          <w:szCs w:val="24"/>
        </w:rPr>
        <w:t>– po 1 egz.</w:t>
      </w:r>
    </w:p>
    <w:p w:rsidR="00081726" w:rsidRPr="0077260A" w:rsidRDefault="00FC4A91" w:rsidP="0077260A">
      <w:pPr>
        <w:pStyle w:val="Bezodstpw"/>
        <w:spacing w:after="30" w:line="360" w:lineRule="auto"/>
        <w:rPr>
          <w:rFonts w:ascii="Arial" w:hAnsi="Arial" w:cs="Arial"/>
          <w:sz w:val="24"/>
          <w:szCs w:val="24"/>
        </w:rPr>
      </w:pPr>
      <w:r w:rsidRPr="0077260A">
        <w:rPr>
          <w:rFonts w:ascii="Arial" w:hAnsi="Arial" w:cs="Arial"/>
          <w:sz w:val="24"/>
          <w:szCs w:val="24"/>
        </w:rPr>
        <w:t>Wykonawca dokumentacji odpo</w:t>
      </w:r>
      <w:r w:rsidRPr="0077260A">
        <w:rPr>
          <w:rFonts w:ascii="Arial" w:hAnsi="Arial" w:cs="Arial"/>
          <w:sz w:val="24"/>
          <w:szCs w:val="24"/>
        </w:rPr>
        <w:t>wiada za zgodność wersji elektronicznej z wersją papierową.</w:t>
      </w:r>
      <w:r w:rsidRPr="0077260A">
        <w:rPr>
          <w:rFonts w:ascii="Arial" w:hAnsi="Arial" w:cs="Arial"/>
          <w:sz w:val="24"/>
          <w:szCs w:val="24"/>
        </w:rPr>
        <w:br/>
      </w:r>
      <w:r w:rsidRPr="0077260A">
        <w:rPr>
          <w:rFonts w:ascii="Arial" w:hAnsi="Arial" w:cs="Arial"/>
          <w:sz w:val="24"/>
          <w:szCs w:val="24"/>
        </w:rPr>
        <w:t xml:space="preserve">Dodatkowe wytyczne </w:t>
      </w:r>
      <w:r w:rsidRPr="0077260A">
        <w:rPr>
          <w:rFonts w:ascii="Arial" w:hAnsi="Arial" w:cs="Arial"/>
          <w:sz w:val="24"/>
          <w:szCs w:val="24"/>
        </w:rPr>
        <w:br/>
      </w:r>
      <w:r w:rsidRPr="0077260A">
        <w:rPr>
          <w:rFonts w:ascii="Arial" w:hAnsi="Arial" w:cs="Arial"/>
          <w:sz w:val="24"/>
          <w:szCs w:val="24"/>
        </w:rPr>
        <w:t>Na etapie projektowania należy ściśle współpracować z Upoważnionymi Przedstawicielami Zamawiającego i uzyskać ich zgodę na zastosowane rozwiązania.</w:t>
      </w:r>
      <w:r w:rsidRPr="0077260A">
        <w:rPr>
          <w:rFonts w:ascii="Arial" w:hAnsi="Arial" w:cs="Arial"/>
          <w:sz w:val="24"/>
          <w:szCs w:val="24"/>
        </w:rPr>
        <w:br/>
      </w:r>
      <w:r w:rsidRPr="0077260A">
        <w:rPr>
          <w:rFonts w:ascii="Arial" w:hAnsi="Arial" w:cs="Arial"/>
          <w:sz w:val="24"/>
          <w:szCs w:val="24"/>
        </w:rPr>
        <w:t>Przewiduje się możliwość rea</w:t>
      </w:r>
      <w:r w:rsidRPr="0077260A">
        <w:rPr>
          <w:rFonts w:ascii="Arial" w:hAnsi="Arial" w:cs="Arial"/>
          <w:sz w:val="24"/>
          <w:szCs w:val="24"/>
        </w:rPr>
        <w:t>lizacji robót etapami.</w:t>
      </w:r>
      <w:r w:rsidRPr="0077260A">
        <w:rPr>
          <w:rFonts w:ascii="Arial" w:hAnsi="Arial" w:cs="Arial"/>
          <w:sz w:val="24"/>
          <w:szCs w:val="24"/>
        </w:rPr>
        <w:br/>
        <w:t>Kosztorys inwestorski winien przedstawiać koszty wykonania robót z podziałem kosztów na poszczególne obiekty.</w:t>
      </w:r>
    </w:p>
    <w:p w:rsidR="00081726" w:rsidRPr="0077260A" w:rsidRDefault="00081726" w:rsidP="0077260A">
      <w:pPr>
        <w:pStyle w:val="Bezodstpw"/>
        <w:spacing w:after="30" w:line="360" w:lineRule="auto"/>
        <w:rPr>
          <w:rFonts w:ascii="Arial" w:hAnsi="Arial" w:cs="Arial"/>
          <w:sz w:val="24"/>
          <w:szCs w:val="24"/>
        </w:rPr>
      </w:pPr>
    </w:p>
    <w:p w:rsidR="00081726" w:rsidRPr="0077260A" w:rsidRDefault="00FC4A91" w:rsidP="0077260A">
      <w:pPr>
        <w:pStyle w:val="Teksttreci40"/>
        <w:shd w:val="clear" w:color="auto" w:fill="auto"/>
        <w:spacing w:after="206" w:line="360" w:lineRule="auto"/>
        <w:ind w:firstLine="0"/>
        <w:jc w:val="left"/>
        <w:rPr>
          <w:rFonts w:ascii="Arial" w:hAnsi="Arial" w:cs="Arial"/>
          <w:sz w:val="24"/>
          <w:szCs w:val="24"/>
        </w:rPr>
      </w:pPr>
      <w:r w:rsidRPr="0077260A">
        <w:rPr>
          <w:rFonts w:ascii="Arial" w:hAnsi="Arial" w:cs="Arial"/>
          <w:sz w:val="24"/>
          <w:szCs w:val="24"/>
        </w:rPr>
        <w:t xml:space="preserve">V.    </w:t>
      </w:r>
      <w:r w:rsidRPr="0077260A">
        <w:rPr>
          <w:rFonts w:ascii="Arial" w:hAnsi="Arial" w:cs="Arial"/>
          <w:sz w:val="24"/>
          <w:szCs w:val="24"/>
        </w:rPr>
        <w:t>Zakres nadzoru autorskiego</w:t>
      </w:r>
    </w:p>
    <w:p w:rsidR="00081726" w:rsidRPr="0077260A" w:rsidRDefault="00FC4A91" w:rsidP="0077260A">
      <w:pPr>
        <w:numPr>
          <w:ilvl w:val="0"/>
          <w:numId w:val="2"/>
        </w:numPr>
        <w:spacing w:line="360" w:lineRule="auto"/>
        <w:jc w:val="both"/>
        <w:rPr>
          <w:rFonts w:ascii="Arial" w:hAnsi="Arial" w:cs="Arial"/>
          <w:color w:val="000000"/>
          <w:lang w:bidi="pl-PL"/>
        </w:rPr>
      </w:pPr>
      <w:r w:rsidRPr="0077260A">
        <w:rPr>
          <w:rFonts w:ascii="Arial" w:hAnsi="Arial" w:cs="Arial"/>
          <w:color w:val="000000"/>
          <w:lang w:bidi="pl-PL"/>
        </w:rPr>
        <w:t>Wykonawca sprawować będzie nadzór autorski w zakresie obejmującym w szczególności:</w:t>
      </w:r>
    </w:p>
    <w:p w:rsidR="00081726" w:rsidRPr="0077260A" w:rsidRDefault="00FC4A91" w:rsidP="0077260A">
      <w:pPr>
        <w:pStyle w:val="Teksttreci20"/>
        <w:numPr>
          <w:ilvl w:val="0"/>
          <w:numId w:val="6"/>
        </w:numPr>
        <w:shd w:val="clear" w:color="auto" w:fill="auto"/>
        <w:tabs>
          <w:tab w:val="left" w:pos="745"/>
        </w:tabs>
        <w:spacing w:line="360" w:lineRule="auto"/>
        <w:ind w:left="740" w:hanging="360"/>
        <w:rPr>
          <w:rFonts w:ascii="Arial" w:hAnsi="Arial" w:cs="Arial"/>
          <w:color w:val="000000"/>
          <w:sz w:val="24"/>
          <w:szCs w:val="24"/>
          <w:lang w:bidi="pl-PL"/>
        </w:rPr>
      </w:pPr>
      <w:r w:rsidRPr="0077260A">
        <w:rPr>
          <w:rFonts w:ascii="Arial" w:hAnsi="Arial" w:cs="Arial"/>
          <w:color w:val="000000"/>
          <w:sz w:val="24"/>
          <w:szCs w:val="24"/>
          <w:lang w:bidi="pl-PL"/>
        </w:rPr>
        <w:t>wyjaśnianie wątpliwości oraz ewentualne uzupełnienie dokumentacji projektowej,</w:t>
      </w:r>
    </w:p>
    <w:p w:rsidR="00081726" w:rsidRPr="0077260A" w:rsidRDefault="00FC4A91" w:rsidP="0077260A">
      <w:pPr>
        <w:pStyle w:val="Teksttreci20"/>
        <w:numPr>
          <w:ilvl w:val="0"/>
          <w:numId w:val="6"/>
        </w:numPr>
        <w:shd w:val="clear" w:color="auto" w:fill="auto"/>
        <w:tabs>
          <w:tab w:val="left" w:pos="745"/>
        </w:tabs>
        <w:spacing w:line="360" w:lineRule="auto"/>
        <w:ind w:left="740" w:hanging="360"/>
        <w:rPr>
          <w:rFonts w:ascii="Arial" w:hAnsi="Arial" w:cs="Arial"/>
          <w:color w:val="000000"/>
          <w:sz w:val="24"/>
          <w:szCs w:val="24"/>
          <w:lang w:bidi="pl-PL"/>
        </w:rPr>
      </w:pPr>
      <w:r w:rsidRPr="0077260A">
        <w:rPr>
          <w:rFonts w:ascii="Arial" w:hAnsi="Arial" w:cs="Arial"/>
          <w:color w:val="000000"/>
          <w:sz w:val="24"/>
          <w:szCs w:val="24"/>
          <w:lang w:bidi="pl-PL"/>
        </w:rPr>
        <w:t>uzgadnianie, na wniosek Zamawiającego lub Wykonawcy robót budowlanych, możliwości wprowadzenia rozwiązań zamiennych w stosunku do przewidzianych w dokumentacji projektowej w zak</w:t>
      </w:r>
      <w:r w:rsidRPr="0077260A">
        <w:rPr>
          <w:rFonts w:ascii="Arial" w:hAnsi="Arial" w:cs="Arial"/>
          <w:color w:val="000000"/>
          <w:sz w:val="24"/>
          <w:szCs w:val="24"/>
          <w:lang w:bidi="pl-PL"/>
        </w:rPr>
        <w:t>resie materiałów i konstrukcji oraz rozwiązań technicznych i technologicznych,</w:t>
      </w:r>
    </w:p>
    <w:p w:rsidR="00081726" w:rsidRPr="0077260A" w:rsidRDefault="00FC4A91" w:rsidP="0077260A">
      <w:pPr>
        <w:pStyle w:val="Teksttreci20"/>
        <w:numPr>
          <w:ilvl w:val="0"/>
          <w:numId w:val="6"/>
        </w:numPr>
        <w:shd w:val="clear" w:color="auto" w:fill="auto"/>
        <w:tabs>
          <w:tab w:val="left" w:pos="745"/>
        </w:tabs>
        <w:spacing w:line="360" w:lineRule="auto"/>
        <w:ind w:left="740" w:hanging="360"/>
        <w:rPr>
          <w:rFonts w:ascii="Arial" w:hAnsi="Arial" w:cs="Arial"/>
          <w:color w:val="000000"/>
          <w:sz w:val="24"/>
          <w:szCs w:val="24"/>
          <w:lang w:bidi="pl-PL"/>
        </w:rPr>
      </w:pPr>
      <w:r w:rsidRPr="0077260A">
        <w:rPr>
          <w:rFonts w:ascii="Arial" w:hAnsi="Arial" w:cs="Arial"/>
          <w:color w:val="000000"/>
          <w:sz w:val="24"/>
          <w:szCs w:val="24"/>
          <w:lang w:bidi="pl-PL"/>
        </w:rPr>
        <w:t>opracowanie dokumentacji zamiennych wynikających z treści dokonanych uzgodnień w trakcie wykonywania robót budowlanych,</w:t>
      </w:r>
    </w:p>
    <w:p w:rsidR="00081726" w:rsidRPr="0077260A" w:rsidRDefault="00FC4A91" w:rsidP="0077260A">
      <w:pPr>
        <w:pStyle w:val="Teksttreci20"/>
        <w:numPr>
          <w:ilvl w:val="0"/>
          <w:numId w:val="6"/>
        </w:numPr>
        <w:shd w:val="clear" w:color="auto" w:fill="auto"/>
        <w:tabs>
          <w:tab w:val="left" w:pos="745"/>
        </w:tabs>
        <w:spacing w:line="360" w:lineRule="auto"/>
        <w:ind w:left="740" w:hanging="360"/>
        <w:rPr>
          <w:rFonts w:ascii="Arial" w:hAnsi="Arial" w:cs="Arial"/>
          <w:sz w:val="24"/>
          <w:szCs w:val="24"/>
        </w:rPr>
      </w:pPr>
      <w:r w:rsidRPr="0077260A">
        <w:rPr>
          <w:rFonts w:ascii="Arial" w:hAnsi="Arial" w:cs="Arial"/>
          <w:sz w:val="24"/>
          <w:szCs w:val="24"/>
        </w:rPr>
        <w:t>poprawianie błędów w projekcie,</w:t>
      </w:r>
    </w:p>
    <w:p w:rsidR="00081726" w:rsidRPr="0077260A" w:rsidRDefault="00FC4A91" w:rsidP="0077260A">
      <w:pPr>
        <w:pStyle w:val="Teksttreci20"/>
        <w:numPr>
          <w:ilvl w:val="0"/>
          <w:numId w:val="6"/>
        </w:numPr>
        <w:shd w:val="clear" w:color="auto" w:fill="auto"/>
        <w:tabs>
          <w:tab w:val="left" w:pos="745"/>
        </w:tabs>
        <w:spacing w:line="360" w:lineRule="auto"/>
        <w:ind w:left="740" w:hanging="360"/>
        <w:rPr>
          <w:rFonts w:ascii="Arial" w:hAnsi="Arial" w:cs="Arial"/>
          <w:color w:val="000000"/>
          <w:sz w:val="24"/>
          <w:szCs w:val="24"/>
          <w:lang w:bidi="pl-PL"/>
        </w:rPr>
      </w:pPr>
      <w:r w:rsidRPr="0077260A">
        <w:rPr>
          <w:rFonts w:ascii="Arial" w:hAnsi="Arial" w:cs="Arial"/>
          <w:color w:val="000000"/>
          <w:sz w:val="24"/>
          <w:szCs w:val="24"/>
          <w:lang w:bidi="pl-PL"/>
        </w:rPr>
        <w:t>kwalifikowanie zmian jako</w:t>
      </w:r>
      <w:r w:rsidRPr="0077260A">
        <w:rPr>
          <w:rFonts w:ascii="Arial" w:hAnsi="Arial" w:cs="Arial"/>
          <w:color w:val="000000"/>
          <w:sz w:val="24"/>
          <w:szCs w:val="24"/>
          <w:lang w:bidi="pl-PL"/>
        </w:rPr>
        <w:t xml:space="preserve"> nieistotne lub istotne w rozumieniu odpowiednich przepisów ustawy z dnia 7 lipca 1994 roku Prawo budowlane,</w:t>
      </w:r>
    </w:p>
    <w:p w:rsidR="00081726" w:rsidRPr="0077260A" w:rsidRDefault="00FC4A91" w:rsidP="0077260A">
      <w:pPr>
        <w:pStyle w:val="Teksttreci20"/>
        <w:numPr>
          <w:ilvl w:val="0"/>
          <w:numId w:val="6"/>
        </w:numPr>
        <w:shd w:val="clear" w:color="auto" w:fill="auto"/>
        <w:tabs>
          <w:tab w:val="left" w:pos="745"/>
        </w:tabs>
        <w:spacing w:line="360" w:lineRule="auto"/>
        <w:ind w:left="740" w:hanging="360"/>
        <w:rPr>
          <w:rFonts w:ascii="Arial" w:hAnsi="Arial" w:cs="Arial"/>
          <w:color w:val="000000"/>
          <w:sz w:val="24"/>
          <w:szCs w:val="24"/>
          <w:lang w:bidi="pl-PL"/>
        </w:rPr>
      </w:pPr>
      <w:r w:rsidRPr="0077260A">
        <w:rPr>
          <w:rFonts w:ascii="Arial" w:hAnsi="Arial" w:cs="Arial"/>
          <w:color w:val="000000"/>
          <w:sz w:val="24"/>
          <w:szCs w:val="24"/>
          <w:lang w:bidi="pl-PL"/>
        </w:rPr>
        <w:t>sygnalizowanie sytuacji, gdy zakres proponowanych zmian powoduje istotną zmianę zatwierdzonego projektu budowlanego, wymagającą uzyskania decyzji o</w:t>
      </w:r>
      <w:r w:rsidRPr="0077260A">
        <w:rPr>
          <w:rFonts w:ascii="Arial" w:hAnsi="Arial" w:cs="Arial"/>
          <w:color w:val="000000"/>
          <w:sz w:val="24"/>
          <w:szCs w:val="24"/>
          <w:lang w:bidi="pl-PL"/>
        </w:rPr>
        <w:t xml:space="preserve"> zmianie pozwolenia na budowę oraz proponowanie rozwiązań (o ile to możliwe) zamiennych nie </w:t>
      </w:r>
      <w:r w:rsidRPr="0077260A">
        <w:rPr>
          <w:rFonts w:ascii="Arial" w:hAnsi="Arial" w:cs="Arial"/>
          <w:color w:val="000000"/>
          <w:sz w:val="24"/>
          <w:szCs w:val="24"/>
          <w:lang w:bidi="pl-PL"/>
        </w:rPr>
        <w:lastRenderedPageBreak/>
        <w:t>powodujących takiej zmiany,</w:t>
      </w:r>
    </w:p>
    <w:p w:rsidR="00081726" w:rsidRPr="0077260A" w:rsidRDefault="00FC4A91" w:rsidP="0077260A">
      <w:pPr>
        <w:pStyle w:val="Teksttreci20"/>
        <w:numPr>
          <w:ilvl w:val="0"/>
          <w:numId w:val="6"/>
        </w:numPr>
        <w:shd w:val="clear" w:color="auto" w:fill="auto"/>
        <w:tabs>
          <w:tab w:val="left" w:pos="779"/>
        </w:tabs>
        <w:spacing w:line="360" w:lineRule="auto"/>
        <w:ind w:left="780" w:hanging="360"/>
        <w:rPr>
          <w:rFonts w:ascii="Arial" w:hAnsi="Arial" w:cs="Arial"/>
          <w:color w:val="000000"/>
          <w:sz w:val="24"/>
          <w:szCs w:val="24"/>
          <w:lang w:bidi="pl-PL"/>
        </w:rPr>
      </w:pPr>
      <w:r w:rsidRPr="0077260A">
        <w:rPr>
          <w:rFonts w:ascii="Arial" w:hAnsi="Arial" w:cs="Arial"/>
          <w:color w:val="000000"/>
          <w:sz w:val="24"/>
          <w:szCs w:val="24"/>
          <w:lang w:bidi="pl-PL"/>
        </w:rPr>
        <w:t>udział w czynnościach mających na celu doprowadzenie do uzyskania projektowanych zdolności użytkowych całego przedsięwzięcia inwestycyjn</w:t>
      </w:r>
      <w:r w:rsidRPr="0077260A">
        <w:rPr>
          <w:rFonts w:ascii="Arial" w:hAnsi="Arial" w:cs="Arial"/>
          <w:color w:val="000000"/>
          <w:sz w:val="24"/>
          <w:szCs w:val="24"/>
          <w:lang w:bidi="pl-PL"/>
        </w:rPr>
        <w:t>ego,</w:t>
      </w:r>
    </w:p>
    <w:p w:rsidR="00081726" w:rsidRPr="0077260A" w:rsidRDefault="00FC4A91" w:rsidP="0077260A">
      <w:pPr>
        <w:pStyle w:val="Teksttreci20"/>
        <w:numPr>
          <w:ilvl w:val="0"/>
          <w:numId w:val="6"/>
        </w:numPr>
        <w:shd w:val="clear" w:color="auto" w:fill="auto"/>
        <w:tabs>
          <w:tab w:val="left" w:pos="779"/>
        </w:tabs>
        <w:spacing w:line="360" w:lineRule="auto"/>
        <w:ind w:left="780" w:hanging="360"/>
        <w:rPr>
          <w:rFonts w:ascii="Arial" w:hAnsi="Arial" w:cs="Arial"/>
          <w:color w:val="000000"/>
          <w:sz w:val="24"/>
          <w:szCs w:val="24"/>
          <w:lang w:bidi="pl-PL"/>
        </w:rPr>
      </w:pPr>
      <w:r w:rsidRPr="0077260A">
        <w:rPr>
          <w:rFonts w:ascii="Arial" w:hAnsi="Arial" w:cs="Arial"/>
          <w:color w:val="000000"/>
          <w:sz w:val="24"/>
          <w:szCs w:val="24"/>
          <w:lang w:bidi="pl-PL"/>
        </w:rPr>
        <w:t>udział w czynnościach kontrolnych uprawnionych organów i instytucji.</w:t>
      </w:r>
    </w:p>
    <w:p w:rsidR="00081726" w:rsidRPr="0077260A" w:rsidRDefault="00FC4A91" w:rsidP="0077260A">
      <w:pPr>
        <w:pStyle w:val="Teksttreci20"/>
        <w:numPr>
          <w:ilvl w:val="0"/>
          <w:numId w:val="2"/>
        </w:numPr>
        <w:shd w:val="clear" w:color="auto" w:fill="auto"/>
        <w:tabs>
          <w:tab w:val="left" w:pos="779"/>
        </w:tabs>
        <w:spacing w:line="360" w:lineRule="auto"/>
        <w:rPr>
          <w:rFonts w:ascii="Arial" w:hAnsi="Arial" w:cs="Arial"/>
          <w:color w:val="000000"/>
          <w:sz w:val="24"/>
          <w:szCs w:val="24"/>
          <w:lang w:bidi="pl-PL"/>
        </w:rPr>
      </w:pPr>
      <w:r w:rsidRPr="0077260A">
        <w:rPr>
          <w:rFonts w:ascii="Arial" w:hAnsi="Arial" w:cs="Arial"/>
          <w:color w:val="000000"/>
          <w:sz w:val="24"/>
          <w:szCs w:val="24"/>
          <w:lang w:bidi="pl-PL"/>
        </w:rPr>
        <w:t>Zmiany wprowadzone do dokumentacji projektowej w czasie wykonywania robót budowlanych osoby sprawujące nadzór dokumentować będą przez:</w:t>
      </w:r>
    </w:p>
    <w:p w:rsidR="00081726" w:rsidRPr="0077260A" w:rsidRDefault="00FC4A91" w:rsidP="0077260A">
      <w:pPr>
        <w:pStyle w:val="Teksttreci20"/>
        <w:numPr>
          <w:ilvl w:val="0"/>
          <w:numId w:val="3"/>
        </w:numPr>
        <w:shd w:val="clear" w:color="auto" w:fill="auto"/>
        <w:tabs>
          <w:tab w:val="left" w:pos="770"/>
        </w:tabs>
        <w:spacing w:line="360" w:lineRule="auto"/>
        <w:ind w:left="780" w:hanging="360"/>
        <w:rPr>
          <w:rFonts w:ascii="Arial" w:hAnsi="Arial" w:cs="Arial"/>
          <w:color w:val="000000"/>
          <w:sz w:val="24"/>
          <w:szCs w:val="24"/>
          <w:lang w:bidi="pl-PL"/>
        </w:rPr>
      </w:pPr>
      <w:r w:rsidRPr="0077260A">
        <w:rPr>
          <w:rFonts w:ascii="Arial" w:hAnsi="Arial" w:cs="Arial"/>
          <w:color w:val="000000"/>
          <w:sz w:val="24"/>
          <w:szCs w:val="24"/>
          <w:lang w:bidi="pl-PL"/>
        </w:rPr>
        <w:t>zapisy na rysunkach wchodzących w skład dokumen</w:t>
      </w:r>
      <w:r w:rsidRPr="0077260A">
        <w:rPr>
          <w:rFonts w:ascii="Arial" w:hAnsi="Arial" w:cs="Arial"/>
          <w:color w:val="000000"/>
          <w:sz w:val="24"/>
          <w:szCs w:val="24"/>
          <w:lang w:bidi="pl-PL"/>
        </w:rPr>
        <w:t>tacji projektowej,</w:t>
      </w:r>
    </w:p>
    <w:p w:rsidR="00081726" w:rsidRPr="0077260A" w:rsidRDefault="00FC4A91" w:rsidP="0077260A">
      <w:pPr>
        <w:pStyle w:val="Teksttreci20"/>
        <w:numPr>
          <w:ilvl w:val="0"/>
          <w:numId w:val="3"/>
        </w:numPr>
        <w:shd w:val="clear" w:color="auto" w:fill="auto"/>
        <w:tabs>
          <w:tab w:val="left" w:pos="779"/>
        </w:tabs>
        <w:spacing w:line="360" w:lineRule="auto"/>
        <w:ind w:left="780" w:hanging="360"/>
        <w:rPr>
          <w:rFonts w:ascii="Arial" w:hAnsi="Arial" w:cs="Arial"/>
          <w:color w:val="000000"/>
          <w:sz w:val="24"/>
          <w:szCs w:val="24"/>
          <w:lang w:bidi="pl-PL"/>
        </w:rPr>
      </w:pPr>
      <w:r w:rsidRPr="0077260A">
        <w:rPr>
          <w:rFonts w:ascii="Arial" w:hAnsi="Arial" w:cs="Arial"/>
          <w:color w:val="000000"/>
          <w:sz w:val="24"/>
          <w:szCs w:val="24"/>
          <w:lang w:bidi="pl-PL"/>
        </w:rPr>
        <w:t>rysunki zamienne lub szkice albo nowe projekty opatrzone datą, podpisem oraz informacją jaki element dokumentacji zastępują,</w:t>
      </w:r>
    </w:p>
    <w:p w:rsidR="00081726" w:rsidRPr="0077260A" w:rsidRDefault="00FC4A91" w:rsidP="0077260A">
      <w:pPr>
        <w:pStyle w:val="Teksttreci20"/>
        <w:numPr>
          <w:ilvl w:val="0"/>
          <w:numId w:val="3"/>
        </w:numPr>
        <w:shd w:val="clear" w:color="auto" w:fill="auto"/>
        <w:tabs>
          <w:tab w:val="left" w:pos="779"/>
        </w:tabs>
        <w:spacing w:line="360" w:lineRule="auto"/>
        <w:ind w:left="780" w:hanging="360"/>
        <w:rPr>
          <w:rFonts w:ascii="Arial" w:hAnsi="Arial" w:cs="Arial"/>
          <w:color w:val="000000"/>
          <w:sz w:val="24"/>
          <w:szCs w:val="24"/>
          <w:lang w:bidi="pl-PL"/>
        </w:rPr>
      </w:pPr>
      <w:r w:rsidRPr="0077260A">
        <w:rPr>
          <w:rFonts w:ascii="Arial" w:hAnsi="Arial" w:cs="Arial"/>
          <w:color w:val="000000"/>
          <w:sz w:val="24"/>
          <w:szCs w:val="24"/>
          <w:lang w:bidi="pl-PL"/>
        </w:rPr>
        <w:t>wpisy do Dziennika Budowy,</w:t>
      </w:r>
    </w:p>
    <w:p w:rsidR="00081726" w:rsidRPr="0077260A" w:rsidRDefault="00FC4A91" w:rsidP="0077260A">
      <w:pPr>
        <w:pStyle w:val="Teksttreci20"/>
        <w:numPr>
          <w:ilvl w:val="0"/>
          <w:numId w:val="2"/>
        </w:numPr>
        <w:shd w:val="clear" w:color="auto" w:fill="auto"/>
        <w:tabs>
          <w:tab w:val="left" w:pos="779"/>
        </w:tabs>
        <w:spacing w:line="360" w:lineRule="auto"/>
        <w:rPr>
          <w:rFonts w:ascii="Arial" w:hAnsi="Arial" w:cs="Arial"/>
          <w:color w:val="000000"/>
          <w:sz w:val="24"/>
          <w:szCs w:val="24"/>
          <w:lang w:bidi="pl-PL"/>
        </w:rPr>
      </w:pPr>
      <w:r w:rsidRPr="0077260A">
        <w:rPr>
          <w:rFonts w:ascii="Arial" w:hAnsi="Arial" w:cs="Arial"/>
          <w:color w:val="000000"/>
          <w:sz w:val="24"/>
          <w:szCs w:val="24"/>
          <w:lang w:bidi="pl-PL"/>
        </w:rPr>
        <w:t xml:space="preserve">Wykonawca udzielał będzie konsultacji Zamawiającemu w zakresie zgłaszanych przez </w:t>
      </w:r>
      <w:r w:rsidRPr="0077260A">
        <w:rPr>
          <w:rFonts w:ascii="Arial" w:hAnsi="Arial" w:cs="Arial"/>
          <w:color w:val="000000"/>
          <w:sz w:val="24"/>
          <w:szCs w:val="24"/>
          <w:lang w:bidi="pl-PL"/>
        </w:rPr>
        <w:t>wykonawcę robót budowlanych lub inne podmioty wad lub braków dokumentacji projektowej.</w:t>
      </w:r>
    </w:p>
    <w:p w:rsidR="00081726" w:rsidRPr="0077260A" w:rsidRDefault="00FC4A91" w:rsidP="0077260A">
      <w:pPr>
        <w:pStyle w:val="Teksttreci20"/>
        <w:numPr>
          <w:ilvl w:val="0"/>
          <w:numId w:val="2"/>
        </w:numPr>
        <w:shd w:val="clear" w:color="auto" w:fill="auto"/>
        <w:tabs>
          <w:tab w:val="left" w:pos="779"/>
        </w:tabs>
        <w:spacing w:line="360" w:lineRule="auto"/>
        <w:rPr>
          <w:rFonts w:ascii="Arial" w:hAnsi="Arial" w:cs="Arial"/>
          <w:color w:val="000000"/>
          <w:sz w:val="24"/>
          <w:szCs w:val="24"/>
          <w:lang w:bidi="pl-PL"/>
        </w:rPr>
      </w:pPr>
      <w:r w:rsidRPr="0077260A">
        <w:rPr>
          <w:rFonts w:ascii="Arial" w:hAnsi="Arial" w:cs="Arial"/>
          <w:color w:val="000000"/>
          <w:sz w:val="24"/>
          <w:szCs w:val="24"/>
          <w:lang w:bidi="pl-PL"/>
        </w:rPr>
        <w:t>Wszelkie obowiązki w ramach nadzoru autorskiego Wykonawca będzie wykonywał w terminie wyznaczonym przez Zamawiającego.</w:t>
      </w:r>
    </w:p>
    <w:p w:rsidR="00081726" w:rsidRPr="0077260A" w:rsidRDefault="00FC4A91" w:rsidP="0077260A">
      <w:pPr>
        <w:pStyle w:val="Teksttreci20"/>
        <w:numPr>
          <w:ilvl w:val="0"/>
          <w:numId w:val="2"/>
        </w:numPr>
        <w:shd w:val="clear" w:color="auto" w:fill="auto"/>
        <w:tabs>
          <w:tab w:val="left" w:pos="779"/>
        </w:tabs>
        <w:spacing w:line="360" w:lineRule="auto"/>
        <w:rPr>
          <w:rFonts w:ascii="Arial" w:hAnsi="Arial" w:cs="Arial"/>
          <w:color w:val="000000"/>
          <w:sz w:val="24"/>
          <w:szCs w:val="24"/>
          <w:lang w:bidi="pl-PL"/>
        </w:rPr>
      </w:pPr>
      <w:r w:rsidRPr="0077260A">
        <w:rPr>
          <w:rFonts w:ascii="Arial" w:hAnsi="Arial" w:cs="Arial"/>
          <w:color w:val="000000"/>
          <w:sz w:val="24"/>
          <w:szCs w:val="24"/>
          <w:lang w:bidi="pl-PL"/>
        </w:rPr>
        <w:t>Wszystkie dokumenty wytworzone przez Wykonawcę w r</w:t>
      </w:r>
      <w:r w:rsidRPr="0077260A">
        <w:rPr>
          <w:rFonts w:ascii="Arial" w:hAnsi="Arial" w:cs="Arial"/>
          <w:color w:val="000000"/>
          <w:sz w:val="24"/>
          <w:szCs w:val="24"/>
          <w:lang w:bidi="pl-PL"/>
        </w:rPr>
        <w:t>amach usługi zostaną Zamawiającemu dostarczone również w wersji elektronicznej (plik PDF) oraz edytowalnej (bez zabezpieczeń).</w:t>
      </w:r>
    </w:p>
    <w:p w:rsidR="00081726" w:rsidRPr="0077260A" w:rsidRDefault="00FC4A91" w:rsidP="0077260A">
      <w:pPr>
        <w:pStyle w:val="Teksttreci20"/>
        <w:numPr>
          <w:ilvl w:val="0"/>
          <w:numId w:val="2"/>
        </w:numPr>
        <w:shd w:val="clear" w:color="auto" w:fill="auto"/>
        <w:tabs>
          <w:tab w:val="left" w:pos="779"/>
        </w:tabs>
        <w:spacing w:line="360" w:lineRule="auto"/>
        <w:rPr>
          <w:rFonts w:ascii="Arial" w:hAnsi="Arial" w:cs="Arial"/>
          <w:color w:val="000000"/>
          <w:sz w:val="24"/>
          <w:szCs w:val="24"/>
          <w:lang w:bidi="pl-PL"/>
        </w:rPr>
      </w:pPr>
      <w:r w:rsidRPr="0077260A">
        <w:rPr>
          <w:rFonts w:ascii="Arial" w:hAnsi="Arial" w:cs="Arial"/>
          <w:color w:val="000000"/>
          <w:sz w:val="24"/>
          <w:szCs w:val="24"/>
          <w:lang w:bidi="pl-PL"/>
        </w:rPr>
        <w:t>Wykonawca pełnić będzie nadzór autorski według potrzeb wynikających z postępu robót na terenie budowy i poza nim, jeśli wynika to</w:t>
      </w:r>
      <w:r w:rsidRPr="0077260A">
        <w:rPr>
          <w:rFonts w:ascii="Arial" w:hAnsi="Arial" w:cs="Arial"/>
          <w:color w:val="000000"/>
          <w:sz w:val="24"/>
          <w:szCs w:val="24"/>
          <w:lang w:bidi="pl-PL"/>
        </w:rPr>
        <w:t xml:space="preserve"> z potrzeb realizacji zadania.</w:t>
      </w:r>
    </w:p>
    <w:p w:rsidR="00081726" w:rsidRPr="0077260A" w:rsidRDefault="00FC4A91" w:rsidP="0077260A">
      <w:pPr>
        <w:pStyle w:val="Teksttreci20"/>
        <w:numPr>
          <w:ilvl w:val="0"/>
          <w:numId w:val="2"/>
        </w:numPr>
        <w:shd w:val="clear" w:color="auto" w:fill="auto"/>
        <w:tabs>
          <w:tab w:val="left" w:pos="779"/>
        </w:tabs>
        <w:spacing w:line="360" w:lineRule="auto"/>
        <w:rPr>
          <w:rFonts w:ascii="Arial" w:hAnsi="Arial" w:cs="Arial"/>
          <w:sz w:val="24"/>
          <w:szCs w:val="24"/>
        </w:rPr>
      </w:pPr>
      <w:r w:rsidRPr="0077260A">
        <w:rPr>
          <w:rFonts w:ascii="Arial" w:hAnsi="Arial" w:cs="Arial"/>
          <w:bCs/>
          <w:sz w:val="24"/>
          <w:szCs w:val="24"/>
        </w:rPr>
        <w:t xml:space="preserve">Wykonawca </w:t>
      </w:r>
      <w:r w:rsidRPr="0077260A">
        <w:rPr>
          <w:rFonts w:ascii="Arial" w:hAnsi="Arial" w:cs="Arial"/>
          <w:color w:val="000000"/>
          <w:sz w:val="24"/>
          <w:szCs w:val="24"/>
          <w:lang w:bidi="pl-PL"/>
        </w:rPr>
        <w:t>pełnić będzie nadzór autorski według potrzeb wynikających z postępu robót na każde wezwanie Zamawiającego na terenie budowy.</w:t>
      </w:r>
    </w:p>
    <w:p w:rsidR="00081726" w:rsidRPr="0077260A" w:rsidRDefault="00FC4A91" w:rsidP="0077260A">
      <w:pPr>
        <w:pStyle w:val="Teksttreci20"/>
        <w:numPr>
          <w:ilvl w:val="0"/>
          <w:numId w:val="2"/>
        </w:numPr>
        <w:shd w:val="clear" w:color="auto" w:fill="auto"/>
        <w:tabs>
          <w:tab w:val="left" w:pos="779"/>
        </w:tabs>
        <w:spacing w:line="360" w:lineRule="auto"/>
        <w:rPr>
          <w:rFonts w:ascii="Arial" w:hAnsi="Arial" w:cs="Arial"/>
          <w:sz w:val="24"/>
          <w:szCs w:val="24"/>
        </w:rPr>
      </w:pPr>
      <w:r w:rsidRPr="0077260A">
        <w:rPr>
          <w:rFonts w:ascii="Arial" w:hAnsi="Arial" w:cs="Arial"/>
          <w:bCs/>
          <w:sz w:val="24"/>
          <w:szCs w:val="24"/>
        </w:rPr>
        <w:t xml:space="preserve">Każdy </w:t>
      </w:r>
      <w:r w:rsidRPr="0077260A">
        <w:rPr>
          <w:rFonts w:ascii="Arial" w:hAnsi="Arial" w:cs="Arial"/>
          <w:sz w:val="24"/>
          <w:szCs w:val="24"/>
        </w:rPr>
        <w:t xml:space="preserve">pobyt Wykonawcy </w:t>
      </w:r>
      <w:r w:rsidRPr="0077260A">
        <w:rPr>
          <w:rFonts w:ascii="Arial" w:hAnsi="Arial" w:cs="Arial"/>
          <w:color w:val="000000"/>
          <w:sz w:val="24"/>
          <w:szCs w:val="24"/>
          <w:lang w:bidi="pl-PL"/>
        </w:rPr>
        <w:t>na budowie musi być odnotowany wpisem do Dziennika Budowy.</w:t>
      </w:r>
    </w:p>
    <w:p w:rsidR="00081726" w:rsidRPr="0077260A" w:rsidRDefault="00081726" w:rsidP="0077260A">
      <w:pPr>
        <w:pStyle w:val="Bezodstpw"/>
        <w:spacing w:after="30" w:line="360" w:lineRule="auto"/>
        <w:rPr>
          <w:rFonts w:ascii="Arial" w:hAnsi="Arial" w:cs="Arial"/>
          <w:sz w:val="24"/>
          <w:szCs w:val="24"/>
        </w:rPr>
      </w:pPr>
    </w:p>
    <w:p w:rsidR="00081726" w:rsidRPr="0077260A" w:rsidRDefault="00081726" w:rsidP="0077260A">
      <w:pPr>
        <w:spacing w:line="360" w:lineRule="auto"/>
        <w:rPr>
          <w:rFonts w:ascii="Arial" w:hAnsi="Arial" w:cs="Arial"/>
          <w:b/>
          <w:bCs/>
          <w:iCs/>
          <w:color w:val="00B050"/>
        </w:rPr>
      </w:pPr>
    </w:p>
    <w:p w:rsidR="00081726" w:rsidRPr="0077260A" w:rsidRDefault="00FC4A91" w:rsidP="0077260A">
      <w:pPr>
        <w:spacing w:after="160" w:line="360" w:lineRule="auto"/>
        <w:contextualSpacing/>
        <w:rPr>
          <w:rFonts w:ascii="Arial" w:hAnsi="Arial" w:cs="Arial"/>
        </w:rPr>
      </w:pPr>
      <w:r w:rsidRPr="0077260A">
        <w:rPr>
          <w:rFonts w:ascii="Arial" w:hAnsi="Arial" w:cs="Arial"/>
          <w:b/>
        </w:rPr>
        <w:t xml:space="preserve">VI.  </w:t>
      </w:r>
      <w:r w:rsidRPr="0077260A">
        <w:rPr>
          <w:rFonts w:ascii="Arial" w:hAnsi="Arial" w:cs="Arial"/>
          <w:b/>
        </w:rPr>
        <w:t>Stan istniejący</w:t>
      </w:r>
    </w:p>
    <w:p w:rsidR="00081726" w:rsidRPr="0077260A" w:rsidRDefault="00081726" w:rsidP="0077260A">
      <w:pPr>
        <w:spacing w:after="160" w:line="360" w:lineRule="auto"/>
        <w:contextualSpacing/>
        <w:rPr>
          <w:rFonts w:ascii="Arial" w:hAnsi="Arial" w:cs="Arial"/>
        </w:rPr>
      </w:pPr>
    </w:p>
    <w:p w:rsidR="00081726" w:rsidRPr="0077260A" w:rsidRDefault="00FC4A91" w:rsidP="0077260A">
      <w:pPr>
        <w:spacing w:after="160" w:line="360" w:lineRule="auto"/>
        <w:contextualSpacing/>
        <w:rPr>
          <w:rFonts w:ascii="Arial" w:hAnsi="Arial" w:cs="Arial"/>
        </w:rPr>
      </w:pPr>
      <w:r w:rsidRPr="0077260A">
        <w:rPr>
          <w:rFonts w:ascii="Arial" w:hAnsi="Arial" w:cs="Arial"/>
        </w:rPr>
        <w:lastRenderedPageBreak/>
        <w:t>W kampusie Politechniki Częstochowskiej monitoringiem objęte są następujące tereny, obiekty oraz pomieszczenia:</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budynek przy ulicy Dąbrowskiego 69/71 (Rektorat) w zakresie: wejść, holu, klatki schodowej, pomieszczeń technicznych oraz koryt</w:t>
      </w:r>
      <w:r w:rsidRPr="0077260A">
        <w:rPr>
          <w:rFonts w:ascii="Arial" w:hAnsi="Arial" w:cs="Arial"/>
        </w:rPr>
        <w:t>arzy;</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budynek Wydziału Elektrycznego przy Alei Armii Krajowej 17 w obrębie: wejść, holu, korytarzy, dróg dojścia oraz parkingów samochodowych;</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budynek Wydziału Produkcji i Technologii Materiałów przy Alei Armii Krajowej 19 w obrębie wejścia i holu głównego</w:t>
      </w:r>
      <w:r w:rsidRPr="0077260A">
        <w:rPr>
          <w:rFonts w:ascii="Arial" w:hAnsi="Arial" w:cs="Arial"/>
        </w:rPr>
        <w:t>;</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budynek Wydziału Zarządzania przy Alei Armii Krajowej 19B w obrębie: wejścia, korytarzy oraz auli, budynku głównego, w tym wejścia, holu, korytarzy na poszczególnych kondygnacjach, parkingu samochodowego i dróg dojścia do budynku głównego oraz auli;</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w:t>
      </w:r>
      <w:r w:rsidRPr="0077260A">
        <w:rPr>
          <w:rFonts w:ascii="Arial" w:hAnsi="Arial" w:cs="Arial"/>
        </w:rPr>
        <w:t>nków Wydziału Inżynierii Mechanicznej i Informatyki przy Alei Armii Krajowej 21 w obrębie: wejść, holu, klatek schodowych oraz korytarzy na poszczególnych kondygnacjach, dróg dojścia oraz parkingów samochodowych znajdujących się wokół budynku, korytarza or</w:t>
      </w:r>
      <w:r w:rsidRPr="0077260A">
        <w:rPr>
          <w:rFonts w:ascii="Arial" w:hAnsi="Arial" w:cs="Arial"/>
        </w:rPr>
        <w:t xml:space="preserve">az </w:t>
      </w:r>
      <w:proofErr w:type="spellStart"/>
      <w:r w:rsidRPr="0077260A">
        <w:rPr>
          <w:rFonts w:ascii="Arial" w:hAnsi="Arial" w:cs="Arial"/>
        </w:rPr>
        <w:t>sal</w:t>
      </w:r>
      <w:proofErr w:type="spellEnd"/>
      <w:r w:rsidRPr="0077260A">
        <w:rPr>
          <w:rFonts w:ascii="Arial" w:hAnsi="Arial" w:cs="Arial"/>
        </w:rPr>
        <w:t xml:space="preserve"> komputerowych na terenie Instytutu Inteligentnych Systemów Informatycznych w budynku przy Alei Armii Krajowej 36; wejść, holu, klatek schodowych oraz korytarzy na poszczególnych kondygnacjach w budynku przy ulicy Dąbrowskiego 73;</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budynek Akademickie</w:t>
      </w:r>
      <w:r w:rsidRPr="0077260A">
        <w:rPr>
          <w:rFonts w:ascii="Arial" w:hAnsi="Arial" w:cs="Arial"/>
        </w:rPr>
        <w:t>go Centrum Kultury przy Alei Armii Krajowej 23/25 w obrębie: wejścia, korytarza oraz hali sportowej, dróg dojścia oraz parkingu samochodowego;</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 xml:space="preserve">budynek Biblioteki Głównej przy Alei Armii Krajowej 36 w obrębie: wejścia, holu, korytarzy i </w:t>
      </w:r>
      <w:proofErr w:type="spellStart"/>
      <w:r w:rsidRPr="0077260A">
        <w:rPr>
          <w:rFonts w:ascii="Arial" w:hAnsi="Arial" w:cs="Arial"/>
        </w:rPr>
        <w:t>sal</w:t>
      </w:r>
      <w:proofErr w:type="spellEnd"/>
      <w:r w:rsidRPr="0077260A">
        <w:rPr>
          <w:rFonts w:ascii="Arial" w:hAnsi="Arial" w:cs="Arial"/>
        </w:rPr>
        <w:t xml:space="preserve"> w czytelni;</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w:t>
      </w:r>
      <w:r w:rsidRPr="0077260A">
        <w:rPr>
          <w:rFonts w:ascii="Arial" w:hAnsi="Arial" w:cs="Arial"/>
        </w:rPr>
        <w:t>nek Domu Studenckiego Nr 2 „Bliźniak” przy ulicy Akademickiej 5 w obrębie: wejścia, holu, korytarzy na poszczególnych kondygnacjach, dróg dojścia oraz parkingu samochodowego;</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lastRenderedPageBreak/>
        <w:t xml:space="preserve">budynek Domu Studenckiego Nr 5 „Maluch” przy ulicy Dekabrystów 26/30 w obrębie: </w:t>
      </w:r>
      <w:r w:rsidRPr="0077260A">
        <w:rPr>
          <w:rFonts w:ascii="Arial" w:hAnsi="Arial" w:cs="Arial"/>
        </w:rPr>
        <w:t>wejścia i holu przy windach na poszczególnych kondygnacjach, dróg dojścia oraz parkingu samochodowego;</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budynek Domu Studenckiego Nr 7 „Herkules” przy ulicy Sowińskiego 40/48 w obrębie: wejścia, holu przy windach na poszczególnych kondygnacjach, dróg dojści</w:t>
      </w:r>
      <w:r w:rsidRPr="0077260A">
        <w:rPr>
          <w:rFonts w:ascii="Arial" w:hAnsi="Arial" w:cs="Arial"/>
        </w:rPr>
        <w:t>a oraz parkingu samochodowego.</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budynek Studium Wychowania Fizycznego i Sportu przy Alei Armii Krajowej 23/25 w obrębie: dróg dojścia do budynku, wejścia do budynku, boiska wielofunkcyjnego oraz parkingu samochodowego, płyty sali sportowej;</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pomieszczeń Miej</w:t>
      </w:r>
      <w:r w:rsidRPr="0077260A">
        <w:rPr>
          <w:rFonts w:ascii="Arial" w:hAnsi="Arial" w:cs="Arial"/>
        </w:rPr>
        <w:t xml:space="preserve">skiej Sieci Komputerowej </w:t>
      </w:r>
      <w:proofErr w:type="spellStart"/>
      <w:r w:rsidRPr="0077260A">
        <w:rPr>
          <w:rFonts w:ascii="Arial" w:hAnsi="Arial" w:cs="Arial"/>
        </w:rPr>
        <w:t>CzestMAN</w:t>
      </w:r>
      <w:proofErr w:type="spellEnd"/>
      <w:r w:rsidRPr="0077260A">
        <w:rPr>
          <w:rFonts w:ascii="Arial" w:hAnsi="Arial" w:cs="Arial"/>
        </w:rPr>
        <w:t>, przy ulicy Dąbrowskiego 71, Alei Armii Krajowej 19 oraz ulicy Sowińskiego 40/48 w obrębie: dróg dojścia, dojazdu do budynku, korytarza, wejścia oraz pomieszczenia technicznego;</w:t>
      </w:r>
    </w:p>
    <w:p w:rsidR="00081726" w:rsidRPr="0077260A" w:rsidRDefault="00FC4A91" w:rsidP="0077260A">
      <w:pPr>
        <w:numPr>
          <w:ilvl w:val="0"/>
          <w:numId w:val="9"/>
        </w:numPr>
        <w:spacing w:after="160" w:line="360" w:lineRule="auto"/>
        <w:contextualSpacing/>
        <w:rPr>
          <w:rFonts w:ascii="Arial" w:hAnsi="Arial" w:cs="Arial"/>
        </w:rPr>
      </w:pPr>
      <w:r w:rsidRPr="0077260A">
        <w:rPr>
          <w:rFonts w:ascii="Arial" w:hAnsi="Arial" w:cs="Arial"/>
        </w:rPr>
        <w:t>pomieszczenie magazynu druków ścisłego zarac</w:t>
      </w:r>
      <w:r w:rsidRPr="0077260A">
        <w:rPr>
          <w:rFonts w:ascii="Arial" w:hAnsi="Arial" w:cs="Arial"/>
        </w:rPr>
        <w:t>howania na parterze, segmentu C, budynku przy ulicy Dąbrowskiego 69.</w:t>
      </w:r>
    </w:p>
    <w:p w:rsidR="00081726" w:rsidRPr="0077260A" w:rsidRDefault="00081726" w:rsidP="0077260A">
      <w:pPr>
        <w:spacing w:after="160" w:line="360" w:lineRule="auto"/>
        <w:ind w:left="720"/>
        <w:contextualSpacing/>
        <w:rPr>
          <w:rFonts w:ascii="Arial" w:hAnsi="Arial" w:cs="Arial"/>
          <w:color w:val="C9211E"/>
        </w:rPr>
      </w:pPr>
    </w:p>
    <w:p w:rsidR="00081726" w:rsidRPr="0077260A" w:rsidRDefault="00FC4A91" w:rsidP="0077260A">
      <w:pPr>
        <w:spacing w:after="160" w:line="360" w:lineRule="auto"/>
        <w:contextualSpacing/>
        <w:rPr>
          <w:rFonts w:ascii="Arial" w:hAnsi="Arial" w:cs="Arial"/>
        </w:rPr>
      </w:pPr>
      <w:r w:rsidRPr="0077260A">
        <w:rPr>
          <w:rFonts w:ascii="Arial" w:hAnsi="Arial" w:cs="Arial"/>
        </w:rPr>
        <w:t>Istniejące instalacje monitoringu powstawały oddzielnie dla każdego obiektu na przestrzeni wielu lat, przez co na każdym obiekcie wdrożony jest inny system w różnym zakresie i o różnym s</w:t>
      </w:r>
      <w:r w:rsidRPr="0077260A">
        <w:rPr>
          <w:rFonts w:ascii="Arial" w:hAnsi="Arial" w:cs="Arial"/>
        </w:rPr>
        <w:t xml:space="preserve">topniu zużycia. </w:t>
      </w:r>
    </w:p>
    <w:p w:rsidR="00081726" w:rsidRPr="0077260A" w:rsidRDefault="00081726" w:rsidP="0077260A">
      <w:pPr>
        <w:spacing w:after="160" w:line="360" w:lineRule="auto"/>
        <w:contextualSpacing/>
        <w:rPr>
          <w:rFonts w:ascii="Arial" w:hAnsi="Arial" w:cs="Arial"/>
        </w:rPr>
      </w:pPr>
    </w:p>
    <w:p w:rsidR="00081726" w:rsidRPr="0077260A" w:rsidRDefault="00FC4A91" w:rsidP="0077260A">
      <w:pPr>
        <w:spacing w:line="360" w:lineRule="auto"/>
        <w:rPr>
          <w:rFonts w:ascii="Arial" w:hAnsi="Arial" w:cs="Arial"/>
        </w:rPr>
      </w:pPr>
      <w:r w:rsidRPr="0077260A">
        <w:rPr>
          <w:rFonts w:ascii="Arial" w:hAnsi="Arial" w:cs="Arial"/>
        </w:rPr>
        <w:br/>
      </w:r>
    </w:p>
    <w:p w:rsidR="00081726" w:rsidRPr="0077260A" w:rsidRDefault="00FC4A91" w:rsidP="0077260A">
      <w:pPr>
        <w:spacing w:line="360" w:lineRule="auto"/>
        <w:jc w:val="both"/>
        <w:rPr>
          <w:rFonts w:ascii="Arial" w:hAnsi="Arial" w:cs="Arial"/>
        </w:rPr>
      </w:pPr>
      <w:r w:rsidRPr="0077260A">
        <w:rPr>
          <w:rFonts w:ascii="Arial" w:hAnsi="Arial" w:cs="Arial"/>
          <w:b/>
        </w:rPr>
        <w:t xml:space="preserve">VII.   </w:t>
      </w:r>
      <w:r w:rsidRPr="0077260A">
        <w:rPr>
          <w:rFonts w:ascii="Arial" w:hAnsi="Arial" w:cs="Arial"/>
          <w:b/>
        </w:rPr>
        <w:t>Stan projektowany</w:t>
      </w:r>
    </w:p>
    <w:p w:rsidR="00081726" w:rsidRPr="0077260A" w:rsidRDefault="00081726" w:rsidP="0077260A">
      <w:pPr>
        <w:spacing w:line="360" w:lineRule="auto"/>
        <w:jc w:val="both"/>
        <w:rPr>
          <w:rFonts w:ascii="Arial" w:hAnsi="Arial" w:cs="Arial"/>
          <w:b/>
          <w:color w:val="FF0000"/>
        </w:rPr>
      </w:pPr>
    </w:p>
    <w:p w:rsidR="00081726" w:rsidRPr="0077260A" w:rsidRDefault="00FC4A91" w:rsidP="0077260A">
      <w:pPr>
        <w:spacing w:line="360" w:lineRule="auto"/>
        <w:jc w:val="both"/>
        <w:rPr>
          <w:rFonts w:ascii="Arial" w:hAnsi="Arial" w:cs="Arial"/>
        </w:rPr>
      </w:pPr>
      <w:r w:rsidRPr="0077260A">
        <w:rPr>
          <w:rFonts w:ascii="Arial" w:hAnsi="Arial" w:cs="Arial"/>
        </w:rPr>
        <w:t>1. Założenia ogólne</w:t>
      </w:r>
    </w:p>
    <w:p w:rsidR="00081726" w:rsidRPr="0077260A" w:rsidRDefault="00FC4A91" w:rsidP="0077260A">
      <w:pPr>
        <w:spacing w:line="360" w:lineRule="auto"/>
        <w:jc w:val="both"/>
        <w:rPr>
          <w:rFonts w:ascii="Arial" w:hAnsi="Arial" w:cs="Arial"/>
        </w:rPr>
      </w:pPr>
      <w:r w:rsidRPr="0077260A">
        <w:rPr>
          <w:rFonts w:ascii="Arial" w:hAnsi="Arial" w:cs="Arial"/>
        </w:rPr>
        <w:t>Projektowany system monitoringu wizyjnego powinien obejmować  wszystkie budynki zlokalizowane w kampusie Politechniki Częstochowskiej:</w:t>
      </w:r>
    </w:p>
    <w:p w:rsidR="00081726" w:rsidRPr="0077260A" w:rsidRDefault="00081726" w:rsidP="0077260A">
      <w:pPr>
        <w:spacing w:line="360" w:lineRule="auto"/>
        <w:jc w:val="both"/>
        <w:rPr>
          <w:rFonts w:ascii="Arial" w:hAnsi="Arial" w:cs="Arial"/>
        </w:rPr>
      </w:pP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lastRenderedPageBreak/>
        <w:t xml:space="preserve">budynek przy ulicy Dąbrowskiego 69/71 (Rektorat)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bud</w:t>
      </w:r>
      <w:r w:rsidRPr="0077260A">
        <w:rPr>
          <w:rFonts w:ascii="Arial" w:hAnsi="Arial" w:cs="Arial"/>
        </w:rPr>
        <w:t xml:space="preserve">ynek Wydziału Elektrycznego przy Alei Armii Krajowej 17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Wydziału Produkcji i Technologii Materiałów przy Alei Armii Krajowej 19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Wydziału Zarządzania przy Alei Armii Krajowej 19B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budynek Wydziału Zarządzania przy Alei Armii Krajowej 1</w:t>
      </w:r>
      <w:r w:rsidRPr="0077260A">
        <w:rPr>
          <w:rFonts w:ascii="Arial" w:hAnsi="Arial" w:cs="Arial"/>
        </w:rPr>
        <w:t>9 (Aula)</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budynek Wydziału Inżynierii Mechanicznej i Informatyki przy Alei Armii Krajowej 21 (od 1 września 2024 nowa nazwa: Wydział Inżynierii Mechanicznej)</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budynek Wydziału Inżynierii Mechanicznej i Informatyki przy ulicy Dąbrowskiego 73 (od 1 września 20</w:t>
      </w:r>
      <w:r w:rsidRPr="0077260A">
        <w:rPr>
          <w:rFonts w:ascii="Arial" w:hAnsi="Arial" w:cs="Arial"/>
        </w:rPr>
        <w:t>24 nowa nazwa: Wydział Informatyki i Sztucznej Inteligencji)</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budynek Wydziału Inżynierii Mechanicznej i Informatyki  przy Alei Armii Krajowej 219C (Budynek C)</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Akademickiego Centrum Kultury przy Alei Armii Krajowej 23/25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Hali Sportowej „Politechnik” przy Alei Armii Krajowej 23/25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Biblioteki Głównej przy Alei Armii Krajowej 36 (wraz kondygnacją KISI)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Domu Studenckiego Nr 4  </w:t>
      </w:r>
      <w:r w:rsidRPr="0077260A">
        <w:rPr>
          <w:rFonts w:ascii="Arial" w:hAnsi="Arial" w:cs="Arial"/>
        </w:rPr>
        <w:t xml:space="preserve">ul. Armii Krajowej 36B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budynek Domu Studenckiego Nr 2 „Bliźniak” przy ulic</w:t>
      </w:r>
      <w:r w:rsidRPr="0077260A">
        <w:rPr>
          <w:rFonts w:ascii="Arial" w:hAnsi="Arial" w:cs="Arial"/>
        </w:rPr>
        <w:t xml:space="preserve">y Akademickiej 5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Domu Studenckiego Nr 5 „Maluch” przy ulicy Dekabrystów 26/30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Domu Studenckiego Nr 7 „Herkules” przy ulicy Sowińskiego 40/48  </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budynek Wydziału Infrastruktury i Środowiska  przy ulicy Dąbrowskiego 73 oraz 71</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w:t>
      </w:r>
      <w:r w:rsidRPr="0077260A">
        <w:rPr>
          <w:rFonts w:ascii="Arial" w:hAnsi="Arial" w:cs="Arial"/>
        </w:rPr>
        <w:t>Wydziału Budownictwa  przy ulicy Akademickiej 3</w:t>
      </w:r>
    </w:p>
    <w:p w:rsidR="00081726" w:rsidRPr="0077260A" w:rsidRDefault="00FC4A91" w:rsidP="0077260A">
      <w:pPr>
        <w:numPr>
          <w:ilvl w:val="1"/>
          <w:numId w:val="9"/>
        </w:numPr>
        <w:spacing w:after="160" w:line="360" w:lineRule="auto"/>
        <w:contextualSpacing/>
        <w:rPr>
          <w:rFonts w:ascii="Arial" w:hAnsi="Arial" w:cs="Arial"/>
        </w:rPr>
      </w:pPr>
      <w:r w:rsidRPr="0077260A">
        <w:rPr>
          <w:rFonts w:ascii="Arial" w:hAnsi="Arial" w:cs="Arial"/>
        </w:rPr>
        <w:t xml:space="preserve">budynek Ciepłowni PCz, </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 xml:space="preserve">W szczególności zakłada się objęcie monitoringiem wejść do budynków, elewacji budynków, parkingów i terenów zielonych na terenie kampusu oraz głównych ciągów komunikacyjnych wewnątrz </w:t>
      </w:r>
      <w:r w:rsidRPr="0077260A">
        <w:rPr>
          <w:rFonts w:ascii="Arial" w:hAnsi="Arial" w:cs="Arial"/>
        </w:rPr>
        <w:t>budynków.</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lastRenderedPageBreak/>
        <w:t>Na etapie projektowania we współpracy z przedstawicielami Zamawiającego Wykonawca powinien zweryfikować zasadność instalacji kamer w każdym punkcie oraz zaproponować nowe miejsca (wraz z uzasadnieniem), które w jego ocenie należy objąć monitorin</w:t>
      </w:r>
      <w:r w:rsidRPr="0077260A">
        <w:rPr>
          <w:rFonts w:ascii="Arial" w:hAnsi="Arial" w:cs="Arial"/>
        </w:rPr>
        <w:t>giem.</w:t>
      </w:r>
    </w:p>
    <w:p w:rsidR="00081726" w:rsidRPr="0077260A" w:rsidRDefault="00FC4A91" w:rsidP="0077260A">
      <w:pPr>
        <w:spacing w:line="360" w:lineRule="auto"/>
        <w:jc w:val="both"/>
        <w:rPr>
          <w:rFonts w:ascii="Arial" w:hAnsi="Arial" w:cs="Arial"/>
        </w:rPr>
      </w:pPr>
      <w:r w:rsidRPr="0077260A">
        <w:rPr>
          <w:rFonts w:ascii="Arial" w:hAnsi="Arial" w:cs="Arial"/>
        </w:rPr>
        <w:t>Ponadto w uzgodnieniu z przedstawicielami Zamawiającego należy uwzględnić szczególne miejsca, które należy objąć monitoringiem takie jak np.:</w:t>
      </w:r>
    </w:p>
    <w:p w:rsidR="00081726" w:rsidRPr="0077260A" w:rsidRDefault="00FC4A91" w:rsidP="0077260A">
      <w:pPr>
        <w:spacing w:line="360" w:lineRule="auto"/>
        <w:jc w:val="both"/>
        <w:rPr>
          <w:rFonts w:ascii="Arial" w:hAnsi="Arial" w:cs="Arial"/>
        </w:rPr>
      </w:pPr>
      <w:r w:rsidRPr="0077260A">
        <w:rPr>
          <w:rFonts w:ascii="Arial" w:hAnsi="Arial" w:cs="Arial"/>
        </w:rPr>
        <w:t>- pomieszczenie magazynu druków ścisłego zarachowania na parterze, segmentu C, budynku przy ulicy Dąbrowskie</w:t>
      </w:r>
      <w:r w:rsidRPr="0077260A">
        <w:rPr>
          <w:rFonts w:ascii="Arial" w:hAnsi="Arial" w:cs="Arial"/>
        </w:rPr>
        <w:t>go 69.</w:t>
      </w:r>
    </w:p>
    <w:p w:rsidR="00081726" w:rsidRPr="0077260A" w:rsidRDefault="00FC4A91" w:rsidP="0077260A">
      <w:pPr>
        <w:spacing w:line="360" w:lineRule="auto"/>
        <w:jc w:val="both"/>
        <w:rPr>
          <w:rFonts w:ascii="Arial" w:hAnsi="Arial" w:cs="Arial"/>
        </w:rPr>
      </w:pPr>
      <w:r w:rsidRPr="0077260A">
        <w:rPr>
          <w:rFonts w:ascii="Arial" w:hAnsi="Arial" w:cs="Arial"/>
        </w:rPr>
        <w:t xml:space="preserve">- pomieszczenia serwerowni UCI oraz MSK </w:t>
      </w:r>
      <w:proofErr w:type="spellStart"/>
      <w:r w:rsidRPr="0077260A">
        <w:rPr>
          <w:rFonts w:ascii="Arial" w:hAnsi="Arial" w:cs="Arial"/>
        </w:rPr>
        <w:t>CzestMAN</w:t>
      </w:r>
      <w:proofErr w:type="spellEnd"/>
      <w:r w:rsidRPr="0077260A">
        <w:rPr>
          <w:rFonts w:ascii="Arial" w:hAnsi="Arial" w:cs="Arial"/>
        </w:rPr>
        <w:t xml:space="preserve"> przy ul. Dąbrowskiego oraz Armii Krajowej, </w:t>
      </w:r>
    </w:p>
    <w:p w:rsidR="00081726" w:rsidRPr="0077260A" w:rsidRDefault="00FC4A91" w:rsidP="0077260A">
      <w:pPr>
        <w:spacing w:line="360" w:lineRule="auto"/>
        <w:jc w:val="both"/>
        <w:rPr>
          <w:rFonts w:ascii="Arial" w:hAnsi="Arial" w:cs="Arial"/>
        </w:rPr>
      </w:pPr>
      <w:r w:rsidRPr="0077260A">
        <w:rPr>
          <w:rFonts w:ascii="Arial" w:hAnsi="Arial" w:cs="Arial"/>
        </w:rPr>
        <w:t>oraz inne wskazane na etapie realizacji projektu.</w:t>
      </w:r>
    </w:p>
    <w:p w:rsidR="00081726" w:rsidRPr="0077260A" w:rsidRDefault="00081726" w:rsidP="0077260A">
      <w:pPr>
        <w:spacing w:line="360" w:lineRule="auto"/>
        <w:jc w:val="both"/>
        <w:rPr>
          <w:rFonts w:ascii="Arial" w:hAnsi="Arial" w:cs="Arial"/>
        </w:rPr>
      </w:pPr>
    </w:p>
    <w:p w:rsidR="00081726" w:rsidRPr="0077260A" w:rsidRDefault="00081726" w:rsidP="0077260A">
      <w:pPr>
        <w:spacing w:line="360" w:lineRule="auto"/>
        <w:jc w:val="both"/>
        <w:rPr>
          <w:rFonts w:ascii="Arial" w:hAnsi="Arial" w:cs="Arial"/>
        </w:rPr>
      </w:pPr>
    </w:p>
    <w:p w:rsidR="00081726" w:rsidRPr="0077260A" w:rsidRDefault="00081726" w:rsidP="0077260A">
      <w:pPr>
        <w:pStyle w:val="Nagwek1"/>
        <w:numPr>
          <w:ilvl w:val="0"/>
          <w:numId w:val="0"/>
        </w:numPr>
        <w:spacing w:line="360" w:lineRule="auto"/>
        <w:ind w:left="284"/>
        <w:jc w:val="left"/>
        <w:rPr>
          <w:rFonts w:ascii="Arial" w:hAnsi="Arial" w:cs="Arial"/>
          <w:sz w:val="24"/>
        </w:rPr>
      </w:pPr>
    </w:p>
    <w:p w:rsidR="00081726" w:rsidRPr="0077260A" w:rsidRDefault="00FC4A91" w:rsidP="0077260A">
      <w:pPr>
        <w:pStyle w:val="Nagwek1"/>
        <w:numPr>
          <w:ilvl w:val="0"/>
          <w:numId w:val="0"/>
        </w:numPr>
        <w:spacing w:line="360" w:lineRule="auto"/>
        <w:ind w:left="360"/>
        <w:jc w:val="left"/>
        <w:rPr>
          <w:rFonts w:ascii="Arial" w:hAnsi="Arial" w:cs="Arial"/>
          <w:b/>
          <w:bCs/>
          <w:sz w:val="24"/>
        </w:rPr>
      </w:pPr>
      <w:r w:rsidRPr="0077260A">
        <w:rPr>
          <w:rFonts w:ascii="Arial" w:hAnsi="Arial" w:cs="Arial"/>
          <w:b/>
          <w:bCs/>
          <w:sz w:val="24"/>
        </w:rPr>
        <w:t>2. Architektura i wymagania dotyczące projektowanego systemu</w:t>
      </w:r>
    </w:p>
    <w:p w:rsidR="00081726" w:rsidRPr="0077260A" w:rsidRDefault="00FC4A91" w:rsidP="0077260A">
      <w:pPr>
        <w:spacing w:line="360" w:lineRule="auto"/>
        <w:rPr>
          <w:rFonts w:ascii="Arial" w:eastAsia="Arial" w:hAnsi="Arial" w:cs="Arial"/>
          <w:b/>
          <w:bCs/>
        </w:rPr>
      </w:pPr>
      <w:r w:rsidRPr="0077260A">
        <w:rPr>
          <w:rFonts w:ascii="Arial" w:eastAsia="Arial" w:hAnsi="Arial" w:cs="Arial"/>
          <w:b/>
          <w:bCs/>
        </w:rPr>
        <w:t xml:space="preserve">   </w:t>
      </w:r>
    </w:p>
    <w:p w:rsidR="00081726" w:rsidRPr="0077260A" w:rsidRDefault="00FC4A91" w:rsidP="0077260A">
      <w:pPr>
        <w:pStyle w:val="Akapitzlist"/>
        <w:spacing w:line="360" w:lineRule="auto"/>
        <w:ind w:left="0"/>
        <w:jc w:val="both"/>
        <w:rPr>
          <w:rFonts w:ascii="Arial" w:eastAsia="Roboto" w:hAnsi="Arial" w:cs="Arial"/>
        </w:rPr>
      </w:pPr>
      <w:r w:rsidRPr="0077260A">
        <w:rPr>
          <w:rFonts w:ascii="Arial" w:eastAsia="Roboto" w:hAnsi="Arial" w:cs="Arial"/>
        </w:rPr>
        <w:t xml:space="preserve">Należy zaprojektować rozproszony </w:t>
      </w:r>
      <w:r w:rsidRPr="0077260A">
        <w:rPr>
          <w:rFonts w:ascii="Arial" w:eastAsia="Roboto" w:hAnsi="Arial" w:cs="Arial"/>
        </w:rPr>
        <w:t>system w oparciu o technologię IP w lokalnej sieci kampusowej Politechniki Częstochowskiej zapewniający możliwość nieprzerwanej obserwacji wybranych punktów i stref wraz z ciągłą i automatyczną rejestracją obrazów ze wszystkich kamer.</w:t>
      </w:r>
    </w:p>
    <w:p w:rsidR="00081726" w:rsidRPr="0077260A" w:rsidRDefault="00081726" w:rsidP="0077260A">
      <w:pPr>
        <w:spacing w:line="360" w:lineRule="auto"/>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Architektura projekt</w:t>
      </w:r>
      <w:r w:rsidRPr="0077260A">
        <w:rPr>
          <w:rFonts w:ascii="Arial" w:hAnsi="Arial" w:cs="Arial"/>
        </w:rPr>
        <w:t>owanego systemu: musi być opracowana w modelu klient-serwer, z uwzględnieniem podziału na:</w:t>
      </w:r>
    </w:p>
    <w:p w:rsidR="00081726" w:rsidRPr="0077260A" w:rsidRDefault="00FC4A91" w:rsidP="0077260A">
      <w:pPr>
        <w:numPr>
          <w:ilvl w:val="0"/>
          <w:numId w:val="13"/>
        </w:numPr>
        <w:spacing w:line="360" w:lineRule="auto"/>
        <w:jc w:val="both"/>
        <w:rPr>
          <w:rFonts w:ascii="Arial" w:hAnsi="Arial" w:cs="Arial"/>
        </w:rPr>
      </w:pPr>
      <w:r w:rsidRPr="0077260A">
        <w:rPr>
          <w:rFonts w:ascii="Arial" w:hAnsi="Arial" w:cs="Arial"/>
        </w:rPr>
        <w:t>centralną część serwerową, która zostanie zainstalowana w ramach posiadanego środowiska chmurowego Inwestora w oparciu o technologię wirtualizacji (maszyny wirtualne</w:t>
      </w:r>
      <w:r w:rsidRPr="0077260A">
        <w:rPr>
          <w:rFonts w:ascii="Arial" w:hAnsi="Arial" w:cs="Arial"/>
        </w:rPr>
        <w:t xml:space="preserve">), co przyczyni się do istotnej optymalizacji kosztowej a tym samym umożliwi wykorzystanie dodatkowych, oferowanych przez środowisko </w:t>
      </w:r>
      <w:proofErr w:type="spellStart"/>
      <w:r w:rsidRPr="0077260A">
        <w:rPr>
          <w:rFonts w:ascii="Arial" w:hAnsi="Arial" w:cs="Arial"/>
        </w:rPr>
        <w:t>wirtualizacyjne</w:t>
      </w:r>
      <w:proofErr w:type="spellEnd"/>
      <w:r w:rsidRPr="0077260A">
        <w:rPr>
          <w:rFonts w:ascii="Arial" w:hAnsi="Arial" w:cs="Arial"/>
        </w:rPr>
        <w:t xml:space="preserve"> </w:t>
      </w:r>
      <w:r w:rsidRPr="0077260A">
        <w:rPr>
          <w:rFonts w:ascii="Arial" w:hAnsi="Arial" w:cs="Arial"/>
        </w:rPr>
        <w:lastRenderedPageBreak/>
        <w:t>funkcjonalności jak np. łatwe przywracanie systemów po awarii czy dynamiczna lustrzana kopia danych oraz fu</w:t>
      </w:r>
      <w:r w:rsidRPr="0077260A">
        <w:rPr>
          <w:rFonts w:ascii="Arial" w:hAnsi="Arial" w:cs="Arial"/>
        </w:rPr>
        <w:t xml:space="preserve">nkcjonalność wysokiej dostępności ("HA"). </w:t>
      </w:r>
    </w:p>
    <w:p w:rsidR="00081726" w:rsidRPr="0077260A" w:rsidRDefault="00FC4A91" w:rsidP="0077260A">
      <w:pPr>
        <w:numPr>
          <w:ilvl w:val="0"/>
          <w:numId w:val="13"/>
        </w:numPr>
        <w:spacing w:line="360" w:lineRule="auto"/>
        <w:jc w:val="both"/>
        <w:rPr>
          <w:rFonts w:ascii="Arial" w:hAnsi="Arial" w:cs="Arial"/>
        </w:rPr>
      </w:pPr>
      <w:r w:rsidRPr="0077260A">
        <w:rPr>
          <w:rFonts w:ascii="Arial" w:hAnsi="Arial" w:cs="Arial"/>
        </w:rPr>
        <w:t>część serwerową dostarczaną w lokalnych punktach dystrybucji (np. wydziały, akademiki) jako dodatkowy element bezpieczeństwa nagrywanych materiałów</w:t>
      </w:r>
    </w:p>
    <w:p w:rsidR="00081726" w:rsidRPr="0077260A" w:rsidRDefault="00FC4A91" w:rsidP="0077260A">
      <w:pPr>
        <w:numPr>
          <w:ilvl w:val="0"/>
          <w:numId w:val="13"/>
        </w:numPr>
        <w:spacing w:line="360" w:lineRule="auto"/>
        <w:jc w:val="both"/>
        <w:rPr>
          <w:rFonts w:ascii="Arial" w:hAnsi="Arial" w:cs="Arial"/>
        </w:rPr>
      </w:pPr>
      <w:r w:rsidRPr="0077260A">
        <w:rPr>
          <w:rFonts w:ascii="Arial" w:hAnsi="Arial" w:cs="Arial"/>
        </w:rPr>
        <w:t>część kliencką dla użytkowników (np. terminale dostępowe na porti</w:t>
      </w:r>
      <w:r w:rsidRPr="0077260A">
        <w:rPr>
          <w:rFonts w:ascii="Arial" w:hAnsi="Arial" w:cs="Arial"/>
        </w:rPr>
        <w:t>erniach, aplikacje dostępowe, portal dostępowy) i administratorów</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Rozwiązania programowe dotyczące centralnej części serwerowej muszą umożliwiać implementację w systemach operacyjnych:</w:t>
      </w:r>
    </w:p>
    <w:p w:rsidR="00081726" w:rsidRPr="0077260A" w:rsidRDefault="00FC4A91" w:rsidP="0077260A">
      <w:pPr>
        <w:numPr>
          <w:ilvl w:val="0"/>
          <w:numId w:val="14"/>
        </w:numPr>
        <w:spacing w:line="360" w:lineRule="auto"/>
        <w:jc w:val="both"/>
        <w:rPr>
          <w:rFonts w:ascii="Arial" w:hAnsi="Arial" w:cs="Arial"/>
        </w:rPr>
      </w:pPr>
      <w:r w:rsidRPr="0077260A">
        <w:rPr>
          <w:rFonts w:ascii="Arial" w:hAnsi="Arial" w:cs="Arial"/>
        </w:rPr>
        <w:t>Windows 10, Windows 11, Server 2012, 2016,2019, 2022 oraz ich nowszych</w:t>
      </w:r>
      <w:r w:rsidRPr="0077260A">
        <w:rPr>
          <w:rFonts w:ascii="Arial" w:hAnsi="Arial" w:cs="Arial"/>
        </w:rPr>
        <w:t xml:space="preserve"> wersjach</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 xml:space="preserve">Aplikacja serwerowa platformy musi wspierać architekturę 64-bitową w celu zapewnienia maksymalizacji wykorzystania zasobów serwerów, zapewnić obsługę min. 320 kamer w rozdzielczości </w:t>
      </w:r>
      <w:proofErr w:type="spellStart"/>
      <w:r w:rsidRPr="0077260A">
        <w:rPr>
          <w:rFonts w:ascii="Arial" w:hAnsi="Arial" w:cs="Arial"/>
        </w:rPr>
        <w:t>FullHD</w:t>
      </w:r>
      <w:proofErr w:type="spellEnd"/>
      <w:r w:rsidRPr="0077260A">
        <w:rPr>
          <w:rFonts w:ascii="Arial" w:hAnsi="Arial" w:cs="Arial"/>
        </w:rPr>
        <w:t xml:space="preserve"> w trybie zapisu ruchu na jednej jednostce serwerowej, z </w:t>
      </w:r>
      <w:r w:rsidRPr="0077260A">
        <w:rPr>
          <w:rFonts w:ascii="Arial" w:hAnsi="Arial" w:cs="Arial"/>
        </w:rPr>
        <w:t xml:space="preserve">wydajnością min 700 </w:t>
      </w:r>
      <w:proofErr w:type="spellStart"/>
      <w:r w:rsidRPr="0077260A">
        <w:rPr>
          <w:rFonts w:ascii="Arial" w:hAnsi="Arial" w:cs="Arial"/>
        </w:rPr>
        <w:t>Mbit</w:t>
      </w:r>
      <w:proofErr w:type="spellEnd"/>
      <w:r w:rsidRPr="0077260A">
        <w:rPr>
          <w:rFonts w:ascii="Arial" w:hAnsi="Arial" w:cs="Arial"/>
        </w:rPr>
        <w:t xml:space="preserve">/s. </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Projektowany s</w:t>
      </w:r>
      <w:bookmarkStart w:id="3" w:name="_Hlk93578717"/>
      <w:r w:rsidRPr="0077260A">
        <w:rPr>
          <w:rFonts w:ascii="Arial" w:hAnsi="Arial" w:cs="Arial"/>
        </w:rPr>
        <w:t xml:space="preserve">ystem musi zapewniać wsparcie dla szerokiego zakresu kodowania obrazu w tym minimum: MJPEG, MPEG-2, MPEG-4, </w:t>
      </w:r>
      <w:proofErr w:type="spellStart"/>
      <w:r w:rsidRPr="0077260A">
        <w:rPr>
          <w:rFonts w:ascii="Arial" w:hAnsi="Arial" w:cs="Arial"/>
        </w:rPr>
        <w:t>MxPEG</w:t>
      </w:r>
      <w:proofErr w:type="spellEnd"/>
      <w:r w:rsidRPr="0077260A">
        <w:rPr>
          <w:rFonts w:ascii="Arial" w:hAnsi="Arial" w:cs="Arial"/>
        </w:rPr>
        <w:t>, H.264, H.265, oraz obsługiwać kamery minimum 32 Megapikselowe jednoprzetwornikowe. W zakresie obs</w:t>
      </w:r>
      <w:r w:rsidRPr="0077260A">
        <w:rPr>
          <w:rFonts w:ascii="Arial" w:hAnsi="Arial" w:cs="Arial"/>
        </w:rPr>
        <w:t xml:space="preserve">ługi kodeków audio wymagana jest obsługa minimum: </w:t>
      </w:r>
      <w:proofErr w:type="spellStart"/>
      <w:r w:rsidRPr="0077260A">
        <w:rPr>
          <w:rFonts w:ascii="Arial" w:hAnsi="Arial" w:cs="Arial"/>
        </w:rPr>
        <w:t>uLAW</w:t>
      </w:r>
      <w:proofErr w:type="spellEnd"/>
      <w:r w:rsidRPr="0077260A">
        <w:rPr>
          <w:rFonts w:ascii="Arial" w:hAnsi="Arial" w:cs="Arial"/>
        </w:rPr>
        <w:t xml:space="preserve">, </w:t>
      </w:r>
      <w:proofErr w:type="spellStart"/>
      <w:r w:rsidRPr="0077260A">
        <w:rPr>
          <w:rFonts w:ascii="Arial" w:hAnsi="Arial" w:cs="Arial"/>
        </w:rPr>
        <w:t>aLAW</w:t>
      </w:r>
      <w:proofErr w:type="spellEnd"/>
      <w:r w:rsidRPr="0077260A">
        <w:rPr>
          <w:rFonts w:ascii="Arial" w:hAnsi="Arial" w:cs="Arial"/>
        </w:rPr>
        <w:t>, G.722, G.726, PCM, GSM/AMR, MPEG.</w:t>
      </w:r>
      <w:bookmarkEnd w:id="3"/>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Należy zaprojektować hierarchiczną strukturę serwerów, w której można wyróżnić serwer centralny tzw. serwer</w:t>
      </w:r>
      <w:r w:rsidRPr="0077260A">
        <w:rPr>
          <w:rFonts w:ascii="Arial" w:hAnsi="Arial" w:cs="Arial"/>
          <w:b/>
          <w:bCs/>
        </w:rPr>
        <w:t xml:space="preserve"> master</w:t>
      </w:r>
      <w:r w:rsidRPr="0077260A">
        <w:rPr>
          <w:rFonts w:ascii="Arial" w:hAnsi="Arial" w:cs="Arial"/>
        </w:rPr>
        <w:t>, który zapewnia centralne zarządzanie system</w:t>
      </w:r>
      <w:r w:rsidRPr="0077260A">
        <w:rPr>
          <w:rFonts w:ascii="Arial" w:hAnsi="Arial" w:cs="Arial"/>
        </w:rPr>
        <w:t xml:space="preserve">em, zarządza główną bazą danych zawierającą wszystkie informacje o systemie i konfiguracji komponentów platformy oraz serwery </w:t>
      </w:r>
      <w:proofErr w:type="spellStart"/>
      <w:r w:rsidRPr="0077260A">
        <w:rPr>
          <w:rFonts w:ascii="Arial" w:hAnsi="Arial" w:cs="Arial"/>
          <w:b/>
          <w:bCs/>
        </w:rPr>
        <w:t>slave</w:t>
      </w:r>
      <w:proofErr w:type="spellEnd"/>
      <w:r w:rsidRPr="0077260A">
        <w:rPr>
          <w:rFonts w:ascii="Arial" w:hAnsi="Arial" w:cs="Arial"/>
          <w:b/>
          <w:bCs/>
        </w:rPr>
        <w:t xml:space="preserve"> </w:t>
      </w:r>
      <w:r w:rsidRPr="0077260A">
        <w:rPr>
          <w:rFonts w:ascii="Arial" w:hAnsi="Arial" w:cs="Arial"/>
        </w:rPr>
        <w:t>a także lokalne serwery brzegowe (</w:t>
      </w:r>
      <w:proofErr w:type="spellStart"/>
      <w:r w:rsidRPr="0077260A">
        <w:rPr>
          <w:rFonts w:ascii="Arial" w:hAnsi="Arial" w:cs="Arial"/>
          <w:b/>
          <w:bCs/>
        </w:rPr>
        <w:t>edge</w:t>
      </w:r>
      <w:proofErr w:type="spellEnd"/>
      <w:r w:rsidRPr="0077260A">
        <w:rPr>
          <w:rFonts w:ascii="Arial" w:hAnsi="Arial" w:cs="Arial"/>
          <w:b/>
          <w:bCs/>
        </w:rPr>
        <w:t>)</w:t>
      </w:r>
      <w:r w:rsidRPr="0077260A">
        <w:rPr>
          <w:rFonts w:ascii="Arial" w:hAnsi="Arial" w:cs="Arial"/>
        </w:rPr>
        <w:t xml:space="preserve">. </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lastRenderedPageBreak/>
        <w:t xml:space="preserve">Serwer master autoryzuje użytkowników i nadaje dostęp do platformy na podstawie predefiniowanych praw dostępu użytkownika oraz ustawień strefy bezpieczeństwa, otrzymywanych w czasie logowania z poziomu stacji operatorskiej. </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 xml:space="preserve">Serwer </w:t>
      </w:r>
      <w:r w:rsidRPr="0077260A">
        <w:rPr>
          <w:rFonts w:ascii="Arial" w:hAnsi="Arial" w:cs="Arial"/>
          <w:b/>
          <w:bCs/>
        </w:rPr>
        <w:t>master</w:t>
      </w:r>
      <w:r w:rsidRPr="0077260A">
        <w:rPr>
          <w:rFonts w:ascii="Arial" w:hAnsi="Arial" w:cs="Arial"/>
        </w:rPr>
        <w:t xml:space="preserve"> powinien realizo</w:t>
      </w:r>
      <w:r w:rsidRPr="0077260A">
        <w:rPr>
          <w:rFonts w:ascii="Arial" w:hAnsi="Arial" w:cs="Arial"/>
        </w:rPr>
        <w:t>wać następujące funkcjonalności:</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zarządzanie grupami użytkowników oraz użytkownikami</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zarządzanie alarmami z poszczególnych serwerów, makrami</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zarządzanie uprawnieniami poszczególnych grup użytkowników</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 xml:space="preserve">zarządzanie układami widoków, </w:t>
      </w:r>
      <w:proofErr w:type="spellStart"/>
      <w:r w:rsidRPr="0077260A">
        <w:rPr>
          <w:rFonts w:ascii="Arial" w:hAnsi="Arial" w:cs="Arial"/>
        </w:rPr>
        <w:t>multi</w:t>
      </w:r>
      <w:proofErr w:type="spellEnd"/>
      <w:r w:rsidRPr="0077260A">
        <w:rPr>
          <w:rFonts w:ascii="Arial" w:hAnsi="Arial" w:cs="Arial"/>
        </w:rPr>
        <w:t>-widoków w wraz z prz</w:t>
      </w:r>
      <w:r w:rsidRPr="0077260A">
        <w:rPr>
          <w:rFonts w:ascii="Arial" w:hAnsi="Arial" w:cs="Arial"/>
        </w:rPr>
        <w:t xml:space="preserve">ypisanymi do nich urządzeniami z poszczególnych serwerów </w:t>
      </w:r>
      <w:proofErr w:type="spellStart"/>
      <w:r w:rsidRPr="0077260A">
        <w:rPr>
          <w:rFonts w:ascii="Arial" w:hAnsi="Arial" w:cs="Arial"/>
        </w:rPr>
        <w:t>slave</w:t>
      </w:r>
      <w:proofErr w:type="spellEnd"/>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zarządzanie sekwencjami kamer</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zarządzanie harmonogramami nagrywania i archiwizacji</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wtyczki (</w:t>
      </w:r>
      <w:r w:rsidRPr="0077260A">
        <w:rPr>
          <w:rFonts w:ascii="Arial" w:hAnsi="Arial" w:cs="Arial"/>
          <w:b/>
          <w:bCs/>
        </w:rPr>
        <w:t>plug-in</w:t>
      </w:r>
      <w:r w:rsidRPr="0077260A">
        <w:rPr>
          <w:rFonts w:ascii="Arial" w:hAnsi="Arial" w:cs="Arial"/>
        </w:rPr>
        <w:t xml:space="preserve">) odpowiadające za komunikację pomiędzy platformą a systemami firm trzecich, takimi jak </w:t>
      </w:r>
      <w:r w:rsidRPr="0077260A">
        <w:rPr>
          <w:rFonts w:ascii="Arial" w:hAnsi="Arial" w:cs="Arial"/>
        </w:rPr>
        <w:t>zewnętrzna analityka wideo, system ochrony obwodowej, itp.</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moduł API HTTP łączącym platformę z dowolną aplikacją lub interfejsem, który został stworzony z jego wykorzystaniem w celu integracji z platformą</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zarządzanie przydzielonymi kamerami i koderami oraz</w:t>
      </w:r>
      <w:r w:rsidRPr="0077260A">
        <w:rPr>
          <w:rFonts w:ascii="Arial" w:hAnsi="Arial" w:cs="Arial"/>
        </w:rPr>
        <w:t xml:space="preserve"> archiwizowanie wideo / audio</w:t>
      </w:r>
    </w:p>
    <w:p w:rsidR="00081726" w:rsidRPr="0077260A" w:rsidRDefault="00FC4A91" w:rsidP="0077260A">
      <w:pPr>
        <w:numPr>
          <w:ilvl w:val="0"/>
          <w:numId w:val="10"/>
        </w:numPr>
        <w:spacing w:line="360" w:lineRule="auto"/>
        <w:jc w:val="both"/>
        <w:rPr>
          <w:rFonts w:ascii="Arial" w:hAnsi="Arial" w:cs="Arial"/>
        </w:rPr>
      </w:pPr>
      <w:r w:rsidRPr="0077260A">
        <w:rPr>
          <w:rFonts w:ascii="Arial" w:hAnsi="Arial" w:cs="Arial"/>
        </w:rPr>
        <w:t>zarządzanie urządzeniami zewnętrznymi np. audio, wejście, wyjścia, porty szeregowe; sterowanie PTZ</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 xml:space="preserve">Serwer </w:t>
      </w:r>
      <w:proofErr w:type="spellStart"/>
      <w:r w:rsidRPr="0077260A">
        <w:rPr>
          <w:rFonts w:ascii="Arial" w:hAnsi="Arial" w:cs="Arial"/>
          <w:b/>
          <w:bCs/>
        </w:rPr>
        <w:t>slave</w:t>
      </w:r>
      <w:proofErr w:type="spellEnd"/>
      <w:r w:rsidRPr="0077260A">
        <w:rPr>
          <w:rFonts w:ascii="Arial" w:hAnsi="Arial" w:cs="Arial"/>
        </w:rPr>
        <w:t xml:space="preserve"> powinien realizować następujące funkcjonalności:</w:t>
      </w:r>
    </w:p>
    <w:p w:rsidR="00081726" w:rsidRPr="0077260A" w:rsidRDefault="00FC4A91" w:rsidP="0077260A">
      <w:pPr>
        <w:numPr>
          <w:ilvl w:val="0"/>
          <w:numId w:val="11"/>
        </w:numPr>
        <w:spacing w:line="360" w:lineRule="auto"/>
        <w:jc w:val="both"/>
        <w:rPr>
          <w:rFonts w:ascii="Arial" w:hAnsi="Arial" w:cs="Arial"/>
        </w:rPr>
      </w:pPr>
      <w:r w:rsidRPr="0077260A">
        <w:rPr>
          <w:rFonts w:ascii="Arial" w:hAnsi="Arial" w:cs="Arial"/>
        </w:rPr>
        <w:t>zarządzanie przydzielonymi kamerami i koderami oraz archiwizowan</w:t>
      </w:r>
      <w:r w:rsidRPr="0077260A">
        <w:rPr>
          <w:rFonts w:ascii="Arial" w:hAnsi="Arial" w:cs="Arial"/>
        </w:rPr>
        <w:t>iem wideo / audio</w:t>
      </w:r>
    </w:p>
    <w:p w:rsidR="00081726" w:rsidRPr="0077260A" w:rsidRDefault="00FC4A91" w:rsidP="0077260A">
      <w:pPr>
        <w:numPr>
          <w:ilvl w:val="0"/>
          <w:numId w:val="11"/>
        </w:numPr>
        <w:spacing w:line="360" w:lineRule="auto"/>
        <w:jc w:val="both"/>
        <w:rPr>
          <w:rFonts w:ascii="Arial" w:hAnsi="Arial" w:cs="Arial"/>
        </w:rPr>
      </w:pPr>
      <w:r w:rsidRPr="0077260A">
        <w:rPr>
          <w:rFonts w:ascii="Arial" w:hAnsi="Arial" w:cs="Arial"/>
        </w:rPr>
        <w:t>zarządzanie urządzeniami zewnętrznymi np. audio, wejście, wyjścia, porty szeregowe; sterowanie PTZ.</w:t>
      </w:r>
    </w:p>
    <w:p w:rsidR="00081726" w:rsidRPr="0077260A" w:rsidRDefault="00FC4A91" w:rsidP="0077260A">
      <w:pPr>
        <w:numPr>
          <w:ilvl w:val="0"/>
          <w:numId w:val="11"/>
        </w:numPr>
        <w:spacing w:line="360" w:lineRule="auto"/>
        <w:jc w:val="both"/>
        <w:rPr>
          <w:rFonts w:ascii="Arial" w:hAnsi="Arial" w:cs="Arial"/>
        </w:rPr>
      </w:pPr>
      <w:r w:rsidRPr="0077260A">
        <w:rPr>
          <w:rFonts w:ascii="Arial" w:hAnsi="Arial" w:cs="Arial"/>
        </w:rPr>
        <w:t>zarządzanie przesyłaniem wideo i audio przez sieci lokalne i rozległe (LAN, Internet) ze źródła video (kamera, koder) do miejsca doceloweg</w:t>
      </w:r>
      <w:r w:rsidRPr="0077260A">
        <w:rPr>
          <w:rFonts w:ascii="Arial" w:hAnsi="Arial" w:cs="Arial"/>
        </w:rPr>
        <w:t>o (np. aplikacji klienckiej)</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lastRenderedPageBreak/>
        <w:t>Serwer brzegowy (</w:t>
      </w:r>
      <w:proofErr w:type="spellStart"/>
      <w:r w:rsidRPr="0077260A">
        <w:rPr>
          <w:rFonts w:ascii="Arial" w:hAnsi="Arial" w:cs="Arial"/>
          <w:b/>
          <w:bCs/>
        </w:rPr>
        <w:t>edge</w:t>
      </w:r>
      <w:proofErr w:type="spellEnd"/>
      <w:r w:rsidRPr="0077260A">
        <w:rPr>
          <w:rFonts w:ascii="Arial" w:hAnsi="Arial" w:cs="Arial"/>
        </w:rPr>
        <w:t>)</w:t>
      </w:r>
      <w:r w:rsidRPr="0077260A">
        <w:rPr>
          <w:rFonts w:ascii="Arial" w:hAnsi="Arial" w:cs="Arial"/>
          <w:b/>
          <w:bCs/>
        </w:rPr>
        <w:t xml:space="preserve"> </w:t>
      </w:r>
      <w:r w:rsidRPr="0077260A">
        <w:rPr>
          <w:rFonts w:ascii="Arial" w:hAnsi="Arial" w:cs="Arial"/>
        </w:rPr>
        <w:t>instalowany w lokalnych punktach dystrybucji (np. na wydziałach, akademikach) powinien realizować następujące funkcjonalności:</w:t>
      </w:r>
    </w:p>
    <w:p w:rsidR="00081726" w:rsidRPr="0077260A" w:rsidRDefault="00FC4A91" w:rsidP="0077260A">
      <w:pPr>
        <w:numPr>
          <w:ilvl w:val="0"/>
          <w:numId w:val="12"/>
        </w:numPr>
        <w:spacing w:line="360" w:lineRule="auto"/>
        <w:jc w:val="both"/>
        <w:rPr>
          <w:rFonts w:ascii="Arial" w:hAnsi="Arial" w:cs="Arial"/>
        </w:rPr>
      </w:pPr>
      <w:r w:rsidRPr="0077260A">
        <w:rPr>
          <w:rFonts w:ascii="Arial" w:hAnsi="Arial" w:cs="Arial"/>
        </w:rPr>
        <w:t xml:space="preserve">zapobieganie utraty danych na serwerze działającym w chmurze (serwer </w:t>
      </w:r>
      <w:proofErr w:type="spellStart"/>
      <w:r w:rsidRPr="0077260A">
        <w:rPr>
          <w:rFonts w:ascii="Arial" w:hAnsi="Arial" w:cs="Arial"/>
          <w:b/>
          <w:bCs/>
        </w:rPr>
        <w:t>slave</w:t>
      </w:r>
      <w:proofErr w:type="spellEnd"/>
      <w:r w:rsidRPr="0077260A">
        <w:rPr>
          <w:rFonts w:ascii="Arial" w:hAnsi="Arial" w:cs="Arial"/>
          <w:b/>
          <w:bCs/>
        </w:rPr>
        <w:t>)</w:t>
      </w:r>
      <w:r w:rsidRPr="0077260A">
        <w:rPr>
          <w:rFonts w:ascii="Arial" w:hAnsi="Arial" w:cs="Arial"/>
        </w:rPr>
        <w:t xml:space="preserve"> </w:t>
      </w:r>
      <w:r w:rsidRPr="0077260A">
        <w:rPr>
          <w:rFonts w:ascii="Arial" w:hAnsi="Arial" w:cs="Arial"/>
        </w:rPr>
        <w:t xml:space="preserve">w przypadku np. awarii połączenia sieciowego, poprzez synchronizację danych zarejestrowanych na serwerze </w:t>
      </w:r>
      <w:proofErr w:type="spellStart"/>
      <w:r w:rsidRPr="0077260A">
        <w:rPr>
          <w:rFonts w:ascii="Arial" w:hAnsi="Arial" w:cs="Arial"/>
          <w:b/>
          <w:bCs/>
        </w:rPr>
        <w:t>edge</w:t>
      </w:r>
      <w:proofErr w:type="spellEnd"/>
      <w:r w:rsidRPr="0077260A">
        <w:rPr>
          <w:rFonts w:ascii="Arial" w:hAnsi="Arial" w:cs="Arial"/>
        </w:rPr>
        <w:t xml:space="preserve"> z powrotem do serwera </w:t>
      </w:r>
      <w:proofErr w:type="spellStart"/>
      <w:r w:rsidRPr="0077260A">
        <w:rPr>
          <w:rFonts w:ascii="Arial" w:hAnsi="Arial" w:cs="Arial"/>
          <w:b/>
          <w:bCs/>
        </w:rPr>
        <w:t>slave</w:t>
      </w:r>
      <w:proofErr w:type="spellEnd"/>
      <w:r w:rsidRPr="0077260A">
        <w:rPr>
          <w:rFonts w:ascii="Arial" w:hAnsi="Arial" w:cs="Arial"/>
        </w:rPr>
        <w:t xml:space="preserve"> w chmurze i ponowne indeksowanie zapisu wideo do istniejących danych, tworząc płynne nagranie podczas przerwy</w:t>
      </w:r>
    </w:p>
    <w:p w:rsidR="00081726" w:rsidRPr="0077260A" w:rsidRDefault="00FC4A91" w:rsidP="0077260A">
      <w:pPr>
        <w:numPr>
          <w:ilvl w:val="0"/>
          <w:numId w:val="12"/>
        </w:numPr>
        <w:spacing w:line="360" w:lineRule="auto"/>
        <w:jc w:val="both"/>
        <w:rPr>
          <w:rFonts w:ascii="Arial" w:hAnsi="Arial" w:cs="Arial"/>
        </w:rPr>
      </w:pPr>
      <w:r w:rsidRPr="0077260A">
        <w:rPr>
          <w:rFonts w:ascii="Arial" w:hAnsi="Arial" w:cs="Arial"/>
        </w:rPr>
        <w:t>zapewnie</w:t>
      </w:r>
      <w:r w:rsidRPr="0077260A">
        <w:rPr>
          <w:rFonts w:ascii="Arial" w:hAnsi="Arial" w:cs="Arial"/>
        </w:rPr>
        <w:t>nie zapisu buforowego z kamer z założenia o krótszym czasie np. kilka dni – w przypadku awarii połączeń sieciowych do centralnego systemu</w:t>
      </w:r>
    </w:p>
    <w:p w:rsidR="00081726" w:rsidRPr="0077260A" w:rsidRDefault="00FC4A91" w:rsidP="0077260A">
      <w:pPr>
        <w:numPr>
          <w:ilvl w:val="0"/>
          <w:numId w:val="12"/>
        </w:numPr>
        <w:spacing w:line="360" w:lineRule="auto"/>
        <w:jc w:val="both"/>
        <w:rPr>
          <w:rFonts w:ascii="Arial" w:hAnsi="Arial" w:cs="Arial"/>
        </w:rPr>
      </w:pPr>
      <w:r w:rsidRPr="0077260A">
        <w:rPr>
          <w:rFonts w:ascii="Arial" w:hAnsi="Arial" w:cs="Arial"/>
        </w:rPr>
        <w:t xml:space="preserve">możliwość dostarczania strumieni wideo z urządzeń obsługiwanych przez serwer </w:t>
      </w:r>
      <w:proofErr w:type="spellStart"/>
      <w:r w:rsidRPr="0077260A">
        <w:rPr>
          <w:rFonts w:ascii="Arial" w:hAnsi="Arial" w:cs="Arial"/>
          <w:b/>
          <w:bCs/>
        </w:rPr>
        <w:t>edge</w:t>
      </w:r>
      <w:proofErr w:type="spellEnd"/>
      <w:r w:rsidRPr="0077260A">
        <w:rPr>
          <w:rFonts w:ascii="Arial" w:hAnsi="Arial" w:cs="Arial"/>
        </w:rPr>
        <w:t xml:space="preserve"> dla klienta (np. portiernia) w sytua</w:t>
      </w:r>
      <w:r w:rsidRPr="0077260A">
        <w:rPr>
          <w:rFonts w:ascii="Arial" w:hAnsi="Arial" w:cs="Arial"/>
        </w:rPr>
        <w:t>cji, gdy nastąpiła awaria połączenia z serwerem centralnym</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Style w:val="hps"/>
          <w:rFonts w:ascii="Arial" w:hAnsi="Arial" w:cs="Arial"/>
        </w:rPr>
        <w:t xml:space="preserve">Projektowana platforma powinna zapewnić </w:t>
      </w:r>
      <w:bookmarkStart w:id="4" w:name="_Hlk93579178"/>
      <w:r w:rsidRPr="0077260A">
        <w:rPr>
          <w:rStyle w:val="hps"/>
          <w:rFonts w:ascii="Arial" w:hAnsi="Arial" w:cs="Arial"/>
        </w:rPr>
        <w:t xml:space="preserve">obsługę różnych (minimum 40) producentów kamer </w:t>
      </w:r>
      <w:bookmarkEnd w:id="4"/>
      <w:r w:rsidRPr="0077260A">
        <w:rPr>
          <w:rStyle w:val="hps"/>
          <w:rFonts w:ascii="Arial" w:hAnsi="Arial" w:cs="Arial"/>
        </w:rPr>
        <w:t>i koderów na bazie dedykowanych protokołów tych producentów, aby zapewnić jak największą elastyczność oraz mo</w:t>
      </w:r>
      <w:r w:rsidRPr="0077260A">
        <w:rPr>
          <w:rStyle w:val="hps"/>
          <w:rFonts w:ascii="Arial" w:hAnsi="Arial" w:cs="Arial"/>
        </w:rPr>
        <w:t>żliwość doboru jak najlepszego urządzenia spełniającego wymagania ekspozycji, transmisji itp. w danym punkcie kamerowym.</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W przypadku braku wspierania dedykowanego protokołu dopuszcza się możliwość stosowania protokołów generycznych takich jak ONVIF oraz P</w:t>
      </w:r>
      <w:r w:rsidRPr="0077260A">
        <w:rPr>
          <w:rFonts w:ascii="Arial" w:hAnsi="Arial" w:cs="Arial"/>
        </w:rPr>
        <w:t>SIA w celu połączenia urządzenia z platformą. System musi wspierać obsługę protokołu ONVIF G, S, T.</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 xml:space="preserve">Wymagane jest obsługiwanie wbudowanych w kamerę algorytmów badania i jakości obrazu kamery w celu ułatwienia zarządzania wielokamerowymi systemami poprzez </w:t>
      </w:r>
      <w:r w:rsidRPr="0077260A">
        <w:rPr>
          <w:rFonts w:ascii="Arial" w:hAnsi="Arial" w:cs="Arial"/>
        </w:rPr>
        <w:t>automatyczne poinformowanie operatora i administratora o utracie jakości obrazu.</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lastRenderedPageBreak/>
        <w:t>Rolą serwerów centralnych (chmurowych) jest zapis z kamer jednego lub wielu serwerów lokalnych (brzegowych) z założenia o dłuższym okresie nagrań np. 30 dni. W stanie normaln</w:t>
      </w:r>
      <w:r w:rsidRPr="0077260A">
        <w:rPr>
          <w:rFonts w:ascii="Arial" w:hAnsi="Arial" w:cs="Arial"/>
        </w:rPr>
        <w:t>ej pracy serwerów zapis odbywa się symultanicznie na serwerze lokalnym oraz centralnym. Jeden serwer chmurowy może obsługiwać wiele serwerów lokalnych (brzegowych).</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 xml:space="preserve">System musi zapewniać możliwość rozszerzenia bezpieczeństwa obiektu poprzez implementację </w:t>
      </w:r>
      <w:r w:rsidRPr="0077260A">
        <w:rPr>
          <w:rFonts w:ascii="Arial" w:hAnsi="Arial" w:cs="Arial"/>
        </w:rPr>
        <w:t>algorytmów inteligentnej analizy obrazu. System pozwoli na migrację funkcji analitycznych w obszarze zasobów systemu, oznaczającą brak konieczności stosowania wyspecjalizowanych kamer dedykowanych do realizacji tejże analizy zawartości obrazu oraz możliwoś</w:t>
      </w:r>
      <w:r w:rsidRPr="0077260A">
        <w:rPr>
          <w:rFonts w:ascii="Arial" w:hAnsi="Arial" w:cs="Arial"/>
        </w:rPr>
        <w:t>ć wykorzystywania jednej kamery do wykonywania wielu analiz minimum 5 różnych typów analiz jednocześnie, lub wdrożenie analizy obrazu dla istniejących analogowych lub sieciowych punktów kamerowych.</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System musi zapewniać możliwość wykorzystania analizy ser</w:t>
      </w:r>
      <w:r w:rsidRPr="0077260A">
        <w:rPr>
          <w:rFonts w:ascii="Arial" w:hAnsi="Arial" w:cs="Arial"/>
        </w:rPr>
        <w:t xml:space="preserve">werowej niezależnej od możliwości kamer oraz analizy tzw. brzegowej, które odbywa się na kamerze poprzez otrzymywane metadane przekazywane np. przez funkcję ONVIF profil T. System ma mieć możliwość realizacji wielu kombinacji reakcji na aktywacje dowolnej </w:t>
      </w:r>
      <w:r w:rsidRPr="0077260A">
        <w:rPr>
          <w:rFonts w:ascii="Arial" w:hAnsi="Arial" w:cs="Arial"/>
        </w:rPr>
        <w:t>reguły analityki obrazu wbudowanej w kamerze lub realizowanej przez serwer.</w:t>
      </w:r>
    </w:p>
    <w:p w:rsidR="00081726" w:rsidRPr="0077260A" w:rsidRDefault="00081726" w:rsidP="0077260A">
      <w:pPr>
        <w:spacing w:line="360" w:lineRule="auto"/>
        <w:jc w:val="both"/>
        <w:rPr>
          <w:rFonts w:ascii="Arial" w:hAnsi="Arial" w:cs="Arial"/>
        </w:rPr>
      </w:pP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 xml:space="preserve">System powinien umożliwiać integrację z systemami bezpieczeństwa SMS (System Zarządzania Bezpieczeństwem), KD (Kontrola Dostępu), </w:t>
      </w:r>
      <w:proofErr w:type="spellStart"/>
      <w:r w:rsidRPr="0077260A">
        <w:rPr>
          <w:rFonts w:ascii="Arial" w:hAnsi="Arial" w:cs="Arial"/>
        </w:rPr>
        <w:t>SSWiN</w:t>
      </w:r>
      <w:proofErr w:type="spellEnd"/>
      <w:r w:rsidRPr="0077260A">
        <w:rPr>
          <w:rFonts w:ascii="Arial" w:hAnsi="Arial" w:cs="Arial"/>
        </w:rPr>
        <w:t xml:space="preserve"> (System sygnalizacji włamania i napadu) lu</w:t>
      </w:r>
      <w:r w:rsidRPr="0077260A">
        <w:rPr>
          <w:rFonts w:ascii="Arial" w:hAnsi="Arial" w:cs="Arial"/>
        </w:rPr>
        <w:t>b innych np. na zasadzie rozszerzenia przez licencje.</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jc w:val="both"/>
        <w:rPr>
          <w:rFonts w:ascii="Arial" w:hAnsi="Arial" w:cs="Arial"/>
        </w:rPr>
      </w:pPr>
      <w:r w:rsidRPr="0077260A">
        <w:rPr>
          <w:rFonts w:ascii="Arial" w:hAnsi="Arial" w:cs="Arial"/>
        </w:rPr>
        <w:t>System musi zapewniać nieograniczoną licencyjnie ilość jednoczesnych połączeń klienckich z komputerów zdalnych wyposażonych w aplikacje kliencką systemu, urządzeń mobilnych obsługiwanych przez system A</w:t>
      </w:r>
      <w:r w:rsidRPr="0077260A">
        <w:rPr>
          <w:rFonts w:ascii="Arial" w:hAnsi="Arial" w:cs="Arial"/>
        </w:rPr>
        <w:t>ndroid lub iOS oraz z przeglądarki internetowej.</w:t>
      </w:r>
    </w:p>
    <w:p w:rsidR="00081726" w:rsidRPr="0077260A" w:rsidRDefault="00081726" w:rsidP="0077260A">
      <w:pPr>
        <w:spacing w:line="360" w:lineRule="auto"/>
        <w:jc w:val="both"/>
        <w:rPr>
          <w:rFonts w:ascii="Arial" w:hAnsi="Arial" w:cs="Arial"/>
        </w:rPr>
      </w:pPr>
    </w:p>
    <w:p w:rsidR="00081726" w:rsidRPr="0077260A" w:rsidRDefault="00FC4A91" w:rsidP="0077260A">
      <w:pPr>
        <w:pStyle w:val="Akapitzlist"/>
        <w:spacing w:line="360" w:lineRule="auto"/>
        <w:ind w:left="0"/>
        <w:jc w:val="both"/>
        <w:rPr>
          <w:rFonts w:ascii="Arial" w:hAnsi="Arial" w:cs="Arial"/>
        </w:rPr>
      </w:pPr>
      <w:r w:rsidRPr="0077260A">
        <w:rPr>
          <w:rFonts w:ascii="Arial" w:hAnsi="Arial" w:cs="Arial"/>
        </w:rPr>
        <w:lastRenderedPageBreak/>
        <w:t>Należy przewidzieć możliwość eksportowania obrazu z kamer między wszystkimi obiektami.</w:t>
      </w:r>
    </w:p>
    <w:p w:rsidR="00081726" w:rsidRPr="0077260A" w:rsidRDefault="00081726" w:rsidP="0077260A">
      <w:pPr>
        <w:pStyle w:val="Akapitzlist"/>
        <w:spacing w:line="360" w:lineRule="auto"/>
        <w:ind w:left="0"/>
        <w:jc w:val="both"/>
        <w:rPr>
          <w:rFonts w:ascii="Arial" w:hAnsi="Arial" w:cs="Arial"/>
        </w:rPr>
      </w:pPr>
    </w:p>
    <w:p w:rsidR="00081726" w:rsidRPr="0077260A" w:rsidRDefault="00FC4A91" w:rsidP="0077260A">
      <w:pPr>
        <w:pStyle w:val="Akapitzlist"/>
        <w:spacing w:line="360" w:lineRule="auto"/>
        <w:ind w:left="0"/>
        <w:jc w:val="both"/>
        <w:rPr>
          <w:rFonts w:ascii="Arial" w:hAnsi="Arial" w:cs="Arial"/>
        </w:rPr>
      </w:pPr>
      <w:r w:rsidRPr="0077260A">
        <w:rPr>
          <w:rFonts w:ascii="Arial" w:hAnsi="Arial" w:cs="Arial"/>
        </w:rPr>
        <w:t xml:space="preserve">Do wykonawcy projektu będzie należało przeprowadzenie </w:t>
      </w:r>
      <w:r w:rsidRPr="0077260A">
        <w:rPr>
          <w:rFonts w:ascii="Arial" w:hAnsi="Arial" w:cs="Arial"/>
        </w:rPr>
        <w:t>inwentaryzacji</w:t>
      </w:r>
      <w:r w:rsidRPr="0077260A">
        <w:rPr>
          <w:rFonts w:ascii="Arial" w:hAnsi="Arial" w:cs="Arial"/>
        </w:rPr>
        <w:t xml:space="preserve"> oraz sporządzenie dokumentacji rysunkowej dla obiektów wchodzących w zakres projektu. W dokumentacji rysunkowej należy uwzględnić lokalizację wszystkich projektowanych urządzeń tj. punktów kamerowych, punktów dystrybucyjnych, urządzeń rejestrujących.  </w:t>
      </w:r>
    </w:p>
    <w:p w:rsidR="00081726" w:rsidRPr="0077260A" w:rsidRDefault="00FC4A91" w:rsidP="0077260A">
      <w:pPr>
        <w:spacing w:line="360" w:lineRule="auto"/>
        <w:jc w:val="both"/>
        <w:rPr>
          <w:rFonts w:ascii="Arial" w:hAnsi="Arial" w:cs="Arial"/>
        </w:rPr>
      </w:pPr>
      <w:r w:rsidRPr="0077260A">
        <w:rPr>
          <w:rFonts w:ascii="Arial" w:hAnsi="Arial" w:cs="Arial"/>
        </w:rPr>
        <w:t>Na</w:t>
      </w:r>
      <w:r w:rsidRPr="0077260A">
        <w:rPr>
          <w:rFonts w:ascii="Arial" w:hAnsi="Arial" w:cs="Arial"/>
        </w:rPr>
        <w:t>leży uwzględnić możliwość współpracy z istniejącymi systemami i instalacjami, w szczególności pod kątem wykorzystania istniejącego okablowania lub kamer IP.</w:t>
      </w:r>
    </w:p>
    <w:p w:rsidR="00081726" w:rsidRPr="0077260A" w:rsidRDefault="00081726" w:rsidP="0077260A">
      <w:pPr>
        <w:pStyle w:val="Akapitzlist"/>
        <w:spacing w:line="360" w:lineRule="auto"/>
        <w:ind w:left="0"/>
        <w:jc w:val="both"/>
        <w:rPr>
          <w:rFonts w:ascii="Arial" w:hAnsi="Arial" w:cs="Arial"/>
        </w:rPr>
      </w:pPr>
    </w:p>
    <w:p w:rsidR="00081726" w:rsidRPr="0077260A" w:rsidRDefault="00FC4A91" w:rsidP="0077260A">
      <w:pPr>
        <w:pStyle w:val="Akapitzlist"/>
        <w:spacing w:line="360" w:lineRule="auto"/>
        <w:ind w:left="0"/>
        <w:jc w:val="both"/>
        <w:rPr>
          <w:rFonts w:ascii="Arial" w:hAnsi="Arial" w:cs="Arial"/>
        </w:rPr>
      </w:pPr>
      <w:r w:rsidRPr="0077260A">
        <w:rPr>
          <w:rFonts w:ascii="Arial" w:hAnsi="Arial" w:cs="Arial"/>
        </w:rPr>
        <w:t>W projekcie uwzględnić należy dostosowanie infrastruktury kablowej – sieciowej do standardów Zamaw</w:t>
      </w:r>
      <w:r w:rsidRPr="0077260A">
        <w:rPr>
          <w:rFonts w:ascii="Arial" w:hAnsi="Arial" w:cs="Arial"/>
        </w:rPr>
        <w:t>iającego oraz przewidzieć sposób wykonania instalacji zasilającej poszczególnych elementów systemu.</w:t>
      </w:r>
    </w:p>
    <w:p w:rsidR="00081726" w:rsidRPr="0077260A" w:rsidRDefault="00081726" w:rsidP="0077260A">
      <w:pPr>
        <w:pStyle w:val="Akapitzlist"/>
        <w:spacing w:line="360" w:lineRule="auto"/>
        <w:ind w:left="0"/>
        <w:jc w:val="both"/>
        <w:rPr>
          <w:rFonts w:ascii="Arial" w:hAnsi="Arial" w:cs="Arial"/>
        </w:rPr>
      </w:pPr>
    </w:p>
    <w:p w:rsidR="00081726" w:rsidRPr="0077260A" w:rsidRDefault="00FC4A91" w:rsidP="0077260A">
      <w:pPr>
        <w:pStyle w:val="Akapitzlist"/>
        <w:spacing w:line="360" w:lineRule="auto"/>
        <w:ind w:left="0"/>
        <w:jc w:val="both"/>
        <w:rPr>
          <w:rFonts w:ascii="Arial" w:hAnsi="Arial" w:cs="Arial"/>
        </w:rPr>
      </w:pPr>
      <w:r w:rsidRPr="0077260A">
        <w:rPr>
          <w:rFonts w:ascii="Arial" w:hAnsi="Arial" w:cs="Arial"/>
        </w:rPr>
        <w:t>W dokumentacji projektowej należy przewidzieć rozwiązania techniczne, które nie będą powodowały konieczności ponoszenia opłat abonamentowych. Ewentualne pr</w:t>
      </w:r>
      <w:r w:rsidRPr="0077260A">
        <w:rPr>
          <w:rFonts w:ascii="Arial" w:hAnsi="Arial" w:cs="Arial"/>
        </w:rPr>
        <w:t>zewidziane w projekcie licencje powinny być wieczyste.</w:t>
      </w:r>
    </w:p>
    <w:p w:rsidR="00081726" w:rsidRPr="0077260A" w:rsidRDefault="00081726" w:rsidP="0077260A">
      <w:pPr>
        <w:spacing w:line="360" w:lineRule="auto"/>
        <w:rPr>
          <w:rFonts w:ascii="Arial" w:hAnsi="Arial" w:cs="Arial"/>
          <w:strike/>
          <w:highlight w:val="yellow"/>
        </w:rPr>
      </w:pPr>
    </w:p>
    <w:p w:rsidR="00081726" w:rsidRPr="0077260A" w:rsidRDefault="00FC4A91" w:rsidP="0077260A">
      <w:pPr>
        <w:spacing w:line="360" w:lineRule="auto"/>
        <w:jc w:val="both"/>
        <w:rPr>
          <w:rFonts w:ascii="Arial" w:hAnsi="Arial" w:cs="Arial"/>
        </w:rPr>
      </w:pPr>
      <w:r w:rsidRPr="0077260A">
        <w:rPr>
          <w:rFonts w:ascii="Arial" w:hAnsi="Arial" w:cs="Arial"/>
        </w:rPr>
        <w:t>Szczegółowy zakres projektu nieuregulowany powyższym opisem, będzie uzgadniany dwustronnie, na bieżąco z Zamawiającym. Wszystkie zastosowane rozwiązania muszą być zaakceptowane pisemnie przez przedsta</w:t>
      </w:r>
      <w:r w:rsidRPr="0077260A">
        <w:rPr>
          <w:rFonts w:ascii="Arial" w:hAnsi="Arial" w:cs="Arial"/>
        </w:rPr>
        <w:t xml:space="preserve">wicieli Zamawiającego, którzy zostaną wskazani w umowie. </w:t>
      </w:r>
    </w:p>
    <w:p w:rsidR="00081726" w:rsidRPr="0077260A" w:rsidRDefault="00FC4A91" w:rsidP="0077260A">
      <w:pPr>
        <w:spacing w:line="360" w:lineRule="auto"/>
        <w:jc w:val="both"/>
        <w:rPr>
          <w:rFonts w:ascii="Arial" w:hAnsi="Arial" w:cs="Arial"/>
        </w:rPr>
      </w:pPr>
      <w:r w:rsidRPr="0077260A">
        <w:rPr>
          <w:rFonts w:ascii="Arial" w:hAnsi="Arial" w:cs="Arial"/>
        </w:rPr>
        <w:t xml:space="preserve">Z uzgodnień będą spisywane stosowne notatki robocze. </w:t>
      </w:r>
    </w:p>
    <w:p w:rsidR="00081726" w:rsidRPr="0077260A" w:rsidRDefault="00081726" w:rsidP="0077260A">
      <w:pPr>
        <w:spacing w:line="360" w:lineRule="auto"/>
        <w:jc w:val="both"/>
        <w:rPr>
          <w:rFonts w:ascii="Arial" w:hAnsi="Arial" w:cs="Arial"/>
        </w:rPr>
      </w:pPr>
    </w:p>
    <w:p w:rsidR="00081726" w:rsidRPr="0077260A" w:rsidRDefault="00FC4A91" w:rsidP="0077260A">
      <w:pPr>
        <w:spacing w:line="360" w:lineRule="auto"/>
        <w:rPr>
          <w:rFonts w:ascii="Arial" w:hAnsi="Arial" w:cs="Arial"/>
        </w:rPr>
      </w:pPr>
      <w:r w:rsidRPr="0077260A">
        <w:rPr>
          <w:rFonts w:ascii="Arial" w:hAnsi="Arial" w:cs="Arial"/>
          <w:b/>
        </w:rPr>
        <w:t xml:space="preserve">VIII.  </w:t>
      </w:r>
      <w:r w:rsidRPr="0077260A">
        <w:rPr>
          <w:rFonts w:ascii="Arial" w:hAnsi="Arial" w:cs="Arial"/>
          <w:b/>
        </w:rPr>
        <w:t xml:space="preserve">Rysunki </w:t>
      </w:r>
    </w:p>
    <w:p w:rsidR="00081726" w:rsidRPr="0077260A" w:rsidRDefault="00081726" w:rsidP="0077260A">
      <w:pPr>
        <w:spacing w:line="360" w:lineRule="auto"/>
        <w:rPr>
          <w:rFonts w:ascii="Arial" w:hAnsi="Arial" w:cs="Arial"/>
        </w:rPr>
      </w:pPr>
    </w:p>
    <w:p w:rsidR="00081726" w:rsidRPr="0077260A" w:rsidRDefault="00FC4A91" w:rsidP="0077260A">
      <w:pPr>
        <w:spacing w:line="360" w:lineRule="auto"/>
        <w:rPr>
          <w:rFonts w:ascii="Arial" w:eastAsia="Roboto" w:hAnsi="Arial" w:cs="Arial"/>
        </w:rPr>
      </w:pPr>
      <w:r w:rsidRPr="0077260A">
        <w:rPr>
          <w:rFonts w:ascii="Arial" w:eastAsia="Roboto" w:hAnsi="Arial" w:cs="Arial"/>
        </w:rPr>
        <w:t xml:space="preserve">1. Zakres objęty projektem </w:t>
      </w:r>
    </w:p>
    <w:p w:rsidR="00081726" w:rsidRPr="0077260A" w:rsidRDefault="00FC4A91" w:rsidP="0077260A">
      <w:pPr>
        <w:spacing w:line="360" w:lineRule="auto"/>
        <w:rPr>
          <w:rFonts w:ascii="Arial" w:eastAsia="Roboto" w:hAnsi="Arial" w:cs="Arial"/>
        </w:rPr>
      </w:pPr>
      <w:r w:rsidRPr="0077260A">
        <w:rPr>
          <w:rFonts w:ascii="Arial" w:eastAsia="Roboto" w:hAnsi="Arial" w:cs="Arial"/>
        </w:rPr>
        <w:t>2. Lokalizacje obiektów w kampusie Politechniki Częstochowskiej</w:t>
      </w:r>
      <w:bookmarkStart w:id="5" w:name="_GoBack"/>
      <w:bookmarkEnd w:id="5"/>
    </w:p>
    <w:sectPr w:rsidR="00081726" w:rsidRPr="0077260A" w:rsidSect="0077260A">
      <w:headerReference w:type="default" r:id="rId7"/>
      <w:footerReference w:type="default" r:id="rId8"/>
      <w:headerReference w:type="first" r:id="rId9"/>
      <w:footerReference w:type="first" r:id="rId10"/>
      <w:pgSz w:w="11906" w:h="16838"/>
      <w:pgMar w:top="1928" w:right="851" w:bottom="567" w:left="1134" w:header="0"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4A91" w:rsidRDefault="00FC4A91">
      <w:r>
        <w:separator/>
      </w:r>
    </w:p>
  </w:endnote>
  <w:endnote w:type="continuationSeparator" w:id="0">
    <w:p w:rsidR="00FC4A91" w:rsidRDefault="00FC4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1"/>
    <w:family w:val="auto"/>
    <w:pitch w:val="variable"/>
  </w:font>
  <w:font w:name="Carlito">
    <w:altName w:val="Calibri"/>
    <w:charset w:val="01"/>
    <w:family w:val="auto"/>
    <w:pitch w:val="default"/>
  </w:font>
  <w:font w:name="Noto Serif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 w:name="OpenSymbol;Arial Unicode MS">
    <w:altName w:val="Times New Roman"/>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arlito;Calibri">
    <w:altName w:val="Times New Roman"/>
    <w:panose1 w:val="00000000000000000000"/>
    <w:charset w:val="00"/>
    <w:family w:val="roman"/>
    <w:notTrueType/>
    <w:pitch w:val="default"/>
  </w:font>
  <w:font w:name="Noto Sans SC Regular">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Roboto">
    <w:altName w:val="Times New Roman"/>
    <w:charset w:val="01"/>
    <w:family w:val="auto"/>
    <w:pitch w:val="default"/>
  </w:font>
  <w:font w:name="Noto Sans Devanagari;Calibri">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Roboto Bk">
    <w:altName w:val="Times New Roman"/>
    <w:charset w:val="EE"/>
    <w:family w:val="auto"/>
    <w:pitch w:val="variable"/>
    <w:sig w:usb0="00000001"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1726" w:rsidRDefault="00FC4A91">
    <w:pPr>
      <w:pStyle w:val="Stopka"/>
      <w:jc w:val="center"/>
    </w:pPr>
    <w:r>
      <w:fldChar w:fldCharType="begin"/>
    </w:r>
    <w:r>
      <w:instrText xml:space="preserve"> PAGE </w:instrText>
    </w:r>
    <w:r>
      <w:fldChar w:fldCharType="separate"/>
    </w:r>
    <w:r w:rsidR="0077260A">
      <w:rPr>
        <w:noProof/>
      </w:rPr>
      <w:t>18</w:t>
    </w:r>
    <w:r>
      <w:fldChar w:fldCharType="end"/>
    </w:r>
  </w:p>
  <w:p w:rsidR="0077260A" w:rsidRDefault="0077260A" w:rsidP="0077260A">
    <w:pPr>
      <w:pStyle w:val="Bezodstpw"/>
      <w:spacing w:line="276" w:lineRule="auto"/>
      <w:rPr>
        <w:rFonts w:ascii="Roboto" w:hAnsi="Roboto"/>
        <w:b/>
        <w:bCs/>
        <w:szCs w:val="18"/>
      </w:rPr>
    </w:pPr>
    <w:r>
      <w:rPr>
        <w:rFonts w:ascii="Roboto" w:hAnsi="Roboto"/>
        <w:noProof/>
        <w:sz w:val="24"/>
        <w:szCs w:val="24"/>
        <w:lang w:eastAsia="pl-PL"/>
      </w:rPr>
      <w:drawing>
        <wp:anchor distT="0" distB="0" distL="114300" distR="114300" simplePos="0" relativeHeight="25167257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16" name="Obraz 1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lang w:eastAsia="pl-PL"/>
      </w:rPr>
      <w:drawing>
        <wp:anchor distT="0" distB="0" distL="114300" distR="114300" simplePos="0" relativeHeight="25167360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15" name="Obraz 1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70528"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4" name="Łącznik prosty ze strzałką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5234A7" id="_x0000_t32" coordsize="21600,21600" o:spt="32" o:oned="t" path="m,l21600,21600e" filled="f">
              <v:path arrowok="t" fillok="f" o:connecttype="none"/>
              <o:lock v:ext="edit" shapetype="t"/>
            </v:shapetype>
            <v:shape id="Łącznik prosty ze strzałką 14" o:spid="_x0000_s1026" type="#_x0000_t32" style="position:absolute;margin-left:-.15pt;margin-top:6.55pt;width:425.25pt;height:.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Xpd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CbhXpdPQIAAFU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77260A" w:rsidTr="00CE5087">
      <w:tc>
        <w:tcPr>
          <w:tcW w:w="0" w:type="auto"/>
          <w:shd w:val="clear" w:color="auto" w:fill="auto"/>
          <w:vAlign w:val="center"/>
        </w:tcPr>
        <w:p w:rsidR="0077260A" w:rsidRPr="00B44D15" w:rsidRDefault="0077260A" w:rsidP="0077260A">
          <w:pPr>
            <w:pStyle w:val="Bezodstpw"/>
            <w:jc w:val="center"/>
            <w:rPr>
              <w:rFonts w:ascii="Roboto Bk" w:hAnsi="Roboto Bk"/>
              <w:b/>
              <w:bCs/>
              <w:color w:val="00B6ED"/>
              <w:sz w:val="18"/>
              <w:szCs w:val="18"/>
            </w:rPr>
          </w:pPr>
        </w:p>
      </w:tc>
      <w:tc>
        <w:tcPr>
          <w:tcW w:w="0" w:type="auto"/>
          <w:shd w:val="clear" w:color="auto" w:fill="auto"/>
          <w:vAlign w:val="center"/>
        </w:tcPr>
        <w:p w:rsidR="0077260A" w:rsidRPr="00B7388A" w:rsidRDefault="0077260A" w:rsidP="0077260A">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77260A" w:rsidRPr="00AB1BF2" w:rsidRDefault="0077260A" w:rsidP="0077260A">
          <w:pPr>
            <w:pStyle w:val="Bezodstpw"/>
            <w:jc w:val="center"/>
            <w:rPr>
              <w:rFonts w:ascii="Roboto Bk" w:hAnsi="Roboto Bk"/>
              <w:b/>
              <w:bCs/>
              <w:color w:val="2F5496"/>
              <w:sz w:val="18"/>
              <w:szCs w:val="18"/>
            </w:rPr>
          </w:pPr>
        </w:p>
      </w:tc>
      <w:tc>
        <w:tcPr>
          <w:tcW w:w="0" w:type="auto"/>
        </w:tcPr>
        <w:p w:rsidR="0077260A" w:rsidRPr="0099535B" w:rsidRDefault="0077260A" w:rsidP="0077260A">
          <w:pPr>
            <w:pStyle w:val="Bezodstpw"/>
            <w:jc w:val="center"/>
            <w:rPr>
              <w:noProof/>
            </w:rPr>
          </w:pPr>
        </w:p>
      </w:tc>
    </w:tr>
  </w:tbl>
  <w:p w:rsidR="0077260A" w:rsidRPr="008F758E" w:rsidRDefault="0077260A" w:rsidP="0077260A">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77260A" w:rsidRPr="008F758E" w:rsidRDefault="0077260A" w:rsidP="0077260A">
    <w:pPr>
      <w:pStyle w:val="Bezodstpw"/>
      <w:spacing w:line="276" w:lineRule="auto"/>
      <w:rPr>
        <w:rFonts w:ascii="Roboto" w:hAnsi="Roboto"/>
        <w:sz w:val="24"/>
        <w:szCs w:val="24"/>
      </w:rPr>
    </w:pPr>
    <w:r>
      <w:rPr>
        <w:rFonts w:ascii="Roboto" w:hAnsi="Roboto"/>
        <w:noProof/>
        <w:sz w:val="24"/>
        <w:szCs w:val="24"/>
        <w:lang w:eastAsia="pl-PL"/>
      </w:rPr>
      <w:drawing>
        <wp:anchor distT="0" distB="0" distL="114300" distR="114300" simplePos="0" relativeHeight="25167155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13" name="Obraz 1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77260A" w:rsidRPr="00D57C24" w:rsidRDefault="0077260A" w:rsidP="0077260A">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77260A" w:rsidRPr="00B7388A" w:rsidRDefault="0077260A" w:rsidP="0077260A">
    <w:pPr>
      <w:pStyle w:val="Bezodstpw"/>
      <w:rPr>
        <w:rFonts w:ascii="Roboto" w:hAnsi="Roboto"/>
        <w:b/>
        <w:sz w:val="24"/>
        <w:szCs w:val="24"/>
      </w:rPr>
    </w:pPr>
    <w:r w:rsidRPr="00B7388A">
      <w:rPr>
        <w:rFonts w:ascii="Roboto" w:hAnsi="Roboto"/>
        <w:b/>
        <w:sz w:val="24"/>
        <w:szCs w:val="24"/>
      </w:rPr>
      <w:t>www.pcz.pl</w:t>
    </w:r>
  </w:p>
  <w:p w:rsidR="00081726" w:rsidRDefault="0008172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60A" w:rsidRDefault="0077260A" w:rsidP="0077260A">
    <w:pPr>
      <w:pStyle w:val="Bezodstpw"/>
      <w:spacing w:line="276" w:lineRule="auto"/>
      <w:rPr>
        <w:rFonts w:ascii="Roboto" w:hAnsi="Roboto"/>
        <w:b/>
        <w:bCs/>
        <w:szCs w:val="18"/>
      </w:rPr>
    </w:pPr>
    <w:r>
      <w:rPr>
        <w:rFonts w:ascii="Roboto" w:hAnsi="Roboto"/>
        <w:noProof/>
        <w:sz w:val="24"/>
        <w:szCs w:val="24"/>
        <w:lang w:eastAsia="pl-PL"/>
      </w:rPr>
      <w:drawing>
        <wp:anchor distT="0" distB="0" distL="114300" distR="114300" simplePos="0" relativeHeight="251667456"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12" name="Obraz 1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oboto" w:hAnsi="Roboto"/>
        <w:b/>
        <w:bCs/>
        <w:noProof/>
        <w:sz w:val="24"/>
        <w:szCs w:val="18"/>
        <w:lang w:eastAsia="pl-PL"/>
      </w:rPr>
      <w:drawing>
        <wp:anchor distT="0" distB="0" distL="114300" distR="114300" simplePos="0" relativeHeight="251668480"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11" name="Obraz 1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65408"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9F8D63"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77260A" w:rsidTr="00CE5087">
      <w:tc>
        <w:tcPr>
          <w:tcW w:w="0" w:type="auto"/>
          <w:shd w:val="clear" w:color="auto" w:fill="auto"/>
          <w:vAlign w:val="center"/>
        </w:tcPr>
        <w:p w:rsidR="0077260A" w:rsidRPr="00B44D15" w:rsidRDefault="0077260A" w:rsidP="0077260A">
          <w:pPr>
            <w:pStyle w:val="Bezodstpw"/>
            <w:jc w:val="center"/>
            <w:rPr>
              <w:rFonts w:ascii="Roboto Bk" w:hAnsi="Roboto Bk"/>
              <w:b/>
              <w:bCs/>
              <w:color w:val="00B6ED"/>
              <w:sz w:val="18"/>
              <w:szCs w:val="18"/>
            </w:rPr>
          </w:pPr>
        </w:p>
      </w:tc>
      <w:tc>
        <w:tcPr>
          <w:tcW w:w="0" w:type="auto"/>
          <w:shd w:val="clear" w:color="auto" w:fill="auto"/>
          <w:vAlign w:val="center"/>
        </w:tcPr>
        <w:p w:rsidR="0077260A" w:rsidRPr="00B7388A" w:rsidRDefault="0077260A" w:rsidP="0077260A">
          <w:pPr>
            <w:pStyle w:val="Bezodstpw"/>
            <w:jc w:val="center"/>
            <w:rPr>
              <w:rFonts w:ascii="Roboto Bk" w:hAnsi="Roboto Bk"/>
              <w:b/>
              <w:bCs/>
              <w:sz w:val="18"/>
              <w:szCs w:val="18"/>
            </w:rPr>
          </w:pPr>
          <w:r>
            <w:rPr>
              <w:rFonts w:ascii="Roboto Bk" w:hAnsi="Roboto Bk"/>
              <w:noProof/>
              <w:sz w:val="28"/>
              <w:szCs w:val="28"/>
            </w:rPr>
            <w:t xml:space="preserve">  </w:t>
          </w:r>
          <w:r w:rsidRPr="00B7388A">
            <w:rPr>
              <w:rFonts w:ascii="Roboto Bk" w:hAnsi="Roboto Bk"/>
              <w:noProof/>
              <w:sz w:val="28"/>
              <w:szCs w:val="28"/>
            </w:rPr>
            <w:t>RK</w:t>
          </w:r>
        </w:p>
      </w:tc>
      <w:tc>
        <w:tcPr>
          <w:tcW w:w="0" w:type="auto"/>
          <w:shd w:val="clear" w:color="auto" w:fill="auto"/>
          <w:vAlign w:val="center"/>
        </w:tcPr>
        <w:p w:rsidR="0077260A" w:rsidRPr="00AB1BF2" w:rsidRDefault="0077260A" w:rsidP="0077260A">
          <w:pPr>
            <w:pStyle w:val="Bezodstpw"/>
            <w:jc w:val="center"/>
            <w:rPr>
              <w:rFonts w:ascii="Roboto Bk" w:hAnsi="Roboto Bk"/>
              <w:b/>
              <w:bCs/>
              <w:color w:val="2F5496"/>
              <w:sz w:val="18"/>
              <w:szCs w:val="18"/>
            </w:rPr>
          </w:pPr>
        </w:p>
      </w:tc>
      <w:tc>
        <w:tcPr>
          <w:tcW w:w="0" w:type="auto"/>
        </w:tcPr>
        <w:p w:rsidR="0077260A" w:rsidRPr="0099535B" w:rsidRDefault="0077260A" w:rsidP="0077260A">
          <w:pPr>
            <w:pStyle w:val="Bezodstpw"/>
            <w:jc w:val="center"/>
            <w:rPr>
              <w:noProof/>
            </w:rPr>
          </w:pPr>
        </w:p>
      </w:tc>
    </w:tr>
  </w:tbl>
  <w:p w:rsidR="0077260A" w:rsidRPr="008F758E" w:rsidRDefault="0077260A" w:rsidP="0077260A">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77260A" w:rsidRPr="008F758E" w:rsidRDefault="0077260A" w:rsidP="0077260A">
    <w:pPr>
      <w:pStyle w:val="Bezodstpw"/>
      <w:spacing w:line="276" w:lineRule="auto"/>
      <w:rPr>
        <w:rFonts w:ascii="Roboto" w:hAnsi="Roboto"/>
        <w:sz w:val="24"/>
        <w:szCs w:val="24"/>
      </w:rPr>
    </w:pPr>
    <w:r>
      <w:rPr>
        <w:rFonts w:ascii="Roboto" w:hAnsi="Roboto"/>
        <w:noProof/>
        <w:sz w:val="24"/>
        <w:szCs w:val="24"/>
        <w:lang w:eastAsia="pl-PL"/>
      </w:rPr>
      <w:drawing>
        <wp:anchor distT="0" distB="0" distL="114300" distR="114300" simplePos="0" relativeHeight="251666432"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F758E">
      <w:rPr>
        <w:rFonts w:ascii="Roboto" w:hAnsi="Roboto"/>
        <w:sz w:val="24"/>
        <w:szCs w:val="24"/>
      </w:rPr>
      <w:t xml:space="preserve">ul. </w:t>
    </w:r>
    <w:r>
      <w:rPr>
        <w:rFonts w:ascii="Roboto" w:hAnsi="Roboto"/>
        <w:sz w:val="24"/>
        <w:szCs w:val="24"/>
      </w:rPr>
      <w:t>Gen. J.H. Dąbrowskiego 69</w:t>
    </w:r>
    <w:r w:rsidRPr="008F758E">
      <w:rPr>
        <w:rFonts w:ascii="Roboto" w:hAnsi="Roboto"/>
        <w:sz w:val="24"/>
        <w:szCs w:val="24"/>
      </w:rPr>
      <w:t>, 42-201 Częstochowa</w:t>
    </w:r>
  </w:p>
  <w:p w:rsidR="0077260A" w:rsidRPr="00D57C24" w:rsidRDefault="0077260A" w:rsidP="0077260A">
    <w:pPr>
      <w:pStyle w:val="Bezodstpw"/>
      <w:spacing w:line="276" w:lineRule="auto"/>
      <w:rPr>
        <w:noProof/>
        <w:sz w:val="24"/>
        <w:szCs w:val="24"/>
      </w:rPr>
    </w:pPr>
    <w:r>
      <w:rPr>
        <w:rFonts w:ascii="Roboto" w:hAnsi="Roboto"/>
        <w:sz w:val="24"/>
        <w:szCs w:val="24"/>
      </w:rPr>
      <w:t>tel.</w:t>
    </w:r>
    <w:r w:rsidRPr="008F758E">
      <w:rPr>
        <w:rFonts w:ascii="Roboto" w:hAnsi="Roboto"/>
        <w:sz w:val="24"/>
        <w:szCs w:val="24"/>
      </w:rPr>
      <w:t xml:space="preserve"> +48 34 325 </w:t>
    </w:r>
    <w:r>
      <w:rPr>
        <w:rFonts w:ascii="Roboto" w:hAnsi="Roboto"/>
        <w:sz w:val="24"/>
        <w:szCs w:val="24"/>
      </w:rPr>
      <w:t xml:space="preserve">02 56, </w:t>
    </w:r>
    <w:r w:rsidRPr="008F758E">
      <w:rPr>
        <w:rFonts w:ascii="Roboto" w:hAnsi="Roboto"/>
        <w:sz w:val="24"/>
        <w:szCs w:val="24"/>
      </w:rPr>
      <w:t xml:space="preserve">e-mail: </w:t>
    </w:r>
    <w:r>
      <w:rPr>
        <w:rFonts w:ascii="Roboto" w:hAnsi="Roboto"/>
        <w:sz w:val="24"/>
        <w:szCs w:val="24"/>
      </w:rPr>
      <w:t>kanclerz</w:t>
    </w:r>
    <w:r w:rsidRPr="008F758E">
      <w:rPr>
        <w:rFonts w:ascii="Roboto" w:hAnsi="Roboto"/>
        <w:sz w:val="24"/>
        <w:szCs w:val="24"/>
      </w:rPr>
      <w:t>@pcz.pl</w:t>
    </w:r>
  </w:p>
  <w:p w:rsidR="0077260A" w:rsidRPr="00B7388A" w:rsidRDefault="0077260A" w:rsidP="0077260A">
    <w:pPr>
      <w:pStyle w:val="Bezodstpw"/>
      <w:rPr>
        <w:rFonts w:ascii="Roboto" w:hAnsi="Roboto"/>
        <w:b/>
        <w:sz w:val="24"/>
        <w:szCs w:val="24"/>
      </w:rPr>
    </w:pPr>
    <w:r w:rsidRPr="00B7388A">
      <w:rPr>
        <w:rFonts w:ascii="Roboto" w:hAnsi="Roboto"/>
        <w:b/>
        <w:sz w:val="24"/>
        <w:szCs w:val="24"/>
      </w:rPr>
      <w:t>www.pcz.pl</w:t>
    </w:r>
  </w:p>
  <w:p w:rsidR="0077260A" w:rsidRDefault="0077260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4A91" w:rsidRDefault="00FC4A91">
      <w:r>
        <w:separator/>
      </w:r>
    </w:p>
  </w:footnote>
  <w:footnote w:type="continuationSeparator" w:id="0">
    <w:p w:rsidR="00FC4A91" w:rsidRDefault="00FC4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60A" w:rsidRDefault="0077260A">
    <w:pPr>
      <w:pStyle w:val="Nagwek"/>
    </w:pPr>
  </w:p>
  <w:p w:rsidR="0077260A" w:rsidRDefault="0077260A">
    <w:pPr>
      <w:pStyle w:val="Nagwek"/>
    </w:pPr>
  </w:p>
  <w:p w:rsidR="0077260A" w:rsidRPr="0062295F" w:rsidRDefault="0077260A" w:rsidP="0077260A">
    <w:pPr>
      <w:pStyle w:val="Nagwek"/>
    </w:pPr>
    <w:r>
      <w:rPr>
        <w:noProof/>
        <w:lang w:eastAsia="pl-PL"/>
      </w:rPr>
      <w:drawing>
        <wp:anchor distT="0" distB="0" distL="114300" distR="114300" simplePos="0" relativeHeight="251663360"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62336"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7" name="Łącznik prosty ze strzałką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D9E2E1" id="_x0000_t32" coordsize="21600,21600" o:spt="32" o:oned="t" path="m,l21600,21600e" filled="f">
              <v:path arrowok="t" fillok="f" o:connecttype="none"/>
              <o:lock v:ext="edit" shapetype="t"/>
            </v:shapetype>
            <v:shape id="Łącznik prosty ze strzałką 7" o:spid="_x0000_s1026" type="#_x0000_t32" style="position:absolute;margin-left:-.15pt;margin-top:57.6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Ka/mLk8AgAAUwQAAA4AAAAAAAAA&#10;AAAAAAAALgIAAGRycy9lMm9Eb2MueG1sUEsBAi0AFAAGAAgAAAAhAB2YxIHbAAAACQEAAA8AAAAA&#10;AAAAAAAAAAAAlgQAAGRycy9kb3ducmV2LnhtbFBLBQYAAAAABAAEAPMAAACeBQAAAAA=&#10;" strokeweight="1.5pt"/>
          </w:pict>
        </mc:Fallback>
      </mc:AlternateContent>
    </w:r>
  </w:p>
  <w:p w:rsidR="0077260A" w:rsidRDefault="0077260A" w:rsidP="0077260A"/>
  <w:p w:rsidR="0077260A" w:rsidRDefault="0077260A">
    <w:pPr>
      <w:pStyle w:val="Nagwek"/>
    </w:pPr>
  </w:p>
  <w:p w:rsidR="0077260A" w:rsidRDefault="0077260A">
    <w:pPr>
      <w:pStyle w:val="Nagwek"/>
    </w:pPr>
  </w:p>
  <w:p w:rsidR="0077260A" w:rsidRDefault="0077260A">
    <w:pPr>
      <w:pStyle w:val="Nagwek"/>
    </w:pPr>
  </w:p>
  <w:p w:rsidR="0077260A" w:rsidRDefault="0077260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260A" w:rsidRDefault="0077260A">
    <w:pPr>
      <w:pStyle w:val="Nagwek"/>
    </w:pPr>
  </w:p>
  <w:p w:rsidR="0077260A" w:rsidRDefault="0077260A">
    <w:pPr>
      <w:pStyle w:val="Nagwek"/>
    </w:pPr>
  </w:p>
  <w:p w:rsidR="0077260A" w:rsidRPr="0062295F" w:rsidRDefault="0077260A" w:rsidP="0077260A">
    <w:pPr>
      <w:pStyle w:val="Nagwek"/>
    </w:pPr>
    <w:r>
      <w:rPr>
        <w:noProof/>
        <w:lang w:eastAsia="pl-PL"/>
      </w:rPr>
      <w:drawing>
        <wp:anchor distT="0" distB="0" distL="114300" distR="114300" simplePos="0" relativeHeight="251660288"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6" name="Obraz 6"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59264"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5" name="Łącznik prosty ze strzałką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EA50B2F" id="_x0000_t32" coordsize="21600,21600" o:spt="32" o:oned="t" path="m,l21600,21600e" filled="f">
              <v:path arrowok="t" fillok="f" o:connecttype="none"/>
              <o:lock v:ext="edit" shapetype="t"/>
            </v:shapetype>
            <v:shape id="Łącznik prosty ze strzałką 5"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" strokeweight="1.5pt"/>
          </w:pict>
        </mc:Fallback>
      </mc:AlternateContent>
    </w:r>
  </w:p>
  <w:p w:rsidR="0077260A" w:rsidRDefault="0077260A" w:rsidP="0077260A"/>
  <w:p w:rsidR="0077260A" w:rsidRDefault="0077260A">
    <w:pPr>
      <w:pStyle w:val="Nagwek"/>
    </w:pPr>
  </w:p>
  <w:p w:rsidR="0077260A" w:rsidRDefault="0077260A">
    <w:pPr>
      <w:pStyle w:val="Nagwek"/>
    </w:pPr>
  </w:p>
  <w:p w:rsidR="0077260A" w:rsidRDefault="0077260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7569E"/>
    <w:multiLevelType w:val="multilevel"/>
    <w:tmpl w:val="4E58D41A"/>
    <w:lvl w:ilvl="0">
      <w:start w:val="1"/>
      <w:numFmt w:val="lowerLetter"/>
      <w:lvlText w:val="%1."/>
      <w:lvlJc w:val="left"/>
      <w:pPr>
        <w:tabs>
          <w:tab w:val="num" w:pos="0"/>
        </w:tabs>
        <w:ind w:left="0" w:firstLine="0"/>
      </w:pPr>
      <w:rPr>
        <w:b w:val="0"/>
        <w:bCs w:val="0"/>
        <w:i w:val="0"/>
        <w:iCs w:val="0"/>
        <w:caps w:val="0"/>
        <w:smallCaps w:val="0"/>
        <w:strike w:val="0"/>
        <w:dstrike w:val="0"/>
        <w:color w:val="000000"/>
        <w:spacing w:val="0"/>
        <w:w w:val="100"/>
        <w:position w:val="0"/>
        <w:sz w:val="24"/>
        <w:szCs w:val="24"/>
        <w:u w:val="none"/>
        <w:vertAlign w:val="baseline"/>
        <w:lang w:val="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 w15:restartNumberingAfterBreak="0">
    <w:nsid w:val="03922872"/>
    <w:multiLevelType w:val="multilevel"/>
    <w:tmpl w:val="966AED2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06FC330C"/>
    <w:multiLevelType w:val="multilevel"/>
    <w:tmpl w:val="2C367820"/>
    <w:lvl w:ilvl="0">
      <w:start w:val="1"/>
      <w:numFmt w:val="decimal"/>
      <w:lvlText w:val="%1)"/>
      <w:lvlJc w:val="left"/>
      <w:pPr>
        <w:tabs>
          <w:tab w:val="num" w:pos="0"/>
        </w:tabs>
        <w:ind w:left="72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3" w15:restartNumberingAfterBreak="0">
    <w:nsid w:val="0DF645D0"/>
    <w:multiLevelType w:val="multilevel"/>
    <w:tmpl w:val="132A772C"/>
    <w:lvl w:ilvl="0">
      <w:start w:val="1"/>
      <w:numFmt w:val="bullet"/>
      <w:lvlText w:val=""/>
      <w:lvlJc w:val="left"/>
      <w:pPr>
        <w:tabs>
          <w:tab w:val="num" w:pos="787"/>
        </w:tabs>
        <w:ind w:left="787" w:hanging="360"/>
      </w:pPr>
      <w:rPr>
        <w:rFonts w:ascii="Symbol" w:hAnsi="Symbol" w:cs="Symbol" w:hint="default"/>
      </w:rPr>
    </w:lvl>
    <w:lvl w:ilvl="1">
      <w:start w:val="1"/>
      <w:numFmt w:val="bullet"/>
      <w:lvlText w:val="◦"/>
      <w:lvlJc w:val="left"/>
      <w:pPr>
        <w:tabs>
          <w:tab w:val="num" w:pos="1147"/>
        </w:tabs>
        <w:ind w:left="1147" w:hanging="360"/>
      </w:pPr>
      <w:rPr>
        <w:rFonts w:ascii="OpenSymbol" w:hAnsi="OpenSymbol" w:cs="OpenSymbol" w:hint="default"/>
      </w:rPr>
    </w:lvl>
    <w:lvl w:ilvl="2">
      <w:start w:val="1"/>
      <w:numFmt w:val="bullet"/>
      <w:lvlText w:val="▪"/>
      <w:lvlJc w:val="left"/>
      <w:pPr>
        <w:tabs>
          <w:tab w:val="num" w:pos="1507"/>
        </w:tabs>
        <w:ind w:left="1507" w:hanging="360"/>
      </w:pPr>
      <w:rPr>
        <w:rFonts w:ascii="OpenSymbol" w:hAnsi="OpenSymbol" w:cs="OpenSymbol" w:hint="default"/>
      </w:rPr>
    </w:lvl>
    <w:lvl w:ilvl="3">
      <w:start w:val="1"/>
      <w:numFmt w:val="bullet"/>
      <w:lvlText w:val=""/>
      <w:lvlJc w:val="left"/>
      <w:pPr>
        <w:tabs>
          <w:tab w:val="num" w:pos="1867"/>
        </w:tabs>
        <w:ind w:left="1867" w:hanging="360"/>
      </w:pPr>
      <w:rPr>
        <w:rFonts w:ascii="Symbol" w:hAnsi="Symbol" w:cs="Symbol" w:hint="default"/>
      </w:rPr>
    </w:lvl>
    <w:lvl w:ilvl="4">
      <w:start w:val="1"/>
      <w:numFmt w:val="bullet"/>
      <w:lvlText w:val="◦"/>
      <w:lvlJc w:val="left"/>
      <w:pPr>
        <w:tabs>
          <w:tab w:val="num" w:pos="2227"/>
        </w:tabs>
        <w:ind w:left="2227" w:hanging="360"/>
      </w:pPr>
      <w:rPr>
        <w:rFonts w:ascii="OpenSymbol" w:hAnsi="OpenSymbol" w:cs="OpenSymbol" w:hint="default"/>
      </w:rPr>
    </w:lvl>
    <w:lvl w:ilvl="5">
      <w:start w:val="1"/>
      <w:numFmt w:val="bullet"/>
      <w:lvlText w:val="▪"/>
      <w:lvlJc w:val="left"/>
      <w:pPr>
        <w:tabs>
          <w:tab w:val="num" w:pos="2587"/>
        </w:tabs>
        <w:ind w:left="2587" w:hanging="360"/>
      </w:pPr>
      <w:rPr>
        <w:rFonts w:ascii="OpenSymbol" w:hAnsi="OpenSymbol" w:cs="OpenSymbol" w:hint="default"/>
      </w:rPr>
    </w:lvl>
    <w:lvl w:ilvl="6">
      <w:start w:val="1"/>
      <w:numFmt w:val="bullet"/>
      <w:lvlText w:val=""/>
      <w:lvlJc w:val="left"/>
      <w:pPr>
        <w:tabs>
          <w:tab w:val="num" w:pos="2947"/>
        </w:tabs>
        <w:ind w:left="2947" w:hanging="360"/>
      </w:pPr>
      <w:rPr>
        <w:rFonts w:ascii="Symbol" w:hAnsi="Symbol" w:cs="Symbol" w:hint="default"/>
      </w:rPr>
    </w:lvl>
    <w:lvl w:ilvl="7">
      <w:start w:val="1"/>
      <w:numFmt w:val="bullet"/>
      <w:lvlText w:val="◦"/>
      <w:lvlJc w:val="left"/>
      <w:pPr>
        <w:tabs>
          <w:tab w:val="num" w:pos="3307"/>
        </w:tabs>
        <w:ind w:left="3307" w:hanging="360"/>
      </w:pPr>
      <w:rPr>
        <w:rFonts w:ascii="OpenSymbol" w:hAnsi="OpenSymbol" w:cs="OpenSymbol" w:hint="default"/>
      </w:rPr>
    </w:lvl>
    <w:lvl w:ilvl="8">
      <w:start w:val="1"/>
      <w:numFmt w:val="bullet"/>
      <w:lvlText w:val="▪"/>
      <w:lvlJc w:val="left"/>
      <w:pPr>
        <w:tabs>
          <w:tab w:val="num" w:pos="3667"/>
        </w:tabs>
        <w:ind w:left="3667" w:hanging="360"/>
      </w:pPr>
      <w:rPr>
        <w:rFonts w:ascii="OpenSymbol" w:hAnsi="OpenSymbol" w:cs="OpenSymbol" w:hint="default"/>
      </w:rPr>
    </w:lvl>
  </w:abstractNum>
  <w:abstractNum w:abstractNumId="4" w15:restartNumberingAfterBreak="0">
    <w:nsid w:val="0E521D7B"/>
    <w:multiLevelType w:val="multilevel"/>
    <w:tmpl w:val="4694311C"/>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16D63535"/>
    <w:multiLevelType w:val="multilevel"/>
    <w:tmpl w:val="FA3EDF3C"/>
    <w:lvl w:ilvl="0">
      <w:numFmt w:val="bullet"/>
      <w:lvlText w:val="–"/>
      <w:lvlJc w:val="left"/>
      <w:pPr>
        <w:tabs>
          <w:tab w:val="num" w:pos="0"/>
        </w:tabs>
        <w:ind w:left="720" w:hanging="360"/>
      </w:pPr>
      <w:rPr>
        <w:rFonts w:ascii="Times New Roman" w:hAnsi="Times New Roman" w:cs="Times New Roman" w:hint="default"/>
        <w:w w:val="100"/>
        <w:sz w:val="22"/>
        <w:szCs w:val="22"/>
        <w:lang w:val="pl-PL" w:bidi="ar-SA"/>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6" w15:restartNumberingAfterBreak="0">
    <w:nsid w:val="336F6B58"/>
    <w:multiLevelType w:val="multilevel"/>
    <w:tmpl w:val="D19A847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3A5D3C8A"/>
    <w:multiLevelType w:val="multilevel"/>
    <w:tmpl w:val="52D63A14"/>
    <w:lvl w:ilvl="0">
      <w:start w:val="1"/>
      <w:numFmt w:val="decimal"/>
      <w:lvlText w:val="%1."/>
      <w:lvlJc w:val="left"/>
      <w:pPr>
        <w:tabs>
          <w:tab w:val="num" w:pos="0"/>
        </w:tabs>
        <w:ind w:left="36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8" w15:restartNumberingAfterBreak="0">
    <w:nsid w:val="3DA656F0"/>
    <w:multiLevelType w:val="multilevel"/>
    <w:tmpl w:val="EED045EC"/>
    <w:lvl w:ilvl="0">
      <w:start w:val="1"/>
      <w:numFmt w:val="lowerLetter"/>
      <w:lvlText w:val="%1."/>
      <w:lvlJc w:val="left"/>
      <w:pPr>
        <w:tabs>
          <w:tab w:val="num" w:pos="0"/>
        </w:tabs>
        <w:ind w:left="0" w:firstLine="0"/>
      </w:pPr>
      <w:rPr>
        <w:b w:val="0"/>
        <w:bCs w:val="0"/>
        <w:i w:val="0"/>
        <w:iCs w:val="0"/>
        <w:caps w:val="0"/>
        <w:smallCaps w:val="0"/>
        <w:strike w:val="0"/>
        <w:dstrike w:val="0"/>
        <w:color w:val="000000"/>
        <w:spacing w:val="0"/>
        <w:w w:val="100"/>
        <w:position w:val="0"/>
        <w:sz w:val="24"/>
        <w:szCs w:val="24"/>
        <w:u w:val="none"/>
        <w:vertAlign w:val="baseline"/>
        <w:lang w:val="pl-PL" w:bidi="pl-PL"/>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9" w15:restartNumberingAfterBreak="0">
    <w:nsid w:val="447D257C"/>
    <w:multiLevelType w:val="multilevel"/>
    <w:tmpl w:val="82A6A4F8"/>
    <w:lvl w:ilvl="0">
      <w:numFmt w:val="bullet"/>
      <w:lvlText w:val="–"/>
      <w:lvlJc w:val="left"/>
      <w:pPr>
        <w:tabs>
          <w:tab w:val="num" w:pos="0"/>
        </w:tabs>
        <w:ind w:left="720" w:hanging="360"/>
      </w:pPr>
      <w:rPr>
        <w:rFonts w:ascii="Times New Roman" w:hAnsi="Times New Roman" w:cs="Times New Roman" w:hint="default"/>
        <w:w w:val="100"/>
        <w:sz w:val="22"/>
        <w:szCs w:val="22"/>
        <w:lang w:val="pl-PL" w:bidi="ar-SA"/>
      </w:r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0" w15:restartNumberingAfterBreak="0">
    <w:nsid w:val="470D740F"/>
    <w:multiLevelType w:val="multilevel"/>
    <w:tmpl w:val="811CAA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568F71C7"/>
    <w:multiLevelType w:val="multilevel"/>
    <w:tmpl w:val="62303CFC"/>
    <w:lvl w:ilvl="0">
      <w:start w:val="1"/>
      <w:numFmt w:val="bullet"/>
      <w:lvlText w:val=""/>
      <w:lvlJc w:val="left"/>
      <w:pPr>
        <w:tabs>
          <w:tab w:val="num" w:pos="72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2" w15:restartNumberingAfterBreak="0">
    <w:nsid w:val="6D5C3DE0"/>
    <w:multiLevelType w:val="multilevel"/>
    <w:tmpl w:val="0CB6EF5A"/>
    <w:lvl w:ilvl="0">
      <w:start w:val="1"/>
      <w:numFmt w:val="decimal"/>
      <w:lvlText w:val="%1)"/>
      <w:lvlJc w:val="left"/>
      <w:pPr>
        <w:tabs>
          <w:tab w:val="num" w:pos="0"/>
        </w:tabs>
        <w:ind w:left="360" w:hanging="360"/>
      </w:pPr>
    </w:lvl>
    <w:lvl w:ilvl="1">
      <w:numFmt w:val="decimal"/>
      <w:lvlText w:val=""/>
      <w:lvlJc w:val="left"/>
      <w:pPr>
        <w:tabs>
          <w:tab w:val="num" w:pos="0"/>
        </w:tabs>
        <w:ind w:left="0" w:firstLine="0"/>
      </w:pPr>
    </w:lvl>
    <w:lvl w:ilvl="2">
      <w:numFmt w:val="decimal"/>
      <w:lvlText w:val=""/>
      <w:lvlJc w:val="left"/>
      <w:pPr>
        <w:tabs>
          <w:tab w:val="num" w:pos="0"/>
        </w:tabs>
        <w:ind w:left="0" w:firstLine="0"/>
      </w:pPr>
    </w:lvl>
    <w:lvl w:ilvl="3">
      <w:numFmt w:val="decimal"/>
      <w:lvlText w:val=""/>
      <w:lvlJc w:val="left"/>
      <w:pPr>
        <w:tabs>
          <w:tab w:val="num" w:pos="0"/>
        </w:tabs>
        <w:ind w:left="0" w:firstLine="0"/>
      </w:pPr>
    </w:lvl>
    <w:lvl w:ilvl="4">
      <w:numFmt w:val="decimal"/>
      <w:lvlText w:val=""/>
      <w:lvlJc w:val="left"/>
      <w:pPr>
        <w:tabs>
          <w:tab w:val="num" w:pos="0"/>
        </w:tabs>
        <w:ind w:left="0" w:firstLine="0"/>
      </w:pPr>
    </w:lvl>
    <w:lvl w:ilvl="5">
      <w:numFmt w:val="decimal"/>
      <w:lvlText w:val=""/>
      <w:lvlJc w:val="left"/>
      <w:pPr>
        <w:tabs>
          <w:tab w:val="num" w:pos="0"/>
        </w:tabs>
        <w:ind w:left="0" w:firstLine="0"/>
      </w:pPr>
    </w:lvl>
    <w:lvl w:ilvl="6">
      <w:numFmt w:val="decimal"/>
      <w:lvlText w:val=""/>
      <w:lvlJc w:val="left"/>
      <w:pPr>
        <w:tabs>
          <w:tab w:val="num" w:pos="0"/>
        </w:tabs>
        <w:ind w:left="0" w:firstLine="0"/>
      </w:pPr>
    </w:lvl>
    <w:lvl w:ilvl="7">
      <w:numFmt w:val="decimal"/>
      <w:lvlText w:val=""/>
      <w:lvlJc w:val="left"/>
      <w:pPr>
        <w:tabs>
          <w:tab w:val="num" w:pos="0"/>
        </w:tabs>
        <w:ind w:left="0" w:firstLine="0"/>
      </w:pPr>
    </w:lvl>
    <w:lvl w:ilvl="8">
      <w:numFmt w:val="decimal"/>
      <w:lvlText w:val=""/>
      <w:lvlJc w:val="left"/>
      <w:pPr>
        <w:tabs>
          <w:tab w:val="num" w:pos="0"/>
        </w:tabs>
        <w:ind w:left="0" w:firstLine="0"/>
      </w:pPr>
    </w:lvl>
  </w:abstractNum>
  <w:abstractNum w:abstractNumId="13" w15:restartNumberingAfterBreak="0">
    <w:nsid w:val="704724E5"/>
    <w:multiLevelType w:val="multilevel"/>
    <w:tmpl w:val="4B86B61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15:restartNumberingAfterBreak="0">
    <w:nsid w:val="706B1355"/>
    <w:multiLevelType w:val="multilevel"/>
    <w:tmpl w:val="A5ECBEC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4"/>
  </w:num>
  <w:num w:numId="2">
    <w:abstractNumId w:val="7"/>
  </w:num>
  <w:num w:numId="3">
    <w:abstractNumId w:val="8"/>
  </w:num>
  <w:num w:numId="4">
    <w:abstractNumId w:val="12"/>
  </w:num>
  <w:num w:numId="5">
    <w:abstractNumId w:val="2"/>
  </w:num>
  <w:num w:numId="6">
    <w:abstractNumId w:val="0"/>
  </w:num>
  <w:num w:numId="7">
    <w:abstractNumId w:val="9"/>
  </w:num>
  <w:num w:numId="8">
    <w:abstractNumId w:val="5"/>
  </w:num>
  <w:num w:numId="9">
    <w:abstractNumId w:val="11"/>
  </w:num>
  <w:num w:numId="10">
    <w:abstractNumId w:val="13"/>
  </w:num>
  <w:num w:numId="11">
    <w:abstractNumId w:val="14"/>
  </w:num>
  <w:num w:numId="12">
    <w:abstractNumId w:val="1"/>
  </w:num>
  <w:num w:numId="13">
    <w:abstractNumId w:val="10"/>
  </w:num>
  <w:num w:numId="14">
    <w:abstractNumId w:val="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displayBackgroundShape/>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726"/>
    <w:rsid w:val="00081726"/>
    <w:rsid w:val="0077260A"/>
    <w:rsid w:val="00DA3958"/>
    <w:rsid w:val="00FC4A91"/>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6B9181"/>
  <w15:docId w15:val="{2DBE5D4B-53D9-4D2B-9588-737496A8D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rlito" w:eastAsia="Noto Serif SC" w:hAnsi="Carlito" w:cs="Noto Sans Devanagari"/>
        <w:sz w:val="24"/>
        <w:szCs w:val="24"/>
        <w:lang w:val="pl-PL"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rFonts w:ascii="Times New Roman" w:eastAsia="Times New Roman" w:hAnsi="Times New Roman" w:cs="Times New Roman"/>
      <w:lang w:bidi="ar-SA"/>
    </w:rPr>
  </w:style>
  <w:style w:type="paragraph" w:styleId="Nagwek1">
    <w:name w:val="heading 1"/>
    <w:basedOn w:val="Normalny"/>
    <w:next w:val="Normalny"/>
    <w:uiPriority w:val="9"/>
    <w:qFormat/>
    <w:pPr>
      <w:keepNext/>
      <w:numPr>
        <w:numId w:val="1"/>
      </w:numPr>
      <w:jc w:val="center"/>
      <w:outlineLvl w:val="0"/>
    </w:pPr>
    <w:rPr>
      <w:sz w:val="28"/>
    </w:rPr>
  </w:style>
  <w:style w:type="paragraph" w:styleId="Nagwek2">
    <w:name w:val="heading 2"/>
    <w:basedOn w:val="Normalny"/>
    <w:next w:val="Normalny"/>
    <w:uiPriority w:val="9"/>
    <w:unhideWhenUsed/>
    <w:qFormat/>
    <w:pPr>
      <w:keepNext/>
      <w:numPr>
        <w:ilvl w:val="1"/>
        <w:numId w:val="1"/>
      </w:numPr>
      <w:spacing w:before="240" w:after="60"/>
      <w:outlineLvl w:val="1"/>
    </w:pPr>
    <w:rPr>
      <w:rFonts w:ascii="Calibri Light" w:hAnsi="Calibri Light"/>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2z0">
    <w:name w:val="WW8Num2z0"/>
    <w:qFormat/>
  </w:style>
  <w:style w:type="character" w:customStyle="1" w:styleId="WW8Num3z0">
    <w:name w:val="WW8Num3z0"/>
    <w:qFormat/>
    <w:rPr>
      <w:b w:val="0"/>
      <w:bCs w:val="0"/>
      <w:i w:val="0"/>
      <w:iCs w:val="0"/>
      <w:caps w:val="0"/>
      <w:smallCaps w:val="0"/>
      <w:strike w:val="0"/>
      <w:dstrike w:val="0"/>
      <w:color w:val="000000"/>
      <w:spacing w:val="0"/>
      <w:w w:val="100"/>
      <w:position w:val="0"/>
      <w:sz w:val="24"/>
      <w:szCs w:val="24"/>
      <w:u w:val="none"/>
      <w:vertAlign w:val="baseline"/>
      <w:lang w:val="pl-PL" w:bidi="pl-PL"/>
    </w:rPr>
  </w:style>
  <w:style w:type="character" w:customStyle="1" w:styleId="WW8Num4z0">
    <w:name w:val="WW8Num4z0"/>
    <w:qFormat/>
  </w:style>
  <w:style w:type="character" w:customStyle="1" w:styleId="WW8Num5z0">
    <w:name w:val="WW8Num5z0"/>
    <w:qFormat/>
  </w:style>
  <w:style w:type="character" w:customStyle="1" w:styleId="WW8Num6z0">
    <w:name w:val="WW8Num6z0"/>
    <w:qFormat/>
    <w:rPr>
      <w:b w:val="0"/>
      <w:bCs w:val="0"/>
      <w:i w:val="0"/>
      <w:iCs w:val="0"/>
      <w:caps w:val="0"/>
      <w:smallCaps w:val="0"/>
      <w:strike w:val="0"/>
      <w:dstrike w:val="0"/>
      <w:color w:val="000000"/>
      <w:spacing w:val="0"/>
      <w:w w:val="100"/>
      <w:position w:val="0"/>
      <w:sz w:val="24"/>
      <w:szCs w:val="24"/>
      <w:u w:val="none"/>
      <w:vertAlign w:val="baseline"/>
      <w:lang w:val="pl-PL" w:bidi="pl-PL"/>
    </w:rPr>
  </w:style>
  <w:style w:type="character" w:customStyle="1" w:styleId="WW8Num7z0">
    <w:name w:val="WW8Num7z0"/>
    <w:qFormat/>
    <w:rPr>
      <w:rFonts w:ascii="Times New Roman" w:hAnsi="Times New Roman" w:cs="Times New Roman"/>
      <w:w w:val="100"/>
      <w:sz w:val="22"/>
      <w:szCs w:val="22"/>
      <w:lang w:val="pl-PL" w:bidi="ar-SA"/>
    </w:rPr>
  </w:style>
  <w:style w:type="character" w:customStyle="1" w:styleId="WW8Num8z0">
    <w:name w:val="WW8Num8z0"/>
    <w:qFormat/>
    <w:rPr>
      <w:rFonts w:ascii="Times New Roman" w:hAnsi="Times New Roman" w:cs="Times New Roman"/>
      <w:w w:val="100"/>
      <w:sz w:val="22"/>
      <w:szCs w:val="22"/>
      <w:lang w:val="pl-PL" w:bidi="ar-SA"/>
    </w:rPr>
  </w:style>
  <w:style w:type="character" w:customStyle="1" w:styleId="WW8Num9z0">
    <w:name w:val="WW8Num9z0"/>
    <w:qFormat/>
    <w:rPr>
      <w:rFonts w:ascii="Symbol" w:hAnsi="Symbol" w:cs="OpenSymbol;Arial Unicode MS"/>
    </w:rPr>
  </w:style>
  <w:style w:type="character" w:customStyle="1" w:styleId="WW8Num9z2">
    <w:name w:val="WW8Num9z2"/>
    <w:qFormat/>
    <w:rPr>
      <w:rFonts w:ascii="OpenSymbol;Arial Unicode MS" w:hAnsi="OpenSymbol;Arial Unicode MS" w:cs="OpenSymbol;Arial Unicode MS"/>
    </w:rPr>
  </w:style>
  <w:style w:type="character" w:customStyle="1" w:styleId="WW8Num11z0">
    <w:name w:val="WW8Num11z0"/>
    <w:qFormat/>
    <w:rPr>
      <w:rFonts w:ascii="Symbol" w:hAnsi="Symbol" w:cs="OpenSymbol;Arial Unicode MS"/>
    </w:rPr>
  </w:style>
  <w:style w:type="character" w:customStyle="1" w:styleId="WW8Num11z1">
    <w:name w:val="WW8Num11z1"/>
    <w:qFormat/>
    <w:rPr>
      <w:rFonts w:ascii="OpenSymbol;Arial Unicode MS" w:hAnsi="OpenSymbol;Arial Unicode MS" w:cs="OpenSymbol;Arial Unicode MS"/>
    </w:rPr>
  </w:style>
  <w:style w:type="character" w:customStyle="1" w:styleId="WW8Num12z0">
    <w:name w:val="WW8Num12z0"/>
    <w:qFormat/>
    <w:rPr>
      <w:rFonts w:ascii="Symbol" w:hAnsi="Symbol" w:cs="OpenSymbol;Arial Unicode MS"/>
    </w:rPr>
  </w:style>
  <w:style w:type="character" w:customStyle="1" w:styleId="WW8Num12z1">
    <w:name w:val="WW8Num12z1"/>
    <w:qFormat/>
    <w:rPr>
      <w:rFonts w:ascii="OpenSymbol;Arial Unicode MS" w:hAnsi="OpenSymbol;Arial Unicode MS" w:cs="OpenSymbol;Arial Unicode MS"/>
    </w:rPr>
  </w:style>
  <w:style w:type="character" w:customStyle="1" w:styleId="WW8Num13z0">
    <w:name w:val="WW8Num13z0"/>
    <w:qFormat/>
    <w:rPr>
      <w:rFonts w:ascii="Symbol" w:hAnsi="Symbol" w:cs="OpenSymbol;Arial Unicode MS"/>
    </w:rPr>
  </w:style>
  <w:style w:type="character" w:customStyle="1" w:styleId="WW8Num13z1">
    <w:name w:val="WW8Num13z1"/>
    <w:qFormat/>
    <w:rPr>
      <w:rFonts w:ascii="OpenSymbol;Arial Unicode MS" w:hAnsi="OpenSymbol;Arial Unicode MS" w:cs="OpenSymbol;Arial Unicode MS"/>
    </w:rPr>
  </w:style>
  <w:style w:type="character" w:customStyle="1" w:styleId="WW8Num14z0">
    <w:name w:val="WW8Num14z0"/>
    <w:qFormat/>
    <w:rPr>
      <w:rFonts w:ascii="Symbol" w:hAnsi="Symbol" w:cs="OpenSymbol;Arial Unicode MS"/>
    </w:rPr>
  </w:style>
  <w:style w:type="character" w:customStyle="1" w:styleId="WW8Num14z1">
    <w:name w:val="WW8Num14z1"/>
    <w:qFormat/>
    <w:rPr>
      <w:rFonts w:ascii="OpenSymbol;Arial Unicode MS" w:hAnsi="OpenSymbol;Arial Unicode MS" w:cs="OpenSymbol;Arial Unicode MS"/>
    </w:rPr>
  </w:style>
  <w:style w:type="character" w:customStyle="1" w:styleId="WW8Num15z0">
    <w:name w:val="WW8Num15z0"/>
    <w:qFormat/>
    <w:rPr>
      <w:rFonts w:ascii="Symbol" w:hAnsi="Symbol" w:cs="OpenSymbol;Arial Unicode MS"/>
    </w:rPr>
  </w:style>
  <w:style w:type="character" w:customStyle="1" w:styleId="WW8Num15z1">
    <w:name w:val="WW8Num15z1"/>
    <w:qFormat/>
    <w:rPr>
      <w:rFonts w:ascii="OpenSymbol;Arial Unicode MS" w:hAnsi="OpenSymbol;Arial Unicode MS" w:cs="OpenSymbol;Arial Unicode MS"/>
    </w:rPr>
  </w:style>
  <w:style w:type="character" w:customStyle="1" w:styleId="WW8Num9z1">
    <w:name w:val="WW8Num9z1"/>
    <w:qFormat/>
    <w:rPr>
      <w:rFonts w:ascii="OpenSymbol;Arial Unicode MS" w:hAnsi="OpenSymbol;Arial Unicode MS" w:cs="OpenSymbol;Arial Unicode MS"/>
    </w:rPr>
  </w:style>
  <w:style w:type="character" w:customStyle="1" w:styleId="WW8Num11z2">
    <w:name w:val="WW8Num11z2"/>
    <w:qFormat/>
    <w:rPr>
      <w:rFonts w:ascii="Arial Narrow" w:hAnsi="Arial Narrow" w:cs="Arial Narrow"/>
      <w:b/>
      <w:color w:val="4F81BD"/>
      <w:sz w:val="24"/>
    </w:rPr>
  </w:style>
  <w:style w:type="character" w:customStyle="1" w:styleId="Domylnaczcionkaakapitu2">
    <w:name w:val="Domyślna czcionka akapitu2"/>
    <w:qFormat/>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8z3">
    <w:name w:val="WW8Num8z3"/>
    <w:qFormat/>
    <w:rPr>
      <w:rFonts w:ascii="Symbol" w:hAnsi="Symbol" w:cs="Symbol"/>
    </w:rPr>
  </w:style>
  <w:style w:type="character" w:customStyle="1" w:styleId="Domylnaczcionkaakapitu1">
    <w:name w:val="Domyślna czcionka akapitu1"/>
    <w:qFormat/>
  </w:style>
  <w:style w:type="character" w:customStyle="1" w:styleId="Znakiprzypiswkocowych">
    <w:name w:val="Znaki przypisów końcowych"/>
    <w:qFormat/>
    <w:rPr>
      <w:vertAlign w:val="superscript"/>
    </w:rPr>
  </w:style>
  <w:style w:type="character" w:styleId="Numerstrony">
    <w:name w:val="page number"/>
    <w:basedOn w:val="Domylnaczcionkaakapitu1"/>
    <w:qFormat/>
  </w:style>
  <w:style w:type="character" w:styleId="Pogrubienie">
    <w:name w:val="Strong"/>
    <w:qFormat/>
    <w:rPr>
      <w:b/>
      <w:bCs/>
    </w:rPr>
  </w:style>
  <w:style w:type="character" w:customStyle="1" w:styleId="TytuZnak">
    <w:name w:val="Tytuł Znak"/>
    <w:qFormat/>
    <w:rPr>
      <w:rFonts w:ascii="Cambria" w:eastAsia="Times New Roman" w:hAnsi="Cambria" w:cs="Times New Roman"/>
      <w:b/>
      <w:bCs/>
      <w:kern w:val="2"/>
      <w:sz w:val="32"/>
      <w:szCs w:val="32"/>
    </w:rPr>
  </w:style>
  <w:style w:type="character" w:customStyle="1" w:styleId="NagwekZnak">
    <w:name w:val="Nagłówek Znak"/>
    <w:uiPriority w:val="99"/>
    <w:qFormat/>
    <w:rPr>
      <w:sz w:val="24"/>
      <w:szCs w:val="24"/>
    </w:rPr>
  </w:style>
  <w:style w:type="character" w:customStyle="1" w:styleId="TekstdymkaZnak">
    <w:name w:val="Tekst dymka Znak"/>
    <w:qFormat/>
    <w:rPr>
      <w:rFonts w:ascii="Tahoma" w:hAnsi="Tahoma" w:cs="Tahoma"/>
      <w:sz w:val="16"/>
      <w:szCs w:val="16"/>
    </w:rPr>
  </w:style>
  <w:style w:type="character" w:customStyle="1" w:styleId="czeinternetowe">
    <w:name w:val="Łącze internetowe"/>
    <w:rPr>
      <w:color w:val="0563C1"/>
      <w:u w:val="single"/>
    </w:rPr>
  </w:style>
  <w:style w:type="character" w:customStyle="1" w:styleId="TekstpodstawowyZnak">
    <w:name w:val="Tekst podstawowy Znak"/>
    <w:qFormat/>
    <w:rPr>
      <w:sz w:val="24"/>
      <w:szCs w:val="24"/>
    </w:rPr>
  </w:style>
  <w:style w:type="character" w:customStyle="1" w:styleId="Nagwek2Znak">
    <w:name w:val="Nagłówek 2 Znak"/>
    <w:qFormat/>
    <w:rPr>
      <w:rFonts w:ascii="Calibri Light" w:eastAsia="Times New Roman" w:hAnsi="Calibri Light" w:cs="Times New Roman"/>
      <w:b/>
      <w:bCs/>
      <w:i/>
      <w:iCs/>
      <w:sz w:val="28"/>
      <w:szCs w:val="28"/>
    </w:rPr>
  </w:style>
  <w:style w:type="character" w:customStyle="1" w:styleId="Teksttreci4">
    <w:name w:val="Tekst treści (4)_"/>
    <w:qFormat/>
    <w:rPr>
      <w:b/>
      <w:bCs/>
      <w:shd w:val="clear" w:color="auto" w:fill="FFFFFF"/>
    </w:rPr>
  </w:style>
  <w:style w:type="character" w:customStyle="1" w:styleId="Teksttreci2">
    <w:name w:val="Tekst treści (2)_"/>
    <w:qFormat/>
    <w:rPr>
      <w:shd w:val="clear" w:color="auto" w:fill="FFFFFF"/>
    </w:rPr>
  </w:style>
  <w:style w:type="character" w:customStyle="1" w:styleId="Znakiwypunktowania">
    <w:name w:val="Znaki wypunktowania"/>
    <w:qFormat/>
    <w:rPr>
      <w:rFonts w:ascii="OpenSymbol;Arial Unicode MS" w:eastAsia="OpenSymbol;Arial Unicode MS" w:hAnsi="OpenSymbol;Arial Unicode MS" w:cs="OpenSymbol;Arial Unicode MS"/>
    </w:rPr>
  </w:style>
  <w:style w:type="character" w:customStyle="1" w:styleId="Odwoaniedokomentarza1">
    <w:name w:val="Odwołanie do komentarza1"/>
    <w:qFormat/>
    <w:rPr>
      <w:sz w:val="16"/>
      <w:szCs w:val="16"/>
    </w:rPr>
  </w:style>
  <w:style w:type="character" w:customStyle="1" w:styleId="TekstkomentarzaZnak">
    <w:name w:val="Tekst komentarza Znak"/>
    <w:qFormat/>
    <w:rPr>
      <w:lang w:eastAsia="zh-CN"/>
    </w:rPr>
  </w:style>
  <w:style w:type="character" w:customStyle="1" w:styleId="TematkomentarzaZnak">
    <w:name w:val="Temat komentarza Znak"/>
    <w:qFormat/>
    <w:rPr>
      <w:b/>
      <w:bCs/>
      <w:lang w:eastAsia="zh-CN"/>
    </w:rPr>
  </w:style>
  <w:style w:type="character" w:styleId="Numerwiersza">
    <w:name w:val="line number"/>
    <w:qFormat/>
  </w:style>
  <w:style w:type="character" w:styleId="Odwoaniedokomentarza">
    <w:name w:val="annotation reference"/>
    <w:basedOn w:val="Domylnaczcionkaakapitu"/>
    <w:qFormat/>
    <w:rPr>
      <w:sz w:val="16"/>
      <w:szCs w:val="16"/>
    </w:rPr>
  </w:style>
  <w:style w:type="character" w:customStyle="1" w:styleId="TekstkomentarzaZnak1">
    <w:name w:val="Tekst komentarza Znak1"/>
    <w:basedOn w:val="Domylnaczcionkaakapitu"/>
    <w:qFormat/>
    <w:rPr>
      <w:lang w:eastAsia="zh-CN"/>
    </w:rPr>
  </w:style>
  <w:style w:type="character" w:customStyle="1" w:styleId="hps">
    <w:name w:val="hps"/>
    <w:qFormat/>
  </w:style>
  <w:style w:type="character" w:customStyle="1" w:styleId="Bullets">
    <w:name w:val="Bullets"/>
    <w:qFormat/>
    <w:rPr>
      <w:rFonts w:ascii="OpenSymbol;Arial Unicode MS" w:eastAsia="OpenSymbol;Arial Unicode MS" w:hAnsi="OpenSymbol;Arial Unicode MS" w:cs="OpenSymbol;Arial Unicode MS"/>
    </w:rPr>
  </w:style>
  <w:style w:type="character" w:customStyle="1" w:styleId="DefaultParagraphFont1">
    <w:name w:val="Default Paragraph Font1"/>
    <w:qFormat/>
  </w:style>
  <w:style w:type="character" w:customStyle="1" w:styleId="Numeracjawierszy">
    <w:name w:val="Numeracja wierszy"/>
  </w:style>
  <w:style w:type="paragraph" w:customStyle="1" w:styleId="Nagwek10">
    <w:name w:val="Nagłówek1"/>
    <w:basedOn w:val="Normalny"/>
    <w:next w:val="Tekstpodstawowy"/>
    <w:qFormat/>
    <w:pPr>
      <w:keepNext/>
      <w:spacing w:before="240" w:after="120"/>
    </w:pPr>
    <w:rPr>
      <w:rFonts w:ascii="Carlito;Calibri" w:eastAsia="Noto Sans SC Regular" w:hAnsi="Carlito;Calibri" w:cs="Noto Sans Devanagari"/>
      <w:sz w:val="28"/>
      <w:szCs w:val="28"/>
    </w:rPr>
  </w:style>
  <w:style w:type="paragraph" w:styleId="Tekstpodstawowy">
    <w:name w:val="Body Text"/>
    <w:basedOn w:val="Normalny"/>
    <w:pPr>
      <w:spacing w:after="120"/>
    </w:pPr>
  </w:style>
  <w:style w:type="paragraph" w:styleId="Lista">
    <w:name w:val="List"/>
    <w:basedOn w:val="Tekstpodstawowy"/>
    <w:pPr>
      <w:widowControl w:val="0"/>
    </w:pPr>
    <w:rPr>
      <w:rFonts w:eastAsia="Lucida Sans Unicode" w:cs="Tahoma"/>
      <w:szCs w:val="20"/>
    </w:rPr>
  </w:style>
  <w:style w:type="paragraph" w:styleId="Legenda">
    <w:name w:val="caption"/>
    <w:basedOn w:val="Normalny"/>
    <w:qFormat/>
    <w:pPr>
      <w:suppressLineNumbers/>
      <w:spacing w:before="120" w:after="120"/>
    </w:pPr>
    <w:rPr>
      <w:rFonts w:ascii="Roboto" w:hAnsi="Roboto" w:cs="Noto Sans Devanagari;Calibri"/>
      <w:i/>
      <w:iCs/>
    </w:rPr>
  </w:style>
  <w:style w:type="paragraph" w:customStyle="1" w:styleId="Indeks">
    <w:name w:val="Indeks"/>
    <w:basedOn w:val="Normalny"/>
    <w:qFormat/>
    <w:pPr>
      <w:suppressLineNumbers/>
    </w:pPr>
    <w:rPr>
      <w:rFonts w:ascii="Roboto" w:hAnsi="Roboto" w:cs="Noto Sans Devanagari;Calibri"/>
    </w:rPr>
  </w:style>
  <w:style w:type="paragraph" w:customStyle="1" w:styleId="Gwkaistopka">
    <w:name w:val="Główka i stopka"/>
    <w:basedOn w:val="Normalny"/>
    <w:qFormat/>
    <w:pPr>
      <w:suppressLineNumbers/>
      <w:tabs>
        <w:tab w:val="center" w:pos="4819"/>
        <w:tab w:val="right" w:pos="9638"/>
      </w:tabs>
    </w:pPr>
  </w:style>
  <w:style w:type="paragraph" w:styleId="Nagwek">
    <w:name w:val="header"/>
    <w:basedOn w:val="Normalny"/>
    <w:uiPriority w:val="99"/>
    <w:pPr>
      <w:tabs>
        <w:tab w:val="center" w:pos="4536"/>
        <w:tab w:val="right" w:pos="9072"/>
      </w:tabs>
    </w:pPr>
  </w:style>
  <w:style w:type="paragraph" w:styleId="Podpis">
    <w:name w:val="Signature"/>
    <w:basedOn w:val="Normalny"/>
    <w:qFormat/>
    <w:pPr>
      <w:suppressLineNumbers/>
      <w:spacing w:before="120" w:after="120"/>
    </w:pPr>
    <w:rPr>
      <w:rFonts w:ascii="Roboto" w:hAnsi="Roboto" w:cs="Noto Sans Devanagari"/>
      <w:i/>
      <w:iCs/>
    </w:rPr>
  </w:style>
  <w:style w:type="paragraph" w:customStyle="1" w:styleId="Nagwek20">
    <w:name w:val="Nagłówek2"/>
    <w:basedOn w:val="Normalny"/>
    <w:next w:val="Tekstpodstawowy"/>
    <w:qFormat/>
    <w:pPr>
      <w:keepNext/>
      <w:spacing w:before="240" w:after="120"/>
    </w:pPr>
    <w:rPr>
      <w:rFonts w:ascii="Roboto" w:eastAsia="Noto Sans CJK SC" w:hAnsi="Roboto" w:cs="Noto Sans Devanagari;Calibri"/>
      <w:sz w:val="28"/>
      <w:szCs w:val="28"/>
    </w:rPr>
  </w:style>
  <w:style w:type="paragraph" w:customStyle="1" w:styleId="Nagwek11">
    <w:name w:val="Nagłówek1"/>
    <w:basedOn w:val="Normalny"/>
    <w:next w:val="Normalny"/>
    <w:qFormat/>
    <w:pPr>
      <w:spacing w:before="240" w:after="60"/>
      <w:jc w:val="center"/>
      <w:outlineLvl w:val="0"/>
    </w:pPr>
    <w:rPr>
      <w:rFonts w:ascii="Cambria" w:hAnsi="Cambria" w:cs="Cambria"/>
      <w:b/>
      <w:bCs/>
      <w:kern w:val="2"/>
      <w:sz w:val="32"/>
      <w:szCs w:val="32"/>
    </w:rPr>
  </w:style>
  <w:style w:type="paragraph" w:customStyle="1" w:styleId="Legenda1">
    <w:name w:val="Legenda1"/>
    <w:basedOn w:val="Normalny"/>
    <w:qFormat/>
    <w:pPr>
      <w:suppressLineNumbers/>
      <w:spacing w:before="120" w:after="120"/>
    </w:pPr>
    <w:rPr>
      <w:rFonts w:ascii="Roboto" w:hAnsi="Roboto" w:cs="Noto Sans Devanagari;Calibri"/>
      <w:i/>
      <w:iCs/>
    </w:rPr>
  </w:style>
  <w:style w:type="paragraph" w:styleId="Tekstprzypisukocowego">
    <w:name w:val="endnote text"/>
    <w:basedOn w:val="Normalny"/>
    <w:rPr>
      <w:sz w:val="20"/>
      <w:szCs w:val="20"/>
    </w:rPr>
  </w:style>
  <w:style w:type="paragraph" w:styleId="Stopka">
    <w:name w:val="footer"/>
    <w:basedOn w:val="Normalny"/>
    <w:pPr>
      <w:tabs>
        <w:tab w:val="center" w:pos="4536"/>
        <w:tab w:val="right" w:pos="9072"/>
      </w:tabs>
    </w:pPr>
  </w:style>
  <w:style w:type="paragraph" w:styleId="Tekstdymka">
    <w:name w:val="Balloon Text"/>
    <w:basedOn w:val="Normalny"/>
    <w:qFormat/>
    <w:rPr>
      <w:rFonts w:ascii="Tahoma" w:hAnsi="Tahoma" w:cs="Tahoma"/>
      <w:sz w:val="16"/>
      <w:szCs w:val="16"/>
    </w:rPr>
  </w:style>
  <w:style w:type="paragraph" w:styleId="Bezodstpw">
    <w:name w:val="No Spacing"/>
    <w:uiPriority w:val="1"/>
    <w:qFormat/>
    <w:pPr>
      <w:widowControl w:val="0"/>
    </w:pPr>
    <w:rPr>
      <w:rFonts w:ascii="Times New Roman" w:eastAsia="Times New Roman" w:hAnsi="Times New Roman" w:cs="Times New Roman"/>
      <w:sz w:val="22"/>
      <w:szCs w:val="22"/>
      <w:lang w:bidi="ar-SA"/>
    </w:rPr>
  </w:style>
  <w:style w:type="paragraph" w:styleId="Akapitzlist">
    <w:name w:val="List Paragraph"/>
    <w:basedOn w:val="Normalny"/>
    <w:qFormat/>
    <w:pPr>
      <w:spacing w:after="160"/>
      <w:ind w:left="720"/>
      <w:contextualSpacing/>
    </w:pPr>
  </w:style>
  <w:style w:type="paragraph" w:customStyle="1" w:styleId="Teksttreci40">
    <w:name w:val="Tekst treści (4)"/>
    <w:basedOn w:val="Normalny"/>
    <w:qFormat/>
    <w:pPr>
      <w:widowControl w:val="0"/>
      <w:shd w:val="clear" w:color="auto" w:fill="FFFFFF"/>
      <w:spacing w:after="540" w:line="0" w:lineRule="atLeast"/>
      <w:ind w:hanging="380"/>
      <w:jc w:val="both"/>
    </w:pPr>
    <w:rPr>
      <w:b/>
      <w:bCs/>
      <w:sz w:val="20"/>
      <w:szCs w:val="20"/>
    </w:rPr>
  </w:style>
  <w:style w:type="paragraph" w:customStyle="1" w:styleId="Teksttreci20">
    <w:name w:val="Tekst treści (2)"/>
    <w:basedOn w:val="Normalny"/>
    <w:qFormat/>
    <w:pPr>
      <w:widowControl w:val="0"/>
      <w:shd w:val="clear" w:color="auto" w:fill="FFFFFF"/>
      <w:spacing w:line="274" w:lineRule="exact"/>
      <w:ind w:hanging="480"/>
      <w:jc w:val="both"/>
    </w:pPr>
    <w:rPr>
      <w:sz w:val="20"/>
      <w:szCs w:val="20"/>
    </w:rPr>
  </w:style>
  <w:style w:type="paragraph" w:styleId="Poprawka">
    <w:name w:val="Revision"/>
    <w:qFormat/>
    <w:rPr>
      <w:rFonts w:ascii="Times New Roman" w:eastAsia="Times New Roman" w:hAnsi="Times New Roman" w:cs="Times New Roman"/>
      <w:lang w:bidi="ar-SA"/>
    </w:rPr>
  </w:style>
  <w:style w:type="paragraph" w:customStyle="1" w:styleId="Tekstkomentarza1">
    <w:name w:val="Tekst komentarza1"/>
    <w:basedOn w:val="Normalny"/>
    <w:qFormat/>
    <w:rPr>
      <w:sz w:val="20"/>
      <w:szCs w:val="20"/>
    </w:rPr>
  </w:style>
  <w:style w:type="paragraph" w:styleId="Tematkomentarza">
    <w:name w:val="annotation subject"/>
    <w:basedOn w:val="Tekstkomentarza1"/>
    <w:next w:val="Tekstkomentarza1"/>
    <w:qFormat/>
    <w:rPr>
      <w:b/>
      <w:bCs/>
    </w:rPr>
  </w:style>
  <w:style w:type="paragraph" w:styleId="Tekstkomentarza">
    <w:name w:val="annotation text"/>
    <w:basedOn w:val="Normalny"/>
    <w:qFormat/>
    <w:rPr>
      <w:sz w:val="20"/>
      <w:szCs w:val="20"/>
    </w:rPr>
  </w:style>
  <w:style w:type="paragraph" w:customStyle="1" w:styleId="Standardowy1">
    <w:name w:val="Standardowy1"/>
    <w:qFormat/>
    <w:pPr>
      <w:spacing w:after="200" w:line="276" w:lineRule="auto"/>
    </w:pPr>
    <w:rPr>
      <w:rFonts w:ascii="Calibri" w:eastAsia="Times New Roman" w:hAnsi="Calibri" w:cs="Times New Roman"/>
      <w:sz w:val="22"/>
      <w:szCs w:val="22"/>
      <w:lang w:eastAsia="pl-PL" w:bidi="ar-SA"/>
    </w:rPr>
  </w:style>
  <w:style w:type="paragraph" w:customStyle="1" w:styleId="NormalTable1">
    <w:name w:val="Normal Table1"/>
    <w:qFormat/>
    <w:pPr>
      <w:spacing w:after="200" w:line="276" w:lineRule="auto"/>
    </w:pPr>
    <w:rPr>
      <w:rFonts w:ascii="Calibri" w:eastAsia="Times New Roman" w:hAnsi="Calibri" w:cs="Times New Roman"/>
      <w:sz w:val="22"/>
      <w:szCs w:val="22"/>
      <w:lang w:eastAsia="pl-PL"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18</Pages>
  <Words>3658</Words>
  <Characters>21948</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WYDZIAŁ  ZARZĄDZANIA  POLITECHNIKI  CZĘSTOCHOWSKIEJ</vt:lpstr>
    </vt:vector>
  </TitlesOfParts>
  <Company>HP Inc.</Company>
  <LinksUpToDate>false</LinksUpToDate>
  <CharactersWithSpaces>25555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WYDZIAŁ  ZARZĄDZANIA  POLITECHNIKI  CZĘSTOCHOWSKIEJ</dc:title>
  <dc:subject/>
  <dc:creator>Politechnika Częstochowska</dc:creator>
  <dc:description/>
  <cp:lastModifiedBy>Maria Taranek-Totoś</cp:lastModifiedBy>
  <cp:revision>3</cp:revision>
  <cp:lastPrinted>2024-06-14T12:33:00Z</cp:lastPrinted>
  <dcterms:created xsi:type="dcterms:W3CDTF">2024-06-26T10:33:00Z</dcterms:created>
  <dcterms:modified xsi:type="dcterms:W3CDTF">2024-06-26T10:39:00Z</dcterms:modified>
  <dc:language>pl-PL</dc:language>
</cp:coreProperties>
</file>