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121DA727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DD14D0">
        <w:rPr>
          <w:rFonts w:ascii="Arial" w:hAnsi="Arial" w:cs="Arial"/>
          <w:b/>
          <w:sz w:val="22"/>
        </w:rPr>
        <w:t>53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BE5A9CF" w14:textId="42BA3152" w:rsidR="00D04A56" w:rsidRDefault="0087596E" w:rsidP="00D04A56">
      <w:pPr>
        <w:jc w:val="center"/>
        <w:rPr>
          <w:rFonts w:ascii="Arial" w:hAnsi="Arial" w:cs="Arial"/>
          <w:b/>
          <w:bCs/>
          <w:iCs/>
        </w:rPr>
      </w:pPr>
      <w:r w:rsidRPr="0087596E">
        <w:rPr>
          <w:rFonts w:ascii="Arial" w:hAnsi="Arial" w:cs="Arial"/>
          <w:b/>
          <w:bCs/>
          <w:iCs/>
        </w:rPr>
        <w:t>„Sukcesywna dostawa immunoglobulinum humanum”</w:t>
      </w:r>
    </w:p>
    <w:p w14:paraId="1A15084C" w14:textId="77777777" w:rsidR="0087596E" w:rsidRPr="00D04A56" w:rsidRDefault="0087596E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E4539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2F45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96E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14D0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4CD5"/>
    <w:rsid w:val="00F5299F"/>
    <w:rsid w:val="00F52BEE"/>
    <w:rsid w:val="00F65325"/>
    <w:rsid w:val="00FA498F"/>
    <w:rsid w:val="00FB60BB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2022-06-19T16:11:00Z</dcterms:created>
  <dcterms:modified xsi:type="dcterms:W3CDTF">2024-05-28T05:49:00Z</dcterms:modified>
</cp:coreProperties>
</file>