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4D49E9" w14:textId="77777777" w:rsidR="007F10A9" w:rsidRDefault="001E45B8">
      <w:pPr>
        <w:spacing w:after="0" w:line="240" w:lineRule="auto"/>
        <w:ind w:left="6379" w:firstLine="709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       </w:t>
      </w:r>
    </w:p>
    <w:p w14:paraId="23192080" w14:textId="77777777" w:rsidR="007F10A9" w:rsidRDefault="001E45B8">
      <w:pPr>
        <w:tabs>
          <w:tab w:val="left" w:pos="8566"/>
        </w:tabs>
        <w:spacing w:after="0" w:line="240" w:lineRule="auto"/>
        <w:jc w:val="center"/>
        <w:rPr>
          <w:rFonts w:eastAsia="Times New Roman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 xml:space="preserve">UMOWA Nr </w:t>
      </w:r>
      <w:r>
        <w:rPr>
          <w:rFonts w:eastAsia="Calibri" w:cstheme="minorHAnsi"/>
          <w:b/>
          <w:bCs/>
          <w:vertAlign w:val="subscript"/>
          <w:lang w:eastAsia="zh-CN"/>
        </w:rPr>
        <w:t>………………</w:t>
      </w:r>
    </w:p>
    <w:p w14:paraId="16009276" w14:textId="77777777" w:rsidR="007F10A9" w:rsidRDefault="007F10A9">
      <w:pPr>
        <w:spacing w:after="0" w:line="240" w:lineRule="auto"/>
        <w:jc w:val="both"/>
        <w:rPr>
          <w:rFonts w:eastAsia="Calibri" w:cstheme="minorHAnsi"/>
          <w:lang w:eastAsia="zh-CN"/>
        </w:rPr>
      </w:pPr>
    </w:p>
    <w:p w14:paraId="2EFF890B" w14:textId="77777777" w:rsidR="007F10A9" w:rsidRDefault="001E45B8">
      <w:pPr>
        <w:spacing w:after="0" w:line="240" w:lineRule="auto"/>
        <w:ind w:firstLine="708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W rezultacie wyboru oferty w wyniku rozstrzygnięcia postępowania przetargowego w trybie podstawowym bez negocjacji, o którym mowa w art. 275 pkt 1 usta</w:t>
      </w:r>
      <w:r w:rsidR="00C61637">
        <w:rPr>
          <w:rFonts w:eastAsia="Times New Roman" w:cstheme="minorHAnsi"/>
          <w:lang w:eastAsia="pl-PL"/>
        </w:rPr>
        <w:t>wy Prawo zamówień publicznych z </w:t>
      </w:r>
      <w:r>
        <w:rPr>
          <w:rFonts w:eastAsia="Times New Roman" w:cstheme="minorHAnsi"/>
          <w:lang w:eastAsia="pl-PL"/>
        </w:rPr>
        <w:t xml:space="preserve">dnia 11 września 2019 r. (Dz.U.2021.1129 </w:t>
      </w:r>
      <w:proofErr w:type="spellStart"/>
      <w:r>
        <w:rPr>
          <w:rFonts w:eastAsia="Times New Roman" w:cstheme="minorHAnsi"/>
          <w:lang w:eastAsia="pl-PL"/>
        </w:rPr>
        <w:t>t.j</w:t>
      </w:r>
      <w:proofErr w:type="spellEnd"/>
      <w:r>
        <w:rPr>
          <w:rFonts w:eastAsia="Times New Roman" w:cstheme="minorHAnsi"/>
          <w:lang w:eastAsia="pl-PL"/>
        </w:rPr>
        <w:t>) zarejestrowanego pod sygnaturą CRZP/8</w:t>
      </w:r>
      <w:r w:rsidR="00F04D81">
        <w:rPr>
          <w:rFonts w:eastAsia="Times New Roman" w:cstheme="minorHAnsi"/>
          <w:lang w:eastAsia="pl-PL"/>
        </w:rPr>
        <w:t>0</w:t>
      </w:r>
      <w:r>
        <w:rPr>
          <w:rFonts w:eastAsia="Times New Roman" w:cstheme="minorHAnsi"/>
          <w:lang w:eastAsia="pl-PL"/>
        </w:rPr>
        <w:t>/202</w:t>
      </w:r>
      <w:r w:rsidR="00F04D81">
        <w:rPr>
          <w:rFonts w:eastAsia="Times New Roman" w:cstheme="minorHAnsi"/>
          <w:lang w:eastAsia="pl-PL"/>
        </w:rPr>
        <w:t>4</w:t>
      </w:r>
      <w:r>
        <w:rPr>
          <w:rFonts w:eastAsia="Times New Roman" w:cstheme="minorHAnsi"/>
          <w:lang w:eastAsia="pl-PL"/>
        </w:rPr>
        <w:t>/AZP Wywóz odpadów komunalnych z obiektów Uniwersytetu Morskiego w Gdyni, pomiędzy:</w:t>
      </w:r>
    </w:p>
    <w:p w14:paraId="1C392C1C" w14:textId="77777777" w:rsidR="007F10A9" w:rsidRDefault="007F10A9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p w14:paraId="585E0217" w14:textId="77777777" w:rsidR="007F10A9" w:rsidRDefault="001E45B8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Uniwersytet</w:t>
      </w:r>
      <w:r w:rsidR="00C61637">
        <w:rPr>
          <w:rFonts w:eastAsia="Times New Roman" w:cstheme="minorHAnsi"/>
          <w:b/>
          <w:lang w:eastAsia="pl-PL"/>
        </w:rPr>
        <w:t>em</w:t>
      </w:r>
      <w:r>
        <w:rPr>
          <w:rFonts w:eastAsia="Times New Roman" w:cstheme="minorHAnsi"/>
          <w:b/>
          <w:lang w:eastAsia="pl-PL"/>
        </w:rPr>
        <w:t xml:space="preserve"> Morski</w:t>
      </w:r>
      <w:r w:rsidR="00C61637">
        <w:rPr>
          <w:rFonts w:eastAsia="Times New Roman" w:cstheme="minorHAnsi"/>
          <w:b/>
          <w:lang w:eastAsia="pl-PL"/>
        </w:rPr>
        <w:t>m</w:t>
      </w:r>
      <w:r>
        <w:rPr>
          <w:rFonts w:eastAsia="Times New Roman" w:cstheme="minorHAnsi"/>
          <w:b/>
          <w:lang w:eastAsia="pl-PL"/>
        </w:rPr>
        <w:t xml:space="preserve"> w Gdyni</w:t>
      </w:r>
    </w:p>
    <w:p w14:paraId="298316FB" w14:textId="77777777" w:rsidR="007F10A9" w:rsidRDefault="001E45B8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 xml:space="preserve">ul. Morska 81-87 </w:t>
      </w:r>
    </w:p>
    <w:p w14:paraId="251560DE" w14:textId="77777777" w:rsidR="007F10A9" w:rsidRDefault="001E45B8">
      <w:p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81-225 Gdynia</w:t>
      </w:r>
    </w:p>
    <w:p w14:paraId="4031FBA4" w14:textId="77777777" w:rsidR="007F10A9" w:rsidRDefault="001E45B8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NIP: </w:t>
      </w:r>
      <w:r>
        <w:rPr>
          <w:rFonts w:eastAsia="Times New Roman" w:cstheme="minorHAnsi"/>
          <w:b/>
          <w:lang w:eastAsia="pl-PL"/>
        </w:rPr>
        <w:t>586-001-28-73</w:t>
      </w:r>
    </w:p>
    <w:p w14:paraId="588F97FF" w14:textId="77777777" w:rsidR="007F10A9" w:rsidRDefault="007F10A9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17C6EE2D" w14:textId="77777777" w:rsidR="007F10A9" w:rsidRDefault="001E45B8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Zwanym dalej Zamawiającym, reprezentowanym przez:</w:t>
      </w:r>
    </w:p>
    <w:p w14:paraId="45ABF456" w14:textId="77777777" w:rsidR="007F10A9" w:rsidRDefault="00F04D81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…………………………………………………………………………………………………….</w:t>
      </w:r>
    </w:p>
    <w:p w14:paraId="70C965B9" w14:textId="77777777" w:rsidR="007F10A9" w:rsidRDefault="00F04D81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…………………………………………………………………………………………………….</w:t>
      </w:r>
    </w:p>
    <w:p w14:paraId="79506C48" w14:textId="77777777" w:rsidR="007F10A9" w:rsidRDefault="001E45B8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(imiona, nazwiska i stanowiska umocowanych przedstawicieli)</w:t>
      </w:r>
    </w:p>
    <w:p w14:paraId="1D56EC96" w14:textId="77777777" w:rsidR="007F10A9" w:rsidRDefault="007F10A9">
      <w:pPr>
        <w:spacing w:after="0" w:line="240" w:lineRule="auto"/>
        <w:jc w:val="both"/>
        <w:rPr>
          <w:rFonts w:eastAsia="Calibri" w:cstheme="minorHAnsi"/>
          <w:lang w:eastAsia="zh-CN"/>
        </w:rPr>
      </w:pPr>
    </w:p>
    <w:p w14:paraId="2ABEF5A9" w14:textId="77777777" w:rsidR="007F10A9" w:rsidRDefault="001E45B8">
      <w:pPr>
        <w:spacing w:after="0" w:line="240" w:lineRule="auto"/>
        <w:jc w:val="both"/>
        <w:rPr>
          <w:rFonts w:eastAsia="Cambria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a </w:t>
      </w:r>
    </w:p>
    <w:p w14:paraId="7AE30C96" w14:textId="77777777" w:rsidR="007F10A9" w:rsidRDefault="001E45B8">
      <w:pPr>
        <w:spacing w:after="0" w:line="240" w:lineRule="auto"/>
        <w:jc w:val="both"/>
        <w:rPr>
          <w:rFonts w:eastAsia="Cambria" w:cstheme="minorHAnsi"/>
          <w:lang w:eastAsia="zh-CN"/>
        </w:rPr>
      </w:pPr>
      <w:r>
        <w:rPr>
          <w:rFonts w:eastAsia="Calibri" w:cstheme="minorHAnsi"/>
          <w:b/>
          <w:bCs/>
          <w:lang w:eastAsia="zh-CN"/>
        </w:rPr>
        <w:t xml:space="preserve">………………………………………………….………..…………………………… </w:t>
      </w:r>
      <w:r>
        <w:rPr>
          <w:rFonts w:eastAsia="Calibri" w:cstheme="minorHAnsi"/>
          <w:lang w:eastAsia="zh-CN"/>
        </w:rPr>
        <w:t xml:space="preserve"> reprezentowanym przez:</w:t>
      </w:r>
    </w:p>
    <w:p w14:paraId="7366DF89" w14:textId="77777777" w:rsidR="007F10A9" w:rsidRDefault="001E45B8">
      <w:pPr>
        <w:pStyle w:val="Akapitzlist"/>
        <w:numPr>
          <w:ilvl w:val="0"/>
          <w:numId w:val="13"/>
        </w:numPr>
        <w:spacing w:after="0" w:line="240" w:lineRule="auto"/>
        <w:ind w:left="567" w:hanging="283"/>
        <w:jc w:val="both"/>
        <w:rPr>
          <w:rFonts w:eastAsia="Cambria" w:cstheme="minorHAnsi"/>
          <w:bCs/>
          <w:lang w:eastAsia="zh-CN"/>
        </w:rPr>
      </w:pPr>
      <w:r>
        <w:rPr>
          <w:rFonts w:eastAsia="Calibri" w:cstheme="minorHAnsi"/>
          <w:bCs/>
          <w:lang w:eastAsia="zh-CN"/>
        </w:rPr>
        <w:t>………………………………………………………………….</w:t>
      </w:r>
    </w:p>
    <w:p w14:paraId="4C9A6D26" w14:textId="77777777" w:rsidR="007F10A9" w:rsidRDefault="001E45B8">
      <w:pPr>
        <w:pStyle w:val="Akapitzlist"/>
        <w:numPr>
          <w:ilvl w:val="0"/>
          <w:numId w:val="13"/>
        </w:numPr>
        <w:spacing w:after="0" w:line="240" w:lineRule="auto"/>
        <w:ind w:left="567" w:hanging="283"/>
        <w:jc w:val="both"/>
        <w:rPr>
          <w:rFonts w:eastAsia="Cambria" w:cstheme="minorHAnsi"/>
          <w:bCs/>
          <w:lang w:eastAsia="zh-CN"/>
        </w:rPr>
      </w:pPr>
      <w:r>
        <w:rPr>
          <w:rFonts w:eastAsia="Calibri" w:cstheme="minorHAnsi"/>
          <w:bCs/>
          <w:lang w:eastAsia="zh-CN"/>
        </w:rPr>
        <w:t>………………………………………………………………….</w:t>
      </w:r>
    </w:p>
    <w:p w14:paraId="5B5A37AD" w14:textId="77777777" w:rsidR="007F10A9" w:rsidRDefault="001E45B8">
      <w:pPr>
        <w:spacing w:after="0" w:line="240" w:lineRule="auto"/>
        <w:rPr>
          <w:rFonts w:eastAsia="Calibri" w:cstheme="minorHAnsi"/>
          <w:iCs/>
          <w:lang w:eastAsia="zh-CN"/>
        </w:rPr>
      </w:pPr>
      <w:r>
        <w:rPr>
          <w:rFonts w:eastAsia="Calibri" w:cstheme="minorHAnsi"/>
          <w:iCs/>
          <w:lang w:eastAsia="zh-CN"/>
        </w:rPr>
        <w:t xml:space="preserve">zwanym dalej </w:t>
      </w:r>
      <w:r>
        <w:rPr>
          <w:rFonts w:eastAsia="Calibri" w:cstheme="minorHAnsi"/>
          <w:b/>
          <w:iCs/>
          <w:lang w:eastAsia="zh-CN"/>
        </w:rPr>
        <w:t>„</w:t>
      </w:r>
      <w:r>
        <w:rPr>
          <w:rFonts w:eastAsia="Calibri" w:cstheme="minorHAnsi"/>
          <w:b/>
          <w:bCs/>
          <w:iCs/>
          <w:lang w:eastAsia="zh-CN"/>
        </w:rPr>
        <w:t>WYKONAWCĄ”,</w:t>
      </w:r>
      <w:r>
        <w:rPr>
          <w:rFonts w:eastAsia="Calibri" w:cstheme="minorHAnsi"/>
          <w:iCs/>
          <w:lang w:eastAsia="zh-CN"/>
        </w:rPr>
        <w:t xml:space="preserve">  </w:t>
      </w:r>
    </w:p>
    <w:p w14:paraId="2F16BEC4" w14:textId="77777777" w:rsidR="007F10A9" w:rsidRDefault="001E45B8">
      <w:pPr>
        <w:spacing w:after="0" w:line="240" w:lineRule="auto"/>
        <w:rPr>
          <w:rFonts w:eastAsia="Calibri" w:cstheme="minorHAnsi"/>
          <w:iCs/>
          <w:lang w:eastAsia="zh-CN"/>
        </w:rPr>
      </w:pPr>
      <w:r>
        <w:rPr>
          <w:rFonts w:eastAsia="Calibri" w:cstheme="minorHAnsi"/>
          <w:iCs/>
          <w:lang w:eastAsia="zh-CN"/>
        </w:rPr>
        <w:t>zwanymi dalej łącznie „Stronami” lub każdy z osobna „Stroną”</w:t>
      </w:r>
    </w:p>
    <w:p w14:paraId="16A133A8" w14:textId="77777777" w:rsidR="007F10A9" w:rsidRDefault="007F10A9">
      <w:pPr>
        <w:spacing w:after="0" w:line="240" w:lineRule="auto"/>
        <w:rPr>
          <w:rFonts w:eastAsia="Cambria" w:cstheme="minorHAnsi"/>
          <w:iCs/>
          <w:lang w:eastAsia="zh-CN"/>
        </w:rPr>
      </w:pPr>
    </w:p>
    <w:p w14:paraId="41476E53" w14:textId="77777777" w:rsidR="007F10A9" w:rsidRDefault="001E45B8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…………...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14:paraId="6C604C21" w14:textId="77777777"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14:paraId="45556FFF" w14:textId="77777777"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1</w:t>
      </w:r>
    </w:p>
    <w:p w14:paraId="79B65396" w14:textId="77777777"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14:paraId="62B1AC68" w14:textId="77777777" w:rsidR="007F10A9" w:rsidRDefault="001E45B8">
      <w:pPr>
        <w:numPr>
          <w:ilvl w:val="0"/>
          <w:numId w:val="1"/>
        </w:numPr>
        <w:spacing w:after="0" w:line="240" w:lineRule="auto"/>
        <w:jc w:val="both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lang w:eastAsia="zh-CN"/>
        </w:rPr>
        <w:t xml:space="preserve">W ramach realizacji przedmiotu umowy Zamawiający powierza, a Wykonawca zgodnie ze złożoną ofertą stanowiącą </w:t>
      </w:r>
      <w:r>
        <w:rPr>
          <w:rFonts w:eastAsia="Calibri" w:cstheme="minorHAnsi"/>
          <w:b/>
          <w:bCs/>
          <w:lang w:eastAsia="zh-CN"/>
        </w:rPr>
        <w:t xml:space="preserve">załącznik nr 1 </w:t>
      </w:r>
      <w:r>
        <w:rPr>
          <w:rFonts w:eastAsia="Calibri" w:cstheme="minorHAnsi"/>
          <w:lang w:eastAsia="zh-CN"/>
        </w:rPr>
        <w:t>do niniejszej Umowy, zobowiązuje się do</w:t>
      </w:r>
      <w:r>
        <w:rPr>
          <w:rFonts w:eastAsia="Calibri" w:cstheme="minorHAnsi"/>
          <w:b/>
          <w:bCs/>
          <w:lang w:eastAsia="zh-CN"/>
        </w:rPr>
        <w:t xml:space="preserve"> Wywozu </w:t>
      </w:r>
      <w:r>
        <w:rPr>
          <w:rFonts w:eastAsia="Times New Roman" w:cstheme="minorHAnsi"/>
          <w:b/>
          <w:lang w:eastAsia="pl-PL"/>
        </w:rPr>
        <w:t>odpadów komunalnych z obiektów Uniwersytetu Morskiego w Gdyni</w:t>
      </w:r>
      <w:r>
        <w:rPr>
          <w:rFonts w:eastAsia="Calibri" w:cstheme="minorHAnsi"/>
          <w:b/>
          <w:bCs/>
          <w:lang w:eastAsia="zh-CN"/>
        </w:rPr>
        <w:t xml:space="preserve"> (zw. dalej Przedmiotem Umowy).</w:t>
      </w:r>
    </w:p>
    <w:p w14:paraId="553008FE" w14:textId="77777777" w:rsidR="007F10A9" w:rsidRDefault="001E45B8">
      <w:pPr>
        <w:numPr>
          <w:ilvl w:val="0"/>
          <w:numId w:val="26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Wywóz odpadów komunalnych odbywać się będzie w dni robocze według ustalonego harmonogramu odbioru odpadów z obiektów Zamawiającego, stanowiącego załącznik nr 4 do umowy. Dodatkowo w terminie do ……….(termin zgodnie z ofertą, maksymalnie 48 godz.) na zgłoszenie Zamawiającego telefoniczne lub za pośrednictwem poczty elektronicznej.</w:t>
      </w:r>
    </w:p>
    <w:p w14:paraId="2ED5D1BD" w14:textId="77777777" w:rsidR="007F10A9" w:rsidRDefault="001E45B8">
      <w:pPr>
        <w:numPr>
          <w:ilvl w:val="0"/>
          <w:numId w:val="26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Przez dni robocze rozumie się dni od poniedziałku do piątku z wyłączeniem dni ustawowo wolnych od pracy. </w:t>
      </w:r>
    </w:p>
    <w:p w14:paraId="5BDC14DA" w14:textId="77777777" w:rsidR="007F10A9" w:rsidRDefault="001E45B8">
      <w:pPr>
        <w:numPr>
          <w:ilvl w:val="0"/>
          <w:numId w:val="26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Wykonawca zobowiązuje się w ramach realizacji Przedmiotu Umowy:</w:t>
      </w:r>
    </w:p>
    <w:p w14:paraId="2518DD31" w14:textId="77777777" w:rsidR="007F10A9" w:rsidRDefault="001E45B8">
      <w:pPr>
        <w:numPr>
          <w:ilvl w:val="0"/>
          <w:numId w:val="9"/>
        </w:numPr>
        <w:spacing w:after="0" w:line="240" w:lineRule="auto"/>
        <w:ind w:left="709" w:hanging="283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dokonać wyposażenia obiektów w:</w:t>
      </w:r>
    </w:p>
    <w:p w14:paraId="45EA6D27" w14:textId="77777777" w:rsidR="007F10A9" w:rsidRDefault="001E45B8" w:rsidP="00C61637">
      <w:pPr>
        <w:pStyle w:val="Akapitzlist"/>
        <w:numPr>
          <w:ilvl w:val="0"/>
          <w:numId w:val="14"/>
        </w:numPr>
        <w:spacing w:after="0" w:line="240" w:lineRule="auto"/>
        <w:ind w:left="993" w:hanging="284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kontenery typu KP-7, o pojemności 7m</w:t>
      </w:r>
      <w:r>
        <w:rPr>
          <w:rFonts w:eastAsia="Calibri" w:cstheme="minorHAnsi"/>
          <w:vertAlign w:val="superscript"/>
          <w:lang w:eastAsia="zh-CN"/>
        </w:rPr>
        <w:t>3</w:t>
      </w:r>
      <w:r>
        <w:rPr>
          <w:rFonts w:eastAsia="Calibri" w:cstheme="minorHAnsi"/>
          <w:lang w:eastAsia="zh-CN"/>
        </w:rPr>
        <w:t xml:space="preserve"> na odpady komunalne stałe, zamknięte z klapami - ilość klap 6. Tylna klapa kontenera- pojedyncze drzwi uchylne na całej wysokości zamocowane z tyłu na dwóch zawiasach i zabezpieczone dwoma zamknięciami;</w:t>
      </w:r>
    </w:p>
    <w:p w14:paraId="4D6A4E87" w14:textId="77777777" w:rsidR="007F10A9" w:rsidRDefault="001E45B8" w:rsidP="00C61637">
      <w:pPr>
        <w:pStyle w:val="Akapitzlist"/>
        <w:numPr>
          <w:ilvl w:val="0"/>
          <w:numId w:val="14"/>
        </w:numPr>
        <w:spacing w:after="0" w:line="240" w:lineRule="auto"/>
        <w:ind w:left="993" w:hanging="284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pojemniki zakryte na odpady komunalne stałe o pojemności 1,1 m</w:t>
      </w:r>
      <w:r>
        <w:rPr>
          <w:rFonts w:eastAsia="Calibri" w:cstheme="minorHAnsi"/>
          <w:vertAlign w:val="superscript"/>
          <w:lang w:eastAsia="zh-CN"/>
        </w:rPr>
        <w:t xml:space="preserve">3 </w:t>
      </w:r>
      <w:r>
        <w:rPr>
          <w:rFonts w:eastAsia="Calibri" w:cstheme="minorHAnsi"/>
          <w:lang w:eastAsia="zh-CN"/>
        </w:rPr>
        <w:t>;</w:t>
      </w:r>
    </w:p>
    <w:p w14:paraId="02537753" w14:textId="77777777" w:rsidR="007F10A9" w:rsidRDefault="001E45B8" w:rsidP="00C61637">
      <w:pPr>
        <w:pStyle w:val="Akapitzlist"/>
        <w:numPr>
          <w:ilvl w:val="0"/>
          <w:numId w:val="14"/>
        </w:numPr>
        <w:spacing w:after="0" w:line="240" w:lineRule="auto"/>
        <w:ind w:left="993" w:hanging="284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pojemniki zakryte do selektywnej zbiórki odpadów o pojemności 1,1 m³;</w:t>
      </w:r>
    </w:p>
    <w:p w14:paraId="57155C4E" w14:textId="77777777" w:rsidR="007F10A9" w:rsidRDefault="001E45B8">
      <w:pPr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zgodnie z poniższym zestawieniem:</w:t>
      </w:r>
    </w:p>
    <w:p w14:paraId="6982FC2B" w14:textId="77777777" w:rsidR="007F10A9" w:rsidRDefault="007F10A9">
      <w:pPr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</w:p>
    <w:p w14:paraId="6110FAAD" w14:textId="77777777" w:rsidR="007F10A9" w:rsidRDefault="007F10A9">
      <w:pPr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</w:p>
    <w:p w14:paraId="636D9EC1" w14:textId="77777777" w:rsidR="007F10A9" w:rsidRDefault="007F10A9">
      <w:pPr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</w:p>
    <w:p w14:paraId="7F703F21" w14:textId="77777777" w:rsidR="007F10A9" w:rsidRDefault="007F10A9">
      <w:pPr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</w:p>
    <w:p w14:paraId="1032E035" w14:textId="77777777" w:rsidR="007F10A9" w:rsidRDefault="007F10A9">
      <w:pPr>
        <w:spacing w:after="0" w:line="240" w:lineRule="auto"/>
        <w:ind w:left="786"/>
        <w:jc w:val="both"/>
        <w:rPr>
          <w:rFonts w:eastAsia="Calibri" w:cstheme="minorHAnsi"/>
          <w:lang w:eastAsia="zh-CN"/>
        </w:rPr>
      </w:pPr>
    </w:p>
    <w:tbl>
      <w:tblPr>
        <w:tblW w:w="870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21"/>
        <w:gridCol w:w="1660"/>
        <w:gridCol w:w="1660"/>
        <w:gridCol w:w="1659"/>
      </w:tblGrid>
      <w:tr w:rsidR="007F10A9" w14:paraId="6C26AB03" w14:textId="77777777" w:rsidTr="00450D88">
        <w:trPr>
          <w:trHeight w:val="567"/>
        </w:trPr>
        <w:tc>
          <w:tcPr>
            <w:tcW w:w="87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0AD0179D" w14:textId="77777777" w:rsidR="007F10A9" w:rsidRDefault="001E45B8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lastRenderedPageBreak/>
              <w:t>Zestawienie ilościowe pojemników i ich lokalizacja</w:t>
            </w:r>
          </w:p>
        </w:tc>
      </w:tr>
      <w:tr w:rsidR="007F10A9" w14:paraId="62DBE5A2" w14:textId="77777777" w:rsidTr="00450D88">
        <w:trPr>
          <w:trHeight w:val="1626"/>
        </w:trPr>
        <w:tc>
          <w:tcPr>
            <w:tcW w:w="3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27B8F26" w14:textId="77777777" w:rsidR="007F10A9" w:rsidRDefault="001E45B8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Lokalizacja</w:t>
            </w:r>
          </w:p>
        </w:tc>
        <w:tc>
          <w:tcPr>
            <w:tcW w:w="1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92F5E6C" w14:textId="77777777" w:rsidR="007F10A9" w:rsidRDefault="001E45B8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Ilość kontenerów </w:t>
            </w:r>
            <w:r>
              <w:rPr>
                <w:rFonts w:eastAsia="Times New Roman" w:cstheme="minorHAnsi"/>
                <w:color w:val="000000"/>
                <w:lang w:eastAsia="pl-PL"/>
              </w:rPr>
              <w:br/>
              <w:t>o poj. 7m</w:t>
            </w:r>
            <w:r>
              <w:rPr>
                <w:rFonts w:eastAsia="Times New Roman" w:cstheme="minorHAnsi"/>
                <w:color w:val="000000"/>
                <w:vertAlign w:val="superscript"/>
                <w:lang w:eastAsia="pl-PL"/>
              </w:rPr>
              <w:t>3</w:t>
            </w:r>
            <w:r>
              <w:rPr>
                <w:rFonts w:eastAsia="Times New Roman" w:cstheme="minorHAnsi"/>
                <w:color w:val="000000"/>
                <w:lang w:eastAsia="pl-PL"/>
              </w:rPr>
              <w:br/>
              <w:t>[szt.]</w:t>
            </w:r>
          </w:p>
        </w:tc>
        <w:tc>
          <w:tcPr>
            <w:tcW w:w="16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946493A" w14:textId="77777777" w:rsidR="007F10A9" w:rsidRDefault="001E45B8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Ilość pojemników na odpady komunalne stałe o poj. 1,1 m</w:t>
            </w:r>
            <w:r>
              <w:rPr>
                <w:rFonts w:eastAsia="Times New Roman" w:cstheme="minorHAnsi"/>
                <w:color w:val="000000"/>
                <w:vertAlign w:val="superscript"/>
                <w:lang w:eastAsia="pl-PL"/>
              </w:rPr>
              <w:t>3</w:t>
            </w:r>
            <w:r>
              <w:rPr>
                <w:rFonts w:eastAsia="Times New Roman" w:cstheme="minorHAnsi"/>
                <w:color w:val="000000"/>
                <w:lang w:eastAsia="pl-PL"/>
              </w:rPr>
              <w:t xml:space="preserve"> [szt.]</w:t>
            </w:r>
          </w:p>
        </w:tc>
        <w:tc>
          <w:tcPr>
            <w:tcW w:w="16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0873F071" w14:textId="77777777" w:rsidR="007F10A9" w:rsidRDefault="001E45B8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Ilość pojemników</w:t>
            </w:r>
            <w:r>
              <w:rPr>
                <w:rFonts w:eastAsia="Times New Roman" w:cstheme="minorHAnsi"/>
                <w:color w:val="000000"/>
                <w:lang w:eastAsia="pl-PL"/>
              </w:rPr>
              <w:br/>
              <w:t>do selektywnej zbiórki odpadów</w:t>
            </w:r>
            <w:r>
              <w:rPr>
                <w:rFonts w:eastAsia="Times New Roman" w:cstheme="minorHAnsi"/>
                <w:color w:val="000000"/>
                <w:lang w:eastAsia="pl-PL"/>
              </w:rPr>
              <w:br/>
              <w:t xml:space="preserve">o poj. 1,1 m </w:t>
            </w:r>
            <w:r>
              <w:rPr>
                <w:rFonts w:eastAsia="Times New Roman" w:cstheme="minorHAnsi"/>
                <w:color w:val="000000"/>
                <w:vertAlign w:val="superscript"/>
                <w:lang w:eastAsia="pl-PL"/>
              </w:rPr>
              <w:t>3</w:t>
            </w:r>
            <w:r>
              <w:rPr>
                <w:rFonts w:eastAsia="Times New Roman" w:cstheme="minorHAnsi"/>
                <w:color w:val="000000"/>
                <w:lang w:eastAsia="pl-PL"/>
              </w:rPr>
              <w:br/>
              <w:t>[szt.]</w:t>
            </w:r>
          </w:p>
        </w:tc>
      </w:tr>
      <w:tr w:rsidR="007F10A9" w14:paraId="4E17A521" w14:textId="77777777" w:rsidTr="00450D88">
        <w:trPr>
          <w:trHeight w:val="702"/>
        </w:trPr>
        <w:tc>
          <w:tcPr>
            <w:tcW w:w="3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555BD" w14:textId="77777777" w:rsidR="007F10A9" w:rsidRDefault="001E45B8">
            <w:pPr>
              <w:widowControl w:val="0"/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81-225 Gdynia, </w:t>
            </w:r>
            <w:r>
              <w:rPr>
                <w:rFonts w:eastAsia="Times New Roman" w:cstheme="minorHAnsi"/>
                <w:color w:val="000000"/>
                <w:lang w:eastAsia="pl-PL"/>
              </w:rPr>
              <w:br/>
              <w:t>ul. Morska 81-87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6FDFD" w14:textId="77777777"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2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3AB3F2" w14:textId="77777777"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6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160702" w14:textId="77777777"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7</w:t>
            </w:r>
          </w:p>
        </w:tc>
      </w:tr>
      <w:tr w:rsidR="00450D88" w14:paraId="63DE8A60" w14:textId="77777777" w:rsidTr="00450D88">
        <w:trPr>
          <w:trHeight w:val="702"/>
        </w:trPr>
        <w:tc>
          <w:tcPr>
            <w:tcW w:w="3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4BE63" w14:textId="77777777" w:rsidR="00450D88" w:rsidRDefault="00450D88" w:rsidP="00450D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81-225 Gdynia, </w:t>
            </w:r>
          </w:p>
          <w:p w14:paraId="4078BBA6" w14:textId="77777777" w:rsidR="00450D88" w:rsidRDefault="00450D88" w:rsidP="00450D8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ul. Morska 83 </w:t>
            </w:r>
          </w:p>
          <w:p w14:paraId="6FAF63F0" w14:textId="72C3B5CE" w:rsidR="00450D88" w:rsidRDefault="00450D88" w:rsidP="00450D88">
            <w:pPr>
              <w:widowControl w:val="0"/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Hala Sportowa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9EF84" w14:textId="59228C42" w:rsidR="00450D88" w:rsidRDefault="00450D88" w:rsidP="00450D88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-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66236" w14:textId="1D6B9386" w:rsidR="00450D88" w:rsidRDefault="00450D88" w:rsidP="00450D88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72817E" w14:textId="43074376" w:rsidR="00450D88" w:rsidRDefault="00450D88" w:rsidP="00450D88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</w:tr>
      <w:tr w:rsidR="007F10A9" w14:paraId="0D39BB8A" w14:textId="77777777" w:rsidTr="00450D88">
        <w:trPr>
          <w:trHeight w:val="702"/>
        </w:trPr>
        <w:tc>
          <w:tcPr>
            <w:tcW w:w="3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6AED0" w14:textId="77777777" w:rsidR="007F10A9" w:rsidRDefault="001E45B8">
            <w:pPr>
              <w:widowControl w:val="0"/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81-345 Gdynia, </w:t>
            </w:r>
            <w:r>
              <w:rPr>
                <w:rFonts w:eastAsia="Times New Roman" w:cstheme="minorHAnsi"/>
                <w:color w:val="000000"/>
                <w:lang w:eastAsia="pl-PL"/>
              </w:rPr>
              <w:br/>
              <w:t>Al. Jana Pawła II 3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D5ADE" w14:textId="77777777"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63F9D9" w14:textId="77777777"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-</w:t>
            </w:r>
          </w:p>
        </w:tc>
        <w:tc>
          <w:tcPr>
            <w:tcW w:w="16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4D5C5" w14:textId="77777777"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</w:tr>
      <w:tr w:rsidR="007F10A9" w14:paraId="51DB583D" w14:textId="77777777" w:rsidTr="00450D88">
        <w:trPr>
          <w:trHeight w:val="702"/>
        </w:trPr>
        <w:tc>
          <w:tcPr>
            <w:tcW w:w="3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C4FDB" w14:textId="77777777" w:rsidR="007F10A9" w:rsidRDefault="001E45B8">
            <w:pPr>
              <w:widowControl w:val="0"/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81-374 Gdynia, </w:t>
            </w:r>
            <w:r>
              <w:rPr>
                <w:rFonts w:eastAsia="Times New Roman" w:cstheme="minorHAnsi"/>
                <w:color w:val="000000"/>
                <w:lang w:eastAsia="pl-PL"/>
              </w:rPr>
              <w:br/>
              <w:t>ul. Sędzickiego 19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F083A2" w14:textId="77777777"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-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6E073" w14:textId="77777777"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  <w:tc>
          <w:tcPr>
            <w:tcW w:w="16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D8CB1" w14:textId="77777777"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</w:tr>
      <w:tr w:rsidR="007F10A9" w14:paraId="4502C2FC" w14:textId="77777777" w:rsidTr="00450D88">
        <w:trPr>
          <w:trHeight w:val="702"/>
        </w:trPr>
        <w:tc>
          <w:tcPr>
            <w:tcW w:w="3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4F267" w14:textId="77777777" w:rsidR="007F10A9" w:rsidRDefault="001E45B8">
            <w:pPr>
              <w:widowControl w:val="0"/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81-226 Gdynia, </w:t>
            </w:r>
            <w:r>
              <w:rPr>
                <w:rFonts w:eastAsia="Times New Roman" w:cstheme="minorHAnsi"/>
                <w:color w:val="000000"/>
                <w:lang w:eastAsia="pl-PL"/>
              </w:rPr>
              <w:br/>
              <w:t>ul. Beniowskiego 15-17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6435E2" w14:textId="77777777"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-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73D820" w14:textId="77777777"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4</w:t>
            </w:r>
          </w:p>
        </w:tc>
        <w:tc>
          <w:tcPr>
            <w:tcW w:w="16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36FFDE" w14:textId="77777777"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</w:tr>
      <w:tr w:rsidR="007F10A9" w14:paraId="2EF41BEF" w14:textId="77777777" w:rsidTr="00450D88">
        <w:trPr>
          <w:trHeight w:val="702"/>
        </w:trPr>
        <w:tc>
          <w:tcPr>
            <w:tcW w:w="3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FF2780" w14:textId="77777777" w:rsidR="007F10A9" w:rsidRDefault="001E45B8">
            <w:pPr>
              <w:widowControl w:val="0"/>
              <w:spacing w:after="0" w:line="240" w:lineRule="auto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81-226 Gdynia, </w:t>
            </w:r>
            <w:r>
              <w:rPr>
                <w:rFonts w:eastAsia="Times New Roman" w:cstheme="minorHAnsi"/>
                <w:color w:val="000000"/>
                <w:lang w:eastAsia="pl-PL"/>
              </w:rPr>
              <w:br/>
              <w:t>ul. Beniowskiego 20-22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B06D4" w14:textId="77777777"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-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1EF18" w14:textId="77777777"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4</w:t>
            </w:r>
          </w:p>
        </w:tc>
        <w:tc>
          <w:tcPr>
            <w:tcW w:w="16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1E6421" w14:textId="77777777"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3</w:t>
            </w:r>
          </w:p>
        </w:tc>
      </w:tr>
      <w:tr w:rsidR="007F10A9" w14:paraId="5E0F8535" w14:textId="77777777" w:rsidTr="00450D88">
        <w:trPr>
          <w:trHeight w:val="300"/>
        </w:trPr>
        <w:tc>
          <w:tcPr>
            <w:tcW w:w="37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E06069" w14:textId="77777777" w:rsidR="007F10A9" w:rsidRDefault="001E45B8">
            <w:pPr>
              <w:widowControl w:val="0"/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Razem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BDF8C03" w14:textId="77777777"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3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0B3032" w14:textId="77AB33A6" w:rsidR="007F10A9" w:rsidRDefault="001E45B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1</w:t>
            </w:r>
            <w:r w:rsidR="00450D88"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4</w:t>
            </w:r>
          </w:p>
        </w:tc>
        <w:tc>
          <w:tcPr>
            <w:tcW w:w="16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44D797" w14:textId="0B17B0A1" w:rsidR="007F10A9" w:rsidRDefault="00450D88" w:rsidP="006447BF">
            <w:pPr>
              <w:widowControl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color w:val="000000"/>
                <w:lang w:eastAsia="pl-PL"/>
              </w:rPr>
              <w:t>22</w:t>
            </w:r>
          </w:p>
        </w:tc>
      </w:tr>
    </w:tbl>
    <w:p w14:paraId="14763BCA" w14:textId="77777777" w:rsidR="007F10A9" w:rsidRDefault="007F10A9">
      <w:pPr>
        <w:spacing w:after="0" w:line="240" w:lineRule="auto"/>
        <w:ind w:left="1146"/>
        <w:contextualSpacing/>
        <w:jc w:val="both"/>
        <w:rPr>
          <w:rFonts w:eastAsia="Calibri" w:cstheme="minorHAnsi"/>
          <w:lang w:eastAsia="zh-CN"/>
        </w:rPr>
      </w:pPr>
      <w:bookmarkStart w:id="0" w:name="_Hlk92274583"/>
      <w:bookmarkEnd w:id="0"/>
    </w:p>
    <w:p w14:paraId="16E07FB0" w14:textId="77777777" w:rsidR="007F10A9" w:rsidRDefault="007F10A9">
      <w:pPr>
        <w:spacing w:after="0" w:line="240" w:lineRule="auto"/>
        <w:ind w:left="1146"/>
        <w:contextualSpacing/>
        <w:jc w:val="both"/>
        <w:rPr>
          <w:rFonts w:eastAsia="Calibri" w:cstheme="minorHAnsi"/>
          <w:vertAlign w:val="superscript"/>
          <w:lang w:eastAsia="zh-CN"/>
        </w:rPr>
      </w:pPr>
    </w:p>
    <w:p w14:paraId="3D8F4B78" w14:textId="77777777" w:rsidR="007F10A9" w:rsidRDefault="001E45B8">
      <w:pPr>
        <w:numPr>
          <w:ilvl w:val="0"/>
          <w:numId w:val="9"/>
        </w:numPr>
        <w:tabs>
          <w:tab w:val="left" w:pos="851"/>
        </w:tabs>
        <w:spacing w:after="0" w:line="240" w:lineRule="auto"/>
        <w:ind w:left="709" w:hanging="283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zapewnić aby kontenery i pojemniki były estetyczne, pomalowane i pozbawione rdzy (kontenery), bez uszkodzeń mechanicznych, pęknięć i zarysowań; </w:t>
      </w:r>
    </w:p>
    <w:p w14:paraId="3D4F0DD7" w14:textId="77777777" w:rsidR="007F10A9" w:rsidRDefault="001E45B8">
      <w:pPr>
        <w:numPr>
          <w:ilvl w:val="0"/>
          <w:numId w:val="9"/>
        </w:numPr>
        <w:tabs>
          <w:tab w:val="left" w:pos="851"/>
        </w:tabs>
        <w:spacing w:after="0" w:line="240" w:lineRule="auto"/>
        <w:ind w:left="709" w:hanging="283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zapewnić wywóz odpadów z kontenerów i pojemników na wysypisko śmieci; </w:t>
      </w:r>
    </w:p>
    <w:p w14:paraId="1CD2C361" w14:textId="77777777" w:rsidR="007F10A9" w:rsidRDefault="001E45B8">
      <w:pPr>
        <w:numPr>
          <w:ilvl w:val="0"/>
          <w:numId w:val="9"/>
        </w:numPr>
        <w:tabs>
          <w:tab w:val="left" w:pos="851"/>
        </w:tabs>
        <w:spacing w:after="0" w:line="240" w:lineRule="auto"/>
        <w:ind w:left="709" w:hanging="283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utrzymać miejsce obok kontenerów w należytym stanie technicznym i sanitarnym. </w:t>
      </w:r>
    </w:p>
    <w:p w14:paraId="5C9E24A5" w14:textId="285ECC75" w:rsidR="007F10A9" w:rsidRDefault="001E45B8">
      <w:pPr>
        <w:numPr>
          <w:ilvl w:val="0"/>
          <w:numId w:val="27"/>
        </w:numPr>
        <w:tabs>
          <w:tab w:val="left" w:pos="851"/>
        </w:tabs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Dokonywać dezynfekcji pojemników o pojemności 1,1 m</w:t>
      </w:r>
      <w:r>
        <w:rPr>
          <w:rFonts w:eastAsia="Calibri" w:cstheme="minorHAnsi"/>
          <w:vertAlign w:val="superscript"/>
          <w:lang w:eastAsia="zh-CN"/>
        </w:rPr>
        <w:t>3</w:t>
      </w:r>
      <w:r>
        <w:rPr>
          <w:rFonts w:eastAsia="Calibri" w:cstheme="minorHAnsi"/>
          <w:lang w:eastAsia="zh-CN"/>
        </w:rPr>
        <w:t xml:space="preserve"> na odpady niesegregowane (zmieszane), opakowania z tworzyw sztucznych i szkło raz w miesiącu w miesiącach lipiec oraz sierpień w okresie obowiązywania umowy</w:t>
      </w:r>
      <w:r w:rsidR="00450D88">
        <w:rPr>
          <w:rFonts w:eastAsia="Calibri" w:cstheme="minorHAnsi"/>
          <w:lang w:eastAsia="zh-CN"/>
        </w:rPr>
        <w:t xml:space="preserve"> </w:t>
      </w:r>
      <w:r w:rsidR="00450D88" w:rsidRPr="00450D88">
        <w:rPr>
          <w:rFonts w:eastAsia="Calibri" w:cstheme="minorHAnsi"/>
          <w:lang w:eastAsia="zh-CN"/>
        </w:rPr>
        <w:t>w terminie ustalonym przez Zamawiającego</w:t>
      </w:r>
      <w:r>
        <w:rPr>
          <w:rFonts w:eastAsia="Calibri" w:cstheme="minorHAnsi"/>
          <w:lang w:eastAsia="zh-CN"/>
        </w:rPr>
        <w:t xml:space="preserve">. </w:t>
      </w:r>
    </w:p>
    <w:p w14:paraId="39F0C7ED" w14:textId="5738EFFD" w:rsidR="007F10A9" w:rsidRDefault="001E45B8">
      <w:pPr>
        <w:numPr>
          <w:ilvl w:val="0"/>
          <w:numId w:val="27"/>
        </w:numPr>
        <w:tabs>
          <w:tab w:val="left" w:pos="851"/>
        </w:tabs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Zamawiający przewiduje podstawianie kontenerów odkrytyc</w:t>
      </w:r>
      <w:r w:rsidR="00F76BF8">
        <w:rPr>
          <w:rFonts w:eastAsia="Calibri" w:cstheme="minorHAnsi"/>
          <w:lang w:eastAsia="zh-CN"/>
        </w:rPr>
        <w:t>h do wywozu odpadów zielonych i </w:t>
      </w:r>
      <w:r>
        <w:rPr>
          <w:rFonts w:eastAsia="Calibri" w:cstheme="minorHAnsi"/>
          <w:lang w:eastAsia="zh-CN"/>
        </w:rPr>
        <w:t xml:space="preserve">wielkogabarytowych w ciągu roku w ilości nie większej niż 15 sztuk, </w:t>
      </w:r>
      <w:bookmarkStart w:id="1" w:name="_Hlk92275047"/>
      <w:r>
        <w:rPr>
          <w:rFonts w:eastAsia="Calibri" w:cstheme="minorHAnsi"/>
          <w:lang w:eastAsia="zh-CN"/>
        </w:rPr>
        <w:t xml:space="preserve">nie więcej niż </w:t>
      </w:r>
      <w:r w:rsidR="00450D88">
        <w:rPr>
          <w:rFonts w:eastAsia="Calibri" w:cstheme="minorHAnsi"/>
          <w:lang w:eastAsia="zh-CN"/>
        </w:rPr>
        <w:t>2</w:t>
      </w:r>
      <w:bookmarkStart w:id="2" w:name="_GoBack"/>
      <w:bookmarkEnd w:id="2"/>
      <w:r>
        <w:rPr>
          <w:rFonts w:eastAsia="Calibri" w:cstheme="minorHAnsi"/>
          <w:lang w:eastAsia="zh-CN"/>
        </w:rPr>
        <w:t xml:space="preserve"> jednorazowo</w:t>
      </w:r>
      <w:bookmarkEnd w:id="1"/>
      <w:r>
        <w:rPr>
          <w:rFonts w:eastAsia="Calibri" w:cstheme="minorHAnsi"/>
          <w:lang w:eastAsia="zh-CN"/>
        </w:rPr>
        <w:t>.</w:t>
      </w:r>
    </w:p>
    <w:p w14:paraId="65329DD8" w14:textId="77777777" w:rsidR="007F10A9" w:rsidRDefault="001E45B8">
      <w:pPr>
        <w:numPr>
          <w:ilvl w:val="0"/>
          <w:numId w:val="26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Każdorazowe  podstawienie  i  wywóz  pełnych  kontenerów  potwierdzane będzie </w:t>
      </w:r>
      <w:r>
        <w:rPr>
          <w:rFonts w:eastAsia="Times New Roman" w:cstheme="minorHAnsi"/>
          <w:lang w:eastAsia="pl-PL"/>
        </w:rPr>
        <w:t>w rejestrze wywozu odpadów u  Zamawiającego.</w:t>
      </w:r>
    </w:p>
    <w:p w14:paraId="61DE63FF" w14:textId="77777777" w:rsidR="007F10A9" w:rsidRDefault="001E45B8">
      <w:pPr>
        <w:numPr>
          <w:ilvl w:val="0"/>
          <w:numId w:val="26"/>
        </w:numPr>
        <w:spacing w:after="0" w:line="240" w:lineRule="auto"/>
        <w:jc w:val="both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lang w:eastAsia="zh-CN"/>
        </w:rPr>
        <w:t>Specyfikacja Warunków Zamówienia (SWZ) stanowi integralną część Umowy.</w:t>
      </w:r>
    </w:p>
    <w:p w14:paraId="2BAF297F" w14:textId="77777777"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14:paraId="79D7AA46" w14:textId="77777777"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2</w:t>
      </w:r>
    </w:p>
    <w:p w14:paraId="61AC4806" w14:textId="77777777"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14:paraId="2953ED1E" w14:textId="77777777" w:rsidR="007F10A9" w:rsidRDefault="001E45B8">
      <w:pPr>
        <w:numPr>
          <w:ilvl w:val="0"/>
          <w:numId w:val="17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bCs/>
          <w:lang w:eastAsia="pl-PL"/>
        </w:rPr>
        <w:t xml:space="preserve">Strony ustalają, że za realizację przedmiotu umowy Zamawiający zapłaci wynagrodzenie wg stawek określonych w ofercie do wysokości kwoty brutto określonej w § 2 ust. 2. </w:t>
      </w:r>
    </w:p>
    <w:p w14:paraId="13BC50B2" w14:textId="77777777" w:rsidR="007F10A9" w:rsidRDefault="001E45B8">
      <w:pPr>
        <w:numPr>
          <w:ilvl w:val="0"/>
          <w:numId w:val="17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bCs/>
          <w:lang w:eastAsia="pl-PL"/>
        </w:rPr>
        <w:t>Wartość umowy nie przekroczy kwoty:</w:t>
      </w:r>
    </w:p>
    <w:p w14:paraId="3A708A5E" w14:textId="77777777" w:rsidR="007F10A9" w:rsidRDefault="001E45B8">
      <w:pPr>
        <w:spacing w:after="0" w:line="240" w:lineRule="auto"/>
        <w:ind w:left="360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bCs/>
          <w:lang w:eastAsia="pl-PL"/>
        </w:rPr>
        <w:t>Netto:……………………… (słownie:……………………………….)</w:t>
      </w:r>
    </w:p>
    <w:p w14:paraId="0A78F97D" w14:textId="77777777" w:rsidR="007F10A9" w:rsidRDefault="001E45B8">
      <w:pPr>
        <w:spacing w:after="0" w:line="240" w:lineRule="auto"/>
        <w:ind w:left="360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bCs/>
          <w:lang w:eastAsia="pl-PL"/>
        </w:rPr>
        <w:t>Vat:………………………</w:t>
      </w:r>
    </w:p>
    <w:p w14:paraId="5E07F2DF" w14:textId="77777777" w:rsidR="007F10A9" w:rsidRDefault="001E45B8">
      <w:pPr>
        <w:spacing w:after="0" w:line="240" w:lineRule="auto"/>
        <w:ind w:left="360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bCs/>
          <w:lang w:eastAsia="pl-PL"/>
        </w:rPr>
        <w:t>Brutto: ………………………(słownie:………………………………)</w:t>
      </w:r>
    </w:p>
    <w:p w14:paraId="71FD3345" w14:textId="77777777" w:rsidR="007F10A9" w:rsidRDefault="001E45B8">
      <w:pPr>
        <w:pStyle w:val="Akapitzlist"/>
        <w:numPr>
          <w:ilvl w:val="0"/>
          <w:numId w:val="17"/>
        </w:num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Calibri" w:cstheme="minorHAnsi"/>
          <w:lang w:eastAsia="zh-CN"/>
        </w:rPr>
        <w:t xml:space="preserve">Opłaty za wywóz odpadów </w:t>
      </w:r>
      <w:bookmarkStart w:id="3" w:name="_Hlk92274656"/>
      <w:r>
        <w:rPr>
          <w:rFonts w:eastAsia="Calibri" w:cstheme="minorHAnsi"/>
          <w:i/>
          <w:iCs/>
          <w:lang w:eastAsia="zh-CN"/>
        </w:rPr>
        <w:t>(Formularz cenowy I-V)</w:t>
      </w:r>
      <w:r>
        <w:rPr>
          <w:rFonts w:eastAsia="Calibri" w:cstheme="minorHAnsi"/>
          <w:lang w:eastAsia="zh-CN"/>
        </w:rPr>
        <w:t>:</w:t>
      </w:r>
      <w:bookmarkEnd w:id="3"/>
    </w:p>
    <w:p w14:paraId="19A4CB3D" w14:textId="77777777" w:rsidR="007F10A9" w:rsidRDefault="001E45B8">
      <w:pPr>
        <w:numPr>
          <w:ilvl w:val="0"/>
          <w:numId w:val="10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cena wywozu 1 m ³ odpadów komunalnych ………………. zł/m³.</w:t>
      </w:r>
    </w:p>
    <w:p w14:paraId="6215AFA9" w14:textId="77777777" w:rsidR="007F10A9" w:rsidRDefault="001E45B8">
      <w:pPr>
        <w:numPr>
          <w:ilvl w:val="0"/>
          <w:numId w:val="10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cena wywozu 1 m ³ opakowania z papieru i tektury ……………. zł/m³ </w:t>
      </w:r>
    </w:p>
    <w:p w14:paraId="7500D1B0" w14:textId="77777777" w:rsidR="007F10A9" w:rsidRDefault="001E45B8">
      <w:pPr>
        <w:numPr>
          <w:ilvl w:val="0"/>
          <w:numId w:val="10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lastRenderedPageBreak/>
        <w:t xml:space="preserve">cena wywozu 1 m ³ opakowania z tworzyw sztucznych …………….. zł/m³ </w:t>
      </w:r>
      <w:r>
        <w:rPr>
          <w:rFonts w:eastAsia="Calibri" w:cstheme="minorHAnsi"/>
          <w:i/>
          <w:iCs/>
          <w:lang w:eastAsia="zh-CN"/>
        </w:rPr>
        <w:t>.</w:t>
      </w:r>
    </w:p>
    <w:p w14:paraId="3B795156" w14:textId="77777777" w:rsidR="007F10A9" w:rsidRDefault="001E45B8">
      <w:pPr>
        <w:numPr>
          <w:ilvl w:val="0"/>
          <w:numId w:val="10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cena wywozu 1 m ³ opakowania ze szkła  ……………..zł/m³.</w:t>
      </w:r>
    </w:p>
    <w:p w14:paraId="38322895" w14:textId="77777777" w:rsidR="007F10A9" w:rsidRDefault="001E45B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Opłaty za dezynfekcje </w:t>
      </w:r>
      <w:bookmarkStart w:id="4" w:name="_Hlk92274675"/>
      <w:r>
        <w:rPr>
          <w:rFonts w:eastAsia="Calibri" w:cstheme="minorHAnsi"/>
          <w:i/>
          <w:iCs/>
          <w:lang w:eastAsia="zh-CN"/>
        </w:rPr>
        <w:t>( Formularz cenowy VI)</w:t>
      </w:r>
      <w:bookmarkEnd w:id="4"/>
      <w:r>
        <w:rPr>
          <w:rFonts w:eastAsia="Calibri" w:cstheme="minorHAnsi"/>
          <w:lang w:eastAsia="zh-CN"/>
        </w:rPr>
        <w:t>:</w:t>
      </w:r>
    </w:p>
    <w:p w14:paraId="774BBBE2" w14:textId="77777777" w:rsidR="007F10A9" w:rsidRDefault="001E45B8">
      <w:pPr>
        <w:numPr>
          <w:ilvl w:val="0"/>
          <w:numId w:val="11"/>
        </w:numPr>
        <w:spacing w:after="0" w:line="240" w:lineRule="auto"/>
        <w:contextualSpacing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dezynfekcja pojemników o poj. 1,1 m³ ……….zł/szt.</w:t>
      </w:r>
    </w:p>
    <w:p w14:paraId="2F73D28D" w14:textId="77777777" w:rsidR="007F10A9" w:rsidRDefault="001E45B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Opłata za podstawienie i wywóz kontenerów odkrytyc</w:t>
      </w:r>
      <w:r w:rsidR="00F76BF8">
        <w:rPr>
          <w:rFonts w:eastAsia="Calibri" w:cstheme="minorHAnsi"/>
          <w:lang w:eastAsia="zh-CN"/>
        </w:rPr>
        <w:t>h do wywozu odpadów zielonych i </w:t>
      </w:r>
      <w:r>
        <w:rPr>
          <w:rFonts w:eastAsia="Calibri" w:cstheme="minorHAnsi"/>
          <w:lang w:eastAsia="zh-CN"/>
        </w:rPr>
        <w:t xml:space="preserve">wielkogabarytowych </w:t>
      </w:r>
      <w:r>
        <w:rPr>
          <w:rFonts w:eastAsia="Calibri" w:cstheme="minorHAnsi"/>
          <w:i/>
          <w:iCs/>
          <w:lang w:eastAsia="zh-CN"/>
        </w:rPr>
        <w:t>(Formularz cenowy I pkt. 5-6)</w:t>
      </w:r>
      <w:r>
        <w:rPr>
          <w:rFonts w:eastAsia="Calibri" w:cstheme="minorHAnsi"/>
          <w:lang w:eastAsia="zh-CN"/>
        </w:rPr>
        <w:t>:</w:t>
      </w:r>
    </w:p>
    <w:p w14:paraId="09613209" w14:textId="77777777" w:rsidR="007F10A9" w:rsidRDefault="001E45B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cena wywozu 1 m ³ odpadów zielonych ………………. zł/m³.</w:t>
      </w:r>
    </w:p>
    <w:p w14:paraId="70C92955" w14:textId="77777777" w:rsidR="007F10A9" w:rsidRDefault="001E45B8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cena wywozu 1 m ³ odpadów wielkogabarytowych ………………. zł/m³.</w:t>
      </w:r>
      <w:bookmarkStart w:id="5" w:name="_Hlk92274688"/>
      <w:bookmarkEnd w:id="5"/>
    </w:p>
    <w:p w14:paraId="70438635" w14:textId="77777777"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14:paraId="6980817C" w14:textId="77777777"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3</w:t>
      </w:r>
    </w:p>
    <w:p w14:paraId="01F450FC" w14:textId="77777777"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14:paraId="14D38C58" w14:textId="77777777" w:rsidR="007F10A9" w:rsidRPr="006447BF" w:rsidRDefault="001E45B8">
      <w:pPr>
        <w:numPr>
          <w:ilvl w:val="0"/>
          <w:numId w:val="2"/>
        </w:numPr>
        <w:spacing w:after="0" w:line="240" w:lineRule="auto"/>
        <w:jc w:val="both"/>
        <w:rPr>
          <w:rFonts w:eastAsia="Calibri" w:cstheme="minorHAnsi"/>
          <w:b/>
          <w:bCs/>
          <w:lang w:eastAsia="zh-CN"/>
        </w:rPr>
      </w:pPr>
      <w:r w:rsidRPr="006447BF">
        <w:rPr>
          <w:rFonts w:eastAsia="Calibri" w:cstheme="minorHAnsi"/>
          <w:lang w:eastAsia="zh-CN"/>
        </w:rPr>
        <w:t>Rozliczenie  między  stronami  Umowy  z  tytułu  należności  za  wykonanie  przedmiotu Umowy następować  będzie  w  okresach  miesięcznych,  na  podstawie  prawidłowo wystawionej faktury przez Wykonawcę, w oparciu o ceny określone w § 2 Umowy.</w:t>
      </w:r>
    </w:p>
    <w:p w14:paraId="12BBD9AD" w14:textId="77777777" w:rsidR="007F10A9" w:rsidRPr="006447BF" w:rsidRDefault="001E45B8">
      <w:pPr>
        <w:numPr>
          <w:ilvl w:val="0"/>
          <w:numId w:val="28"/>
        </w:numPr>
        <w:spacing w:after="0" w:line="240" w:lineRule="auto"/>
        <w:jc w:val="both"/>
        <w:rPr>
          <w:rFonts w:eastAsia="Calibri" w:cstheme="minorHAnsi"/>
          <w:lang w:eastAsia="zh-CN"/>
        </w:rPr>
      </w:pPr>
      <w:r w:rsidRPr="006447BF">
        <w:rPr>
          <w:rFonts w:eastAsia="Calibri" w:cstheme="minorHAnsi"/>
          <w:lang w:eastAsia="zh-CN"/>
        </w:rPr>
        <w:t>Wynagrodzenie przysługujące Wykonawcy płatne będzie przelewem w terminie 30 dni od dnia otrzymania</w:t>
      </w:r>
      <w:r w:rsidR="00C61637">
        <w:rPr>
          <w:rFonts w:eastAsia="Calibri" w:cstheme="minorHAnsi"/>
          <w:lang w:eastAsia="zh-CN"/>
        </w:rPr>
        <w:t xml:space="preserve"> prawidłowo wystawionej faktury</w:t>
      </w:r>
      <w:r w:rsidRPr="006447BF">
        <w:rPr>
          <w:rFonts w:eastAsia="Calibri" w:cstheme="minorHAnsi"/>
          <w:lang w:eastAsia="zh-CN"/>
        </w:rPr>
        <w:t xml:space="preserve">. Za faktyczny termin zapłaty uważa się datę obciążenia poleceniem przelewu rachunku bankowego Zamawiającego. </w:t>
      </w:r>
    </w:p>
    <w:p w14:paraId="4B9A73D3" w14:textId="77777777" w:rsidR="007F10A9" w:rsidRPr="006447BF" w:rsidRDefault="001E45B8">
      <w:pPr>
        <w:numPr>
          <w:ilvl w:val="0"/>
          <w:numId w:val="28"/>
        </w:numPr>
        <w:spacing w:after="0" w:line="240" w:lineRule="auto"/>
        <w:jc w:val="both"/>
        <w:rPr>
          <w:rFonts w:eastAsia="Calibri" w:cstheme="minorHAnsi"/>
          <w:lang w:eastAsia="zh-CN"/>
        </w:rPr>
      </w:pPr>
      <w:r w:rsidRPr="006447BF">
        <w:rPr>
          <w:rFonts w:eastAsia="Calibri" w:cstheme="minorHAnsi"/>
          <w:lang w:eastAsia="zh-CN"/>
        </w:rPr>
        <w:t>Zamawiający dopuszcza otrzymywanie faktur za pośrednictwem poczty elektronicznej na adres: gospodarczy@au.umg.edu.pl</w:t>
      </w:r>
      <w:bookmarkStart w:id="6" w:name="_Hlk91672536"/>
      <w:bookmarkEnd w:id="6"/>
    </w:p>
    <w:p w14:paraId="7F5A4568" w14:textId="77777777"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4</w:t>
      </w:r>
    </w:p>
    <w:p w14:paraId="4525AC3B" w14:textId="77777777"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14:paraId="514D1A3D" w14:textId="77777777" w:rsidR="007F10A9" w:rsidRPr="006447BF" w:rsidRDefault="001E45B8" w:rsidP="006447BF">
      <w:pPr>
        <w:numPr>
          <w:ilvl w:val="0"/>
          <w:numId w:val="31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Termin  wykonania  usługi  w  zakresie  określonym  w  §  1 ust. 1 ustala  się  </w:t>
      </w:r>
      <w:r w:rsidRPr="006447BF">
        <w:rPr>
          <w:rFonts w:eastAsia="Calibri" w:cstheme="minorHAnsi"/>
          <w:lang w:eastAsia="zh-CN"/>
        </w:rPr>
        <w:t xml:space="preserve">na </w:t>
      </w:r>
      <w:r w:rsidRPr="006447BF">
        <w:rPr>
          <w:rFonts w:eastAsia="Calibri" w:cstheme="minorHAnsi"/>
          <w:b/>
          <w:lang w:eastAsia="zh-CN"/>
        </w:rPr>
        <w:t>12 miesięcy od daty zawarcia umowy</w:t>
      </w:r>
      <w:r w:rsidRPr="006447BF">
        <w:rPr>
          <w:rFonts w:eastAsia="Calibri" w:cstheme="minorHAnsi"/>
          <w:lang w:eastAsia="zh-CN"/>
        </w:rPr>
        <w:t>.</w:t>
      </w:r>
    </w:p>
    <w:p w14:paraId="15F488F4" w14:textId="77777777" w:rsidR="007F10A9" w:rsidRDefault="001E45B8" w:rsidP="006447BF">
      <w:pPr>
        <w:numPr>
          <w:ilvl w:val="0"/>
          <w:numId w:val="31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Umowa może być rozwiązana przez Zamawiającego w p</w:t>
      </w:r>
      <w:r w:rsidR="00F76BF8">
        <w:rPr>
          <w:rFonts w:eastAsia="Calibri" w:cstheme="minorHAnsi"/>
          <w:lang w:eastAsia="zh-CN"/>
        </w:rPr>
        <w:t>rzypadku nie wywiązywania się z </w:t>
      </w:r>
      <w:r>
        <w:rPr>
          <w:rFonts w:eastAsia="Calibri" w:cstheme="minorHAnsi"/>
          <w:lang w:eastAsia="zh-CN"/>
        </w:rPr>
        <w:t>terminów świadczenia usług przez Wykonawcę, z zachowaniem 1 miesięcznego okresu wypowiedzenia.</w:t>
      </w:r>
      <w:bookmarkStart w:id="7" w:name="_Hlk92275732"/>
      <w:bookmarkEnd w:id="7"/>
    </w:p>
    <w:p w14:paraId="6136B69B" w14:textId="77777777" w:rsidR="007F10A9" w:rsidRDefault="001E45B8" w:rsidP="006447BF">
      <w:pPr>
        <w:numPr>
          <w:ilvl w:val="0"/>
          <w:numId w:val="31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Umowa może być rozwiązana w każdym czasie na mocy porozumienia Stron. </w:t>
      </w:r>
    </w:p>
    <w:p w14:paraId="0B083A78" w14:textId="77777777" w:rsidR="007F10A9" w:rsidRDefault="001E45B8" w:rsidP="006447BF">
      <w:pPr>
        <w:numPr>
          <w:ilvl w:val="0"/>
          <w:numId w:val="31"/>
        </w:numPr>
        <w:spacing w:after="0" w:line="240" w:lineRule="auto"/>
        <w:jc w:val="both"/>
        <w:rPr>
          <w:rFonts w:eastAsia="Calibri" w:cstheme="minorHAnsi"/>
          <w:lang w:eastAsia="zh-CN"/>
        </w:rPr>
      </w:pPr>
      <w:r w:rsidRPr="006447BF">
        <w:rPr>
          <w:rFonts w:eastAsia="Calibri" w:cstheme="minorHAnsi"/>
          <w:lang w:eastAsia="zh-CN"/>
        </w:rPr>
        <w:t xml:space="preserve">Zamawiający może odstąpić od Umowy </w:t>
      </w:r>
      <w:r>
        <w:rPr>
          <w:rFonts w:eastAsia="Calibri" w:cstheme="minorHAnsi"/>
          <w:lang w:eastAsia="zh-CN"/>
        </w:rPr>
        <w:t>jeżeli zachodzi co najmniej jedna z następujących okoliczności:</w:t>
      </w:r>
    </w:p>
    <w:p w14:paraId="55B7BF1F" w14:textId="77777777" w:rsidR="007F10A9" w:rsidRDefault="001E45B8" w:rsidP="00C61637">
      <w:pPr>
        <w:numPr>
          <w:ilvl w:val="0"/>
          <w:numId w:val="8"/>
        </w:numPr>
        <w:spacing w:after="0" w:line="240" w:lineRule="auto"/>
        <w:ind w:left="851" w:hanging="425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wykonawca w chwili zawarcia Umowy podlegał wykluczeniu na podstawie art. 108</w:t>
      </w:r>
      <w:r w:rsidR="00C61637">
        <w:rPr>
          <w:rFonts w:eastAsia="Calibri" w:cstheme="minorHAnsi"/>
          <w:lang w:eastAsia="zh-CN"/>
        </w:rPr>
        <w:t xml:space="preserve"> PZP</w:t>
      </w:r>
      <w:r>
        <w:rPr>
          <w:rFonts w:eastAsia="Calibri" w:cstheme="minorHAnsi"/>
          <w:lang w:eastAsia="zh-CN"/>
        </w:rPr>
        <w:t>,</w:t>
      </w:r>
    </w:p>
    <w:p w14:paraId="052BE494" w14:textId="77777777" w:rsidR="007F10A9" w:rsidRDefault="001E45B8" w:rsidP="00C61637">
      <w:pPr>
        <w:numPr>
          <w:ilvl w:val="0"/>
          <w:numId w:val="8"/>
        </w:numPr>
        <w:spacing w:after="0" w:line="240" w:lineRule="auto"/>
        <w:ind w:left="851" w:hanging="425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Trybunał Sprawiedliwości Unii Europejskiej stwierdził, w r</w:t>
      </w:r>
      <w:r w:rsidR="00C61637">
        <w:rPr>
          <w:rFonts w:eastAsia="Calibri" w:cstheme="minorHAnsi"/>
          <w:lang w:eastAsia="zh-CN"/>
        </w:rPr>
        <w:t>amach procedury przewidzianej w </w:t>
      </w:r>
      <w:r>
        <w:rPr>
          <w:rFonts w:eastAsia="Calibri" w:cstheme="minorHAnsi"/>
          <w:lang w:eastAsia="zh-CN"/>
        </w:rPr>
        <w:t xml:space="preserve">art. 258 Traktatu o funkcjonowaniu Unii Europejskiej, że Rzeczpospolita Polska uchybiła zobowiązaniom, które ciążą na niej na mocy Traktatów, dyrektywy 2014/24/UE, dyrektywy 2014/25/UE i </w:t>
      </w:r>
      <w:hyperlink r:id="rId8" w:anchor="/document/67894791?cm=DOCUMENT" w:history="1">
        <w:r>
          <w:rPr>
            <w:rFonts w:eastAsia="Calibri" w:cstheme="minorHAnsi"/>
            <w:color w:val="000000" w:themeColor="text1"/>
            <w:lang w:eastAsia="zh-CN"/>
          </w:rPr>
          <w:t>dyrektywy</w:t>
        </w:r>
      </w:hyperlink>
      <w:r>
        <w:rPr>
          <w:rFonts w:eastAsia="Calibri" w:cstheme="minorHAnsi"/>
          <w:color w:val="000000" w:themeColor="text1"/>
          <w:lang w:eastAsia="zh-CN"/>
        </w:rPr>
        <w:t xml:space="preserve"> </w:t>
      </w:r>
      <w:r>
        <w:rPr>
          <w:rFonts w:eastAsia="Calibri" w:cstheme="minorHAnsi"/>
          <w:lang w:eastAsia="zh-CN"/>
        </w:rPr>
        <w:t xml:space="preserve">2009/81/WE, z uwagi na to, że zamawiający udzielił zamówienia </w:t>
      </w:r>
      <w:r>
        <w:rPr>
          <w:rFonts w:eastAsia="Calibri" w:cstheme="minorHAnsi"/>
          <w:lang w:eastAsia="zh-CN"/>
        </w:rPr>
        <w:br/>
        <w:t xml:space="preserve">z naruszeniem prawa Unii Europejskiej. </w:t>
      </w:r>
    </w:p>
    <w:p w14:paraId="7FECACD9" w14:textId="77777777" w:rsidR="007F10A9" w:rsidRDefault="001E45B8" w:rsidP="00C61637">
      <w:pPr>
        <w:numPr>
          <w:ilvl w:val="0"/>
          <w:numId w:val="8"/>
        </w:numPr>
        <w:spacing w:after="0" w:line="240" w:lineRule="auto"/>
        <w:ind w:left="851" w:hanging="425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Zgodnie z art. 456 ust. 1 pkt 1) ustawy Prawo zamówień publicznych w razie zaistnienia istotnej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zmiany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okoliczności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powodującej,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że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wykonanie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umowy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nie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leży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 interesie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publicznym,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czego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nie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można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było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przewidzieć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chwili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zawarcia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umowy lub dalsze wykonywanie umowy może zagrozić istotnemu interesowi bezpieczeństwa państwa lub bezpieczeństwu publicznemu, Zamawiający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może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odstąpić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od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umowy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terminie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30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(trzydziestu)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dni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od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powzięcia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wiadomości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o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powyższych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okolicznościach.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takim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przypadku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Wykonawca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może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żądać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wyłącznie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wynagrodzenia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należnego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z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tytułu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wykonania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części</w:t>
      </w:r>
      <w:r>
        <w:rPr>
          <w:rFonts w:eastAsia="Arial" w:cstheme="minorHAnsi"/>
          <w:color w:val="000000" w:themeColor="text1"/>
        </w:rPr>
        <w:t xml:space="preserve"> </w:t>
      </w:r>
      <w:r>
        <w:rPr>
          <w:rFonts w:cstheme="minorHAnsi"/>
          <w:color w:val="000000" w:themeColor="text1"/>
        </w:rPr>
        <w:t>umowy.</w:t>
      </w:r>
    </w:p>
    <w:p w14:paraId="35AFEBAE" w14:textId="77777777" w:rsidR="007F10A9" w:rsidRDefault="001E45B8" w:rsidP="00C61637">
      <w:pPr>
        <w:pStyle w:val="Akapitzlist"/>
        <w:numPr>
          <w:ilvl w:val="0"/>
          <w:numId w:val="8"/>
        </w:numPr>
        <w:spacing w:after="0" w:line="240" w:lineRule="auto"/>
        <w:ind w:left="851" w:hanging="425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Wykonawca utraci odpowiednie uprawnienia o charakterze publicznoprawnym niezbędne do świadczenia usług,</w:t>
      </w:r>
    </w:p>
    <w:p w14:paraId="38F14CF3" w14:textId="77777777" w:rsidR="007F10A9" w:rsidRDefault="001E45B8" w:rsidP="00C61637">
      <w:pPr>
        <w:pStyle w:val="Akapitzlist"/>
        <w:numPr>
          <w:ilvl w:val="0"/>
          <w:numId w:val="8"/>
        </w:numPr>
        <w:spacing w:after="0" w:line="240" w:lineRule="auto"/>
        <w:ind w:left="851" w:hanging="425"/>
        <w:jc w:val="both"/>
        <w:rPr>
          <w:rFonts w:eastAsia="Calibri" w:cstheme="minorHAnsi"/>
          <w:color w:val="000000" w:themeColor="text1"/>
        </w:rPr>
      </w:pPr>
      <w:r>
        <w:rPr>
          <w:rFonts w:eastAsia="Calibri" w:cstheme="minorHAnsi"/>
          <w:color w:val="000000" w:themeColor="text1"/>
        </w:rPr>
        <w:t>Wykonawca nie rozpoczął usług w wyznaczonym w umowie terminie, bez uzasadnionych przyczyn,</w:t>
      </w:r>
    </w:p>
    <w:p w14:paraId="1C21DED8" w14:textId="77777777" w:rsidR="007F10A9" w:rsidRDefault="001E45B8" w:rsidP="00C61637">
      <w:pPr>
        <w:pStyle w:val="Akapitzlist"/>
        <w:numPr>
          <w:ilvl w:val="0"/>
          <w:numId w:val="8"/>
        </w:numPr>
        <w:spacing w:after="0" w:line="240" w:lineRule="auto"/>
        <w:ind w:left="851" w:hanging="425"/>
        <w:jc w:val="both"/>
        <w:rPr>
          <w:rFonts w:eastAsia="Calibri" w:cstheme="minorHAnsi"/>
          <w:color w:val="000000" w:themeColor="text1"/>
        </w:rPr>
      </w:pPr>
      <w:r>
        <w:rPr>
          <w:rFonts w:eastAsia="Calibri" w:cstheme="minorHAnsi"/>
          <w:color w:val="000000" w:themeColor="text1"/>
        </w:rPr>
        <w:t>Wykonawca wstrzymał świadczenie usług na okres dłuższy niż 14 dni kalendarzowych,</w:t>
      </w:r>
    </w:p>
    <w:p w14:paraId="5A6ED2C4" w14:textId="77777777" w:rsidR="007F10A9" w:rsidRDefault="001E45B8" w:rsidP="00C61637">
      <w:pPr>
        <w:pStyle w:val="Akapitzlist"/>
        <w:numPr>
          <w:ilvl w:val="0"/>
          <w:numId w:val="8"/>
        </w:numPr>
        <w:spacing w:after="0" w:line="240" w:lineRule="auto"/>
        <w:ind w:left="851" w:hanging="425"/>
        <w:jc w:val="both"/>
        <w:rPr>
          <w:rFonts w:eastAsia="Calibri" w:cstheme="minorHAnsi"/>
          <w:color w:val="000000" w:themeColor="text1"/>
        </w:rPr>
      </w:pPr>
      <w:r>
        <w:rPr>
          <w:rFonts w:eastAsia="Calibri" w:cstheme="minorHAnsi"/>
          <w:color w:val="000000" w:themeColor="text1"/>
        </w:rPr>
        <w:t>Wykonawca realizuje usługi przewidziane niniejszą umową w sposób niezgodny z umową,</w:t>
      </w:r>
    </w:p>
    <w:p w14:paraId="6898A249" w14:textId="77777777" w:rsidR="007F10A9" w:rsidRDefault="001E45B8" w:rsidP="00C61637">
      <w:pPr>
        <w:pStyle w:val="Akapitzlist"/>
        <w:numPr>
          <w:ilvl w:val="0"/>
          <w:numId w:val="8"/>
        </w:numPr>
        <w:spacing w:after="0" w:line="240" w:lineRule="auto"/>
        <w:ind w:left="851" w:hanging="425"/>
        <w:jc w:val="both"/>
        <w:rPr>
          <w:rFonts w:eastAsia="Calibri" w:cstheme="minorHAnsi"/>
          <w:color w:val="000000" w:themeColor="text1"/>
        </w:rPr>
      </w:pPr>
      <w:r>
        <w:rPr>
          <w:rFonts w:eastAsia="Calibri" w:cstheme="minorHAnsi"/>
          <w:color w:val="000000" w:themeColor="text1"/>
        </w:rPr>
        <w:t>Wykonawca przy realizacji umowy narusza obowiązujące przepisy,</w:t>
      </w:r>
    </w:p>
    <w:p w14:paraId="4296B8BD" w14:textId="77777777" w:rsidR="007F10A9" w:rsidRDefault="001E45B8" w:rsidP="00C61637">
      <w:pPr>
        <w:pStyle w:val="Akapitzlist"/>
        <w:numPr>
          <w:ilvl w:val="0"/>
          <w:numId w:val="8"/>
        </w:numPr>
        <w:spacing w:after="0" w:line="240" w:lineRule="auto"/>
        <w:ind w:left="851" w:hanging="425"/>
        <w:jc w:val="both"/>
        <w:rPr>
          <w:rFonts w:eastAsia="Calibri" w:cstheme="minorHAnsi"/>
          <w:color w:val="000000" w:themeColor="text1"/>
        </w:rPr>
      </w:pPr>
      <w:r>
        <w:rPr>
          <w:rFonts w:eastAsia="Calibri" w:cstheme="minorHAnsi"/>
          <w:color w:val="000000" w:themeColor="text1"/>
        </w:rPr>
        <w:t>w wyniku wszczętego postępowania egzekucyjnego nastąpi zajęcie majątku Wykonawcy lub jego znacznej części,</w:t>
      </w:r>
    </w:p>
    <w:p w14:paraId="2B3A0BEB" w14:textId="77777777" w:rsidR="007F10A9" w:rsidRDefault="001E45B8" w:rsidP="00C61637">
      <w:pPr>
        <w:pStyle w:val="Akapitzlist"/>
        <w:numPr>
          <w:ilvl w:val="0"/>
          <w:numId w:val="8"/>
        </w:numPr>
        <w:spacing w:after="0" w:line="240" w:lineRule="auto"/>
        <w:ind w:left="851" w:hanging="425"/>
        <w:jc w:val="both"/>
        <w:rPr>
          <w:rFonts w:eastAsia="Calibri" w:cstheme="minorHAnsi"/>
          <w:color w:val="000000" w:themeColor="text1"/>
        </w:rPr>
      </w:pPr>
      <w:r>
        <w:rPr>
          <w:rFonts w:eastAsia="Calibri" w:cstheme="minorHAnsi"/>
          <w:color w:val="000000" w:themeColor="text1"/>
        </w:rPr>
        <w:lastRenderedPageBreak/>
        <w:t>w wypadku złożenia do sądu wniosku o ogłoszenie upadłości lub otwarcia postępowania likwidacyjnego dotyczącego Wykonawcy lub w przypadku konsorcjum przynajmniej jednego z podmiotów wchodzących w jego skład.</w:t>
      </w:r>
    </w:p>
    <w:p w14:paraId="6CE8075E" w14:textId="77777777" w:rsidR="007F10A9" w:rsidRDefault="007F10A9">
      <w:pPr>
        <w:tabs>
          <w:tab w:val="left" w:pos="363"/>
        </w:tabs>
        <w:spacing w:after="0" w:line="240" w:lineRule="auto"/>
        <w:ind w:left="709"/>
        <w:jc w:val="both"/>
        <w:rPr>
          <w:rFonts w:eastAsia="Calibri" w:cstheme="minorHAnsi"/>
          <w:lang w:eastAsia="zh-CN"/>
        </w:rPr>
      </w:pPr>
    </w:p>
    <w:p w14:paraId="1C6F888D" w14:textId="77777777" w:rsidR="006447BF" w:rsidRDefault="001E45B8" w:rsidP="006447BF">
      <w:pPr>
        <w:numPr>
          <w:ilvl w:val="0"/>
          <w:numId w:val="31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 przypadku, o którym mowa w ust. 4 niniejszego paragrafu, Zamawiający odstępuje od Umowy w części, której zmiana dotyczy.</w:t>
      </w:r>
    </w:p>
    <w:p w14:paraId="7DD6562C" w14:textId="77777777" w:rsidR="007F10A9" w:rsidRPr="006447BF" w:rsidRDefault="001E45B8" w:rsidP="006447BF">
      <w:pPr>
        <w:numPr>
          <w:ilvl w:val="0"/>
          <w:numId w:val="31"/>
        </w:numPr>
        <w:spacing w:after="0" w:line="240" w:lineRule="auto"/>
        <w:jc w:val="both"/>
        <w:rPr>
          <w:rFonts w:eastAsia="Calibri" w:cstheme="minorHAnsi"/>
          <w:lang w:eastAsia="zh-CN"/>
        </w:rPr>
      </w:pPr>
      <w:r w:rsidRPr="006447BF">
        <w:rPr>
          <w:rFonts w:eastAsia="Calibri" w:cstheme="minorHAnsi"/>
          <w:lang w:eastAsia="zh-CN"/>
        </w:rPr>
        <w:t>W przypadkach, o których mowa w ust. 2, 3 i 4 niniejszego paragrafu, Wykonawca może żądać wyłącznie wynagrodzenia należnego z tytułu wykonania części Umowy.</w:t>
      </w:r>
      <w:bookmarkStart w:id="8" w:name="_Hlk92281074"/>
      <w:bookmarkEnd w:id="8"/>
    </w:p>
    <w:p w14:paraId="22B4C4BB" w14:textId="77777777" w:rsidR="007F10A9" w:rsidRDefault="007F10A9">
      <w:pPr>
        <w:spacing w:after="0" w:line="240" w:lineRule="auto"/>
        <w:rPr>
          <w:rFonts w:eastAsia="Calibri" w:cstheme="minorHAnsi"/>
          <w:b/>
          <w:bCs/>
          <w:lang w:eastAsia="zh-CN"/>
        </w:rPr>
      </w:pPr>
    </w:p>
    <w:p w14:paraId="0BEBFF65" w14:textId="77777777"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5</w:t>
      </w:r>
    </w:p>
    <w:p w14:paraId="77B187C6" w14:textId="77777777"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14:paraId="70B2BF12" w14:textId="77777777" w:rsidR="007F10A9" w:rsidRDefault="001E45B8">
      <w:pPr>
        <w:numPr>
          <w:ilvl w:val="0"/>
          <w:numId w:val="4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W przypadku nie wywiezienia odpadów w terminie określonym w § 1 ust. 2 Umowy, Zamawiający zastrzega sobie możliwość zlecenia usługi innemu podmiotowi na koszt Wykonawcy, </w:t>
      </w:r>
      <w:bookmarkStart w:id="9" w:name="_Hlk92275975"/>
      <w:r>
        <w:rPr>
          <w:rFonts w:eastAsia="Calibri" w:cstheme="minorHAnsi"/>
          <w:lang w:eastAsia="zh-CN"/>
        </w:rPr>
        <w:t>na co Wykonawca wyraża zgodę.</w:t>
      </w:r>
      <w:bookmarkEnd w:id="9"/>
    </w:p>
    <w:p w14:paraId="14591765" w14:textId="77777777" w:rsidR="007F10A9" w:rsidRDefault="001E45B8">
      <w:pPr>
        <w:numPr>
          <w:ilvl w:val="0"/>
          <w:numId w:val="4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Reklamacje za zwłokę lub nienależyte wykonanie przedmiotu Umowy przekazane będą za pośrednictwem poczty elektronicznej z adresu Zamawiającego: gospodarczy@au.umg.edu.pl na adres Wykonawcy: …………………………… </w:t>
      </w:r>
    </w:p>
    <w:p w14:paraId="38E328ED" w14:textId="77777777" w:rsidR="007F10A9" w:rsidRDefault="001E45B8">
      <w:pPr>
        <w:numPr>
          <w:ilvl w:val="0"/>
          <w:numId w:val="4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Wykonawca jest zobowiązany do rozpatrzenia reklamacji w ciągu …… godzin w dni robocze. (zgodnie z ofertę, maksymalnie 24 godz.)</w:t>
      </w:r>
    </w:p>
    <w:p w14:paraId="7DA5DE84" w14:textId="1EDDCB2F" w:rsidR="007F10A9" w:rsidRDefault="001E45B8">
      <w:pPr>
        <w:numPr>
          <w:ilvl w:val="0"/>
          <w:numId w:val="4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Zwłoka w rozpatrzeniu reklamacji ponad wyżej określony termin stanowi podstawę naliczenia kary umownej w wysokości trzykrotnej należności wywozu za 1 m</w:t>
      </w:r>
      <w:r>
        <w:rPr>
          <w:rFonts w:eastAsia="Calibri" w:cstheme="minorHAnsi"/>
          <w:vertAlign w:val="superscript"/>
          <w:lang w:eastAsia="zh-CN"/>
        </w:rPr>
        <w:t xml:space="preserve">3 </w:t>
      </w:r>
      <w:r>
        <w:rPr>
          <w:rFonts w:eastAsia="Calibri" w:cstheme="minorHAnsi"/>
          <w:lang w:eastAsia="zh-CN"/>
        </w:rPr>
        <w:t>odpadów komunalnych</w:t>
      </w:r>
      <w:r>
        <w:rPr>
          <w:rFonts w:eastAsia="Calibri" w:cstheme="minorHAnsi"/>
          <w:vertAlign w:val="superscript"/>
          <w:lang w:eastAsia="zh-CN"/>
        </w:rPr>
        <w:t xml:space="preserve"> </w:t>
      </w:r>
      <w:r>
        <w:rPr>
          <w:rFonts w:eastAsia="Calibri" w:cstheme="minorHAnsi"/>
          <w:lang w:eastAsia="zh-CN"/>
        </w:rPr>
        <w:t>za każdą dobę zwłoki oraz rodzi uprawnienie po stronie Zamawiającego do zlecenia usługi objętej przedmiotem Umowy innemu podmiotowi na koszt Wykonawcy</w:t>
      </w:r>
      <w:r w:rsidR="00334E31">
        <w:rPr>
          <w:rFonts w:eastAsia="Calibri" w:cstheme="minorHAnsi"/>
          <w:lang w:eastAsia="zh-CN"/>
        </w:rPr>
        <w:t xml:space="preserve"> także po stawkach wyższych aniżeli przewidziane niniejsza umową. </w:t>
      </w:r>
    </w:p>
    <w:p w14:paraId="5F5666A9" w14:textId="77777777" w:rsidR="007F10A9" w:rsidRDefault="001E45B8">
      <w:pPr>
        <w:numPr>
          <w:ilvl w:val="0"/>
          <w:numId w:val="4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Zwłoka w usunięciu wad objętych  reklamacją przekraczająca</w:t>
      </w:r>
      <w:r w:rsidR="002A62C7">
        <w:rPr>
          <w:rFonts w:eastAsia="Calibri" w:cstheme="minorHAnsi"/>
          <w:lang w:eastAsia="zh-CN"/>
        </w:rPr>
        <w:t xml:space="preserve"> </w:t>
      </w:r>
      <w:r>
        <w:rPr>
          <w:rFonts w:eastAsia="Calibri" w:cstheme="minorHAnsi"/>
          <w:lang w:eastAsia="zh-CN"/>
        </w:rPr>
        <w:t>3 dni stanowi podstawę do odstąpienia przez Zamawiającego od Umowy z winy Wykonawcy, które to uprawnienie może wykonać w terminie 14 dni od upływu powyższego terminu.</w:t>
      </w:r>
    </w:p>
    <w:p w14:paraId="10AD5337" w14:textId="77777777" w:rsidR="007F10A9" w:rsidRDefault="001E45B8">
      <w:pPr>
        <w:numPr>
          <w:ilvl w:val="0"/>
          <w:numId w:val="4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Zamawiający  zastrzega  sobie  prawo  odstąpienia  od  Umowy  z winy  Wykonawcy  w przypadku  niewywiązywania  się  przez  Wykonawcę z jej postanowień,  tj. w przypadku, gdy liczba reklamacji przekroczy trzy w miesiącu. Uprawnienie to Zamawiający może wykonać w terminie 14 dni od dnia przekroczenia trzech reklamacji miesięcznie. </w:t>
      </w:r>
    </w:p>
    <w:p w14:paraId="645E1515" w14:textId="77777777"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14:paraId="085BB800" w14:textId="77777777"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6</w:t>
      </w:r>
    </w:p>
    <w:p w14:paraId="41AE84A8" w14:textId="77777777"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14:paraId="5F2404C2" w14:textId="52FAB410" w:rsidR="007F10A9" w:rsidRDefault="001E45B8">
      <w:pPr>
        <w:numPr>
          <w:ilvl w:val="0"/>
          <w:numId w:val="5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Wykonawca  zapłaci  Zamawiającemu  karę  umowną  w  przypadku  </w:t>
      </w:r>
      <w:r w:rsidR="00334E31">
        <w:rPr>
          <w:rFonts w:eastAsia="Calibri" w:cstheme="minorHAnsi"/>
          <w:lang w:eastAsia="zh-CN"/>
        </w:rPr>
        <w:t xml:space="preserve">odstąpienia od </w:t>
      </w:r>
      <w:r>
        <w:rPr>
          <w:rFonts w:eastAsia="Calibri" w:cstheme="minorHAnsi"/>
          <w:lang w:eastAsia="zh-CN"/>
        </w:rPr>
        <w:t xml:space="preserve">Umowy przez   Zamawiającego  z  winy  Wykonawcy  w  wysokości  </w:t>
      </w:r>
      <w:r w:rsidR="00334E31">
        <w:rPr>
          <w:rFonts w:eastAsia="Calibri" w:cstheme="minorHAnsi"/>
          <w:lang w:eastAsia="zh-CN"/>
        </w:rPr>
        <w:t xml:space="preserve">20 % wartości umowy brutto opisanej w </w:t>
      </w:r>
      <w:r w:rsidR="00334E31" w:rsidRPr="009E0543">
        <w:rPr>
          <w:rFonts w:eastAsia="Calibri" w:cstheme="minorHAnsi"/>
          <w:lang w:eastAsia="zh-CN"/>
        </w:rPr>
        <w:t>§ 2</w:t>
      </w:r>
      <w:r w:rsidR="00334E31">
        <w:rPr>
          <w:rFonts w:eastAsia="Calibri" w:cstheme="minorHAnsi"/>
          <w:b/>
          <w:bCs/>
          <w:lang w:eastAsia="zh-CN"/>
        </w:rPr>
        <w:t xml:space="preserve"> </w:t>
      </w:r>
      <w:r w:rsidR="00334E31" w:rsidRPr="009E0543">
        <w:rPr>
          <w:rFonts w:eastAsia="Calibri" w:cstheme="minorHAnsi"/>
          <w:lang w:eastAsia="zh-CN"/>
        </w:rPr>
        <w:t>ust. 2 Umowy.</w:t>
      </w:r>
      <w:r w:rsidR="00334E31">
        <w:rPr>
          <w:rFonts w:eastAsia="Calibri" w:cstheme="minorHAnsi"/>
          <w:b/>
          <w:bCs/>
          <w:lang w:eastAsia="zh-CN"/>
        </w:rPr>
        <w:t xml:space="preserve"> </w:t>
      </w:r>
    </w:p>
    <w:p w14:paraId="03D77D9E" w14:textId="0B69B3EA" w:rsidR="007F10A9" w:rsidRDefault="001E45B8">
      <w:pPr>
        <w:numPr>
          <w:ilvl w:val="0"/>
          <w:numId w:val="5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Zamawiający zastrzega sobie możliwość dochodzenia odszkodowania przewyższającego wysokość zastrzeżonych kar umownych</w:t>
      </w:r>
      <w:r w:rsidR="00334E31">
        <w:rPr>
          <w:rFonts w:eastAsia="Calibri" w:cstheme="minorHAnsi"/>
          <w:lang w:eastAsia="zh-CN"/>
        </w:rPr>
        <w:t xml:space="preserve"> na zasadach przewidzianych w kodeksie cywilnym</w:t>
      </w:r>
      <w:r>
        <w:rPr>
          <w:rFonts w:eastAsia="Calibri" w:cstheme="minorHAnsi"/>
          <w:lang w:eastAsia="zh-CN"/>
        </w:rPr>
        <w:t>.</w:t>
      </w:r>
    </w:p>
    <w:p w14:paraId="7CFAC287" w14:textId="77777777" w:rsidR="007F10A9" w:rsidRDefault="001E45B8">
      <w:pPr>
        <w:numPr>
          <w:ilvl w:val="0"/>
          <w:numId w:val="5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Zamawiający zastrzega sobie prawo potrącania kar umownych z wynagrodzenia Wykonawcy.</w:t>
      </w:r>
    </w:p>
    <w:p w14:paraId="429C3B3F" w14:textId="77777777" w:rsidR="00334E31" w:rsidRDefault="001E45B8" w:rsidP="00334E31">
      <w:pPr>
        <w:numPr>
          <w:ilvl w:val="0"/>
          <w:numId w:val="5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Łączna maksymalna wysokość kar umownych, których może dochodzić każda ze stron, wynosi 30 % </w:t>
      </w:r>
    </w:p>
    <w:p w14:paraId="3B05B4B9" w14:textId="76DA9FE7" w:rsidR="007F10A9" w:rsidRPr="00334E31" w:rsidRDefault="00334E31" w:rsidP="009E0543">
      <w:pPr>
        <w:spacing w:after="0" w:line="240" w:lineRule="auto"/>
        <w:ind w:left="360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wartości umowy brutto opisanej w </w:t>
      </w:r>
      <w:r w:rsidRPr="008E7848">
        <w:rPr>
          <w:rFonts w:eastAsia="Calibri" w:cstheme="minorHAnsi"/>
          <w:lang w:eastAsia="zh-CN"/>
        </w:rPr>
        <w:t>§ 2</w:t>
      </w:r>
      <w:r>
        <w:rPr>
          <w:rFonts w:eastAsia="Calibri" w:cstheme="minorHAnsi"/>
          <w:b/>
          <w:bCs/>
          <w:lang w:eastAsia="zh-CN"/>
        </w:rPr>
        <w:t xml:space="preserve"> </w:t>
      </w:r>
      <w:r w:rsidRPr="008E7848">
        <w:rPr>
          <w:rFonts w:eastAsia="Calibri" w:cstheme="minorHAnsi"/>
          <w:lang w:eastAsia="zh-CN"/>
        </w:rPr>
        <w:t>ust. 2 Umowy</w:t>
      </w:r>
      <w:r w:rsidR="001E45B8" w:rsidRPr="00334E31">
        <w:rPr>
          <w:rFonts w:eastAsia="Calibri" w:cstheme="minorHAnsi"/>
          <w:lang w:eastAsia="zh-CN"/>
        </w:rPr>
        <w:t>.</w:t>
      </w:r>
    </w:p>
    <w:p w14:paraId="64F2E476" w14:textId="77777777" w:rsidR="007F10A9" w:rsidRDefault="007F10A9">
      <w:pPr>
        <w:spacing w:after="0" w:line="240" w:lineRule="auto"/>
        <w:rPr>
          <w:rFonts w:eastAsia="Cambria" w:cstheme="minorHAnsi"/>
          <w:lang w:eastAsia="zh-CN"/>
        </w:rPr>
      </w:pPr>
    </w:p>
    <w:p w14:paraId="5533791A" w14:textId="77777777"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7</w:t>
      </w:r>
    </w:p>
    <w:p w14:paraId="32B9CC6A" w14:textId="77777777"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14:paraId="1CE3BC8D" w14:textId="77777777" w:rsidR="007F10A9" w:rsidRDefault="001E45B8">
      <w:pPr>
        <w:spacing w:after="0" w:line="240" w:lineRule="auto"/>
        <w:jc w:val="both"/>
        <w:rPr>
          <w:rFonts w:eastAsia="Cambria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Wykonawca ponosi całkowitą odpowiedzialność za wywóz odpadów komunalnych do  miejsca  na  ten  cel przeznaczonego, </w:t>
      </w:r>
      <w:proofErr w:type="spellStart"/>
      <w:r>
        <w:rPr>
          <w:rFonts w:eastAsia="Calibri" w:cstheme="minorHAnsi"/>
          <w:lang w:eastAsia="zh-CN"/>
        </w:rPr>
        <w:t>tj</w:t>
      </w:r>
      <w:proofErr w:type="spellEnd"/>
      <w:r>
        <w:rPr>
          <w:rFonts w:eastAsia="Calibri" w:cstheme="minorHAnsi"/>
          <w:lang w:eastAsia="zh-CN"/>
        </w:rPr>
        <w:t>…………………….. oraz za  ich utylizację zgodnie z</w:t>
      </w:r>
      <w:r w:rsidR="002A62C7">
        <w:rPr>
          <w:rFonts w:eastAsia="Calibri" w:cstheme="minorHAnsi"/>
          <w:lang w:eastAsia="zh-CN"/>
        </w:rPr>
        <w:t xml:space="preserve"> wymogami techniki sanitarnej i </w:t>
      </w:r>
      <w:r>
        <w:rPr>
          <w:rFonts w:eastAsia="Calibri" w:cstheme="minorHAnsi"/>
          <w:lang w:eastAsia="zh-CN"/>
        </w:rPr>
        <w:t>obowiązującymi  w tym zakresie przepisami  prawa.</w:t>
      </w:r>
    </w:p>
    <w:p w14:paraId="67C52FFB" w14:textId="77777777" w:rsidR="007F10A9" w:rsidRDefault="007F10A9">
      <w:pPr>
        <w:spacing w:after="0" w:line="240" w:lineRule="auto"/>
        <w:jc w:val="center"/>
        <w:rPr>
          <w:rFonts w:eastAsia="Cambria" w:cstheme="minorHAnsi"/>
          <w:lang w:eastAsia="zh-CN"/>
        </w:rPr>
      </w:pPr>
    </w:p>
    <w:p w14:paraId="12CEAA52" w14:textId="77777777"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8</w:t>
      </w:r>
    </w:p>
    <w:p w14:paraId="1D68C21D" w14:textId="77777777"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14:paraId="56EBA076" w14:textId="77777777" w:rsidR="007F10A9" w:rsidRDefault="001E45B8">
      <w:pPr>
        <w:spacing w:after="0" w:line="240" w:lineRule="auto"/>
        <w:jc w:val="both"/>
        <w:rPr>
          <w:rFonts w:eastAsia="Cambria" w:cstheme="minorHAnsi"/>
          <w:lang w:eastAsia="zh-CN"/>
        </w:rPr>
      </w:pPr>
      <w:r>
        <w:rPr>
          <w:rFonts w:eastAsia="Calibri" w:cstheme="minorHAnsi"/>
          <w:lang w:eastAsia="zh-CN"/>
        </w:rPr>
        <w:t>Wykonawca  nie  może  powierzyć  wykonania  przedmiotu  Umowy  osobie  trzeciej.</w:t>
      </w:r>
    </w:p>
    <w:p w14:paraId="2877A51D" w14:textId="77777777"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14:paraId="1105FFA3" w14:textId="77777777"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14:paraId="2E2CC93D" w14:textId="77777777"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14:paraId="0730E568" w14:textId="77777777"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 9</w:t>
      </w:r>
    </w:p>
    <w:p w14:paraId="79DD7BC1" w14:textId="77777777"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14:paraId="40E18510" w14:textId="77777777" w:rsidR="007F10A9" w:rsidRDefault="001E45B8">
      <w:pPr>
        <w:numPr>
          <w:ilvl w:val="0"/>
          <w:numId w:val="6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  czasie  wykonywania  niniejszej  Umowy, Wykonawca jest  zobowiązany do  pisemnego  powiadomienia  (w terminie 3 dni od zaistnienia poniższych okoliczności) Zamawiającego o:</w:t>
      </w:r>
    </w:p>
    <w:p w14:paraId="26BA8AA9" w14:textId="77777777"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zawieszeniu działalności,</w:t>
      </w:r>
    </w:p>
    <w:p w14:paraId="5D6632AF" w14:textId="77777777"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zmianie siedziby lub nazwy,</w:t>
      </w:r>
    </w:p>
    <w:p w14:paraId="34B353BE" w14:textId="77777777"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zmianie osób reprezentujących Wykonawcę,</w:t>
      </w:r>
    </w:p>
    <w:p w14:paraId="5EA076A4" w14:textId="77777777"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zmianie formy działalności,</w:t>
      </w:r>
    </w:p>
    <w:p w14:paraId="4CF44A84" w14:textId="77777777"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wszczęciu postępowania upadłościowego lub układowego,</w:t>
      </w:r>
    </w:p>
    <w:p w14:paraId="52DB9B18" w14:textId="77777777"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ogłoszeniu likwidacji firmy Wykonawcy,</w:t>
      </w:r>
    </w:p>
    <w:p w14:paraId="4DD9CC32" w14:textId="77777777"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zmianie konta bankowego podanego w § 3,</w:t>
      </w:r>
    </w:p>
    <w:p w14:paraId="377B8A42" w14:textId="77777777" w:rsidR="007F10A9" w:rsidRDefault="001E45B8">
      <w:pPr>
        <w:numPr>
          <w:ilvl w:val="0"/>
          <w:numId w:val="12"/>
        </w:numPr>
        <w:spacing w:after="0" w:line="240" w:lineRule="auto"/>
        <w:contextualSpacing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zmianie </w:t>
      </w:r>
      <w:r w:rsidR="006447BF" w:rsidRPr="006447BF">
        <w:rPr>
          <w:rFonts w:eastAsia="Calibri" w:cstheme="minorHAnsi"/>
          <w:lang w:eastAsia="zh-CN"/>
        </w:rPr>
        <w:t>w zakresie istotnych danych rejestrowych</w:t>
      </w:r>
      <w:r w:rsidR="006447BF" w:rsidRPr="006447BF" w:rsidDel="006447BF">
        <w:rPr>
          <w:rFonts w:eastAsia="Calibri" w:cstheme="minorHAnsi"/>
          <w:lang w:eastAsia="zh-CN"/>
        </w:rPr>
        <w:t xml:space="preserve"> </w:t>
      </w:r>
      <w:r>
        <w:rPr>
          <w:rFonts w:eastAsia="Calibri" w:cstheme="minorHAnsi"/>
          <w:lang w:eastAsia="zh-CN"/>
        </w:rPr>
        <w:t>Wykonawcy.</w:t>
      </w:r>
    </w:p>
    <w:p w14:paraId="1973D5A1" w14:textId="77777777" w:rsidR="007F10A9" w:rsidRDefault="001E45B8">
      <w:pPr>
        <w:numPr>
          <w:ilvl w:val="0"/>
          <w:numId w:val="30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Brak powiadomienia w zastrzeżonym terminie uprawnia Zamawiającego do naliczenia kary umownej w wysokości trzykrotnej należności wywozu za 1 m</w:t>
      </w:r>
      <w:r>
        <w:rPr>
          <w:rFonts w:eastAsia="Calibri" w:cstheme="minorHAnsi"/>
          <w:vertAlign w:val="superscript"/>
          <w:lang w:eastAsia="zh-CN"/>
        </w:rPr>
        <w:t xml:space="preserve">3 </w:t>
      </w:r>
      <w:r>
        <w:rPr>
          <w:rFonts w:eastAsia="Calibri" w:cstheme="minorHAnsi"/>
          <w:lang w:eastAsia="zh-CN"/>
        </w:rPr>
        <w:t xml:space="preserve">odpadów komunalnych.  </w:t>
      </w:r>
    </w:p>
    <w:p w14:paraId="0BD73830" w14:textId="77777777"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14:paraId="5A9353D7" w14:textId="77777777"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10</w:t>
      </w:r>
    </w:p>
    <w:p w14:paraId="6104471B" w14:textId="77777777" w:rsidR="007F10A9" w:rsidRDefault="001E45B8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Wynagrodzenie Wykonawcy określone według Formularza Ofertowego, może ulec zmianie w okresie trwania umowy, ale zmiana ta musi spełniać łącznie następujące warunki: </w:t>
      </w:r>
    </w:p>
    <w:p w14:paraId="7C28B524" w14:textId="77777777" w:rsidR="007F10A9" w:rsidRDefault="001E45B8">
      <w:pPr>
        <w:keepLines/>
        <w:numPr>
          <w:ilvl w:val="0"/>
          <w:numId w:val="18"/>
        </w:numPr>
        <w:tabs>
          <w:tab w:val="left" w:pos="284"/>
        </w:tabs>
        <w:spacing w:after="0" w:line="240" w:lineRule="exact"/>
        <w:ind w:hanging="294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>Wykonawca złoży Zamawiającemu uzasadniony wniosek na piśmie jednakże nie wcześniej niż po upływie co najmniej 6 miesięcy od daty zawarcia Umowy;</w:t>
      </w:r>
    </w:p>
    <w:p w14:paraId="40BA1A38" w14:textId="77777777" w:rsidR="007F10A9" w:rsidRDefault="001E45B8">
      <w:pPr>
        <w:keepLines/>
        <w:numPr>
          <w:ilvl w:val="0"/>
          <w:numId w:val="18"/>
        </w:numPr>
        <w:tabs>
          <w:tab w:val="left" w:pos="284"/>
        </w:tabs>
        <w:spacing w:after="0" w:line="240" w:lineRule="exact"/>
        <w:ind w:hanging="294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>wskaźnik cen towarów i usług konsumpcyjnych publikowany przez Główny Urząd Statystyczny za ostatni miesiąc poprzedzający datę wpłynięcia wniosku Wykonawcy, musi wzrosnąć o więcej niż 1,00% (jeden procent);</w:t>
      </w:r>
    </w:p>
    <w:p w14:paraId="3E8C9ECD" w14:textId="77777777" w:rsidR="007F10A9" w:rsidRDefault="001E45B8">
      <w:pPr>
        <w:keepLines/>
        <w:numPr>
          <w:ilvl w:val="0"/>
          <w:numId w:val="18"/>
        </w:numPr>
        <w:tabs>
          <w:tab w:val="left" w:pos="284"/>
        </w:tabs>
        <w:spacing w:after="0" w:line="240" w:lineRule="exact"/>
        <w:ind w:hanging="294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>wniosek nie może wskazywać wzrostu Wynagrodzenia powyżej tego opublikowanego wskaźnika;</w:t>
      </w:r>
    </w:p>
    <w:p w14:paraId="33B4EAC0" w14:textId="77777777" w:rsidR="007F10A9" w:rsidRDefault="001E45B8">
      <w:pPr>
        <w:keepLines/>
        <w:numPr>
          <w:ilvl w:val="0"/>
          <w:numId w:val="18"/>
        </w:numPr>
        <w:tabs>
          <w:tab w:val="left" w:pos="284"/>
        </w:tabs>
        <w:spacing w:after="0" w:line="240" w:lineRule="exact"/>
        <w:ind w:hanging="294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>od złożenia poprzedniego wniosku upłynęło co najmniej 6 miesięcy, chyba że jest to pierwszy wniosek;</w:t>
      </w:r>
    </w:p>
    <w:p w14:paraId="3E9E9E25" w14:textId="53D7D8F0" w:rsidR="007F10A9" w:rsidRDefault="001E45B8">
      <w:pPr>
        <w:keepLines/>
        <w:numPr>
          <w:ilvl w:val="0"/>
          <w:numId w:val="18"/>
        </w:numPr>
        <w:tabs>
          <w:tab w:val="left" w:pos="284"/>
        </w:tabs>
        <w:spacing w:after="0" w:line="240" w:lineRule="exact"/>
        <w:ind w:hanging="294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>maksymalna wartość wzrostu wynagrodzenia Wykonawcy nie przekroczy wartości ustalonej zgodnie z ust. 3 i 4 poniżej;</w:t>
      </w:r>
    </w:p>
    <w:p w14:paraId="6625B579" w14:textId="77777777" w:rsidR="007F10A9" w:rsidRDefault="001E45B8">
      <w:pPr>
        <w:keepLines/>
        <w:numPr>
          <w:ilvl w:val="0"/>
          <w:numId w:val="18"/>
        </w:numPr>
        <w:tabs>
          <w:tab w:val="left" w:pos="284"/>
        </w:tabs>
        <w:spacing w:after="0" w:line="240" w:lineRule="exact"/>
        <w:ind w:hanging="294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>zostanie podpisany aneks do Umowy.</w:t>
      </w:r>
    </w:p>
    <w:p w14:paraId="4FAFE076" w14:textId="77777777" w:rsidR="007F10A9" w:rsidRDefault="001E45B8" w:rsidP="006447BF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>Zamawiający ma obowiązek rozpatrzyć wniosek w terminie 21 dni od daty jego wpływu. Wniosek odrzucony z powodu braków formalnych uznawany jest przez Strony jako niebyły.</w:t>
      </w:r>
    </w:p>
    <w:p w14:paraId="2942F239" w14:textId="77777777" w:rsidR="006447BF" w:rsidRDefault="001E45B8" w:rsidP="006447BF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eastAsia="Times New Roman" w:cs="Calibri"/>
          <w:spacing w:val="2"/>
          <w:szCs w:val="20"/>
          <w:lang w:eastAsia="pl-PL"/>
        </w:rPr>
      </w:pPr>
      <w:r>
        <w:rPr>
          <w:rFonts w:eastAsia="Times New Roman" w:cs="Calibri"/>
          <w:spacing w:val="2"/>
          <w:szCs w:val="20"/>
          <w:lang w:eastAsia="pl-PL"/>
        </w:rPr>
        <w:t xml:space="preserve">Wzrost Wynagrodzenia Wykonawcy, w zakresie prac wykonanych/dostaw zrealizowanych po dniu złożenia wniosku, nastąpi poprzez zwiększenie cen z Formularza Ofertowego o wskaźnik cen towarów i usług konsumpcyjnych publikowany przez Główny Urząd Statystyczny za ostatni miesiąc poprzedzający datę wpłynięcia wniosku lecz nie więcej niż 2%. </w:t>
      </w:r>
    </w:p>
    <w:p w14:paraId="08534901" w14:textId="77777777" w:rsidR="007F10A9" w:rsidRPr="006447BF" w:rsidRDefault="001E45B8" w:rsidP="006447BF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eastAsia="Times New Roman" w:cs="Calibri"/>
          <w:spacing w:val="2"/>
          <w:szCs w:val="20"/>
          <w:lang w:eastAsia="pl-PL"/>
        </w:rPr>
      </w:pPr>
      <w:r w:rsidRPr="006447BF">
        <w:rPr>
          <w:rFonts w:eastAsia="Times New Roman" w:cs="Calibri"/>
          <w:spacing w:val="2"/>
          <w:szCs w:val="20"/>
          <w:lang w:eastAsia="pl-PL"/>
        </w:rPr>
        <w:t xml:space="preserve">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podatku od towarów i usług (Dz.U. z 2021 poz. 685, z </w:t>
      </w:r>
      <w:proofErr w:type="spellStart"/>
      <w:r w:rsidRPr="006447BF">
        <w:rPr>
          <w:rFonts w:eastAsia="Times New Roman" w:cs="Calibri"/>
          <w:spacing w:val="2"/>
          <w:szCs w:val="20"/>
          <w:lang w:eastAsia="pl-PL"/>
        </w:rPr>
        <w:t>poźn</w:t>
      </w:r>
      <w:proofErr w:type="spellEnd"/>
      <w:r w:rsidRPr="006447BF">
        <w:rPr>
          <w:rFonts w:eastAsia="Times New Roman" w:cs="Calibri"/>
          <w:spacing w:val="2"/>
          <w:szCs w:val="20"/>
          <w:lang w:eastAsia="pl-PL"/>
        </w:rPr>
        <w:t>. zm.)</w:t>
      </w:r>
      <w:r w:rsidRPr="006447BF">
        <w:rPr>
          <w:rFonts w:eastAsia="Times New Roman" w:cs="Calibri"/>
          <w:iCs/>
          <w:spacing w:val="2"/>
          <w:szCs w:val="20"/>
          <w:lang w:eastAsia="pl-PL"/>
        </w:rPr>
        <w:t>.</w:t>
      </w:r>
    </w:p>
    <w:p w14:paraId="7E246C19" w14:textId="77777777" w:rsidR="007F10A9" w:rsidRDefault="007F10A9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</w:p>
    <w:p w14:paraId="5653F8E3" w14:textId="77777777" w:rsidR="007F10A9" w:rsidRDefault="001E45B8">
      <w:pPr>
        <w:spacing w:after="0" w:line="240" w:lineRule="auto"/>
        <w:jc w:val="center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>§ 11</w:t>
      </w:r>
    </w:p>
    <w:p w14:paraId="6E7FF567" w14:textId="77777777" w:rsidR="007F10A9" w:rsidRDefault="007F10A9">
      <w:pPr>
        <w:spacing w:after="0" w:line="240" w:lineRule="auto"/>
        <w:jc w:val="center"/>
        <w:rPr>
          <w:rFonts w:eastAsia="Cambria" w:cstheme="minorHAnsi"/>
          <w:b/>
          <w:bCs/>
          <w:lang w:eastAsia="zh-CN"/>
        </w:rPr>
      </w:pPr>
    </w:p>
    <w:p w14:paraId="3DF6618F" w14:textId="77777777" w:rsidR="007F10A9" w:rsidRDefault="001E45B8" w:rsidP="006447BF">
      <w:pPr>
        <w:numPr>
          <w:ilvl w:val="0"/>
          <w:numId w:val="32"/>
        </w:numPr>
        <w:spacing w:after="0" w:line="240" w:lineRule="auto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 zastosowaniem przepisów odrębnych</w:t>
      </w:r>
      <w:r w:rsidR="00F924A6">
        <w:rPr>
          <w:rFonts w:eastAsia="Calibri" w:cstheme="minorHAnsi"/>
          <w:lang w:eastAsia="zh-CN"/>
        </w:rPr>
        <w:t>,</w:t>
      </w:r>
      <w:r>
        <w:rPr>
          <w:rFonts w:eastAsia="Calibri" w:cstheme="minorHAnsi"/>
          <w:lang w:eastAsia="zh-CN"/>
        </w:rPr>
        <w:t xml:space="preserve"> umowa jest nieważna w przypadku naruszenia postanowień </w:t>
      </w:r>
      <w:r w:rsidR="00F924A6">
        <w:rPr>
          <w:rFonts w:eastAsia="Calibri" w:cstheme="minorHAnsi"/>
          <w:lang w:eastAsia="zh-CN"/>
        </w:rPr>
        <w:t>art. 457 u</w:t>
      </w:r>
      <w:r>
        <w:rPr>
          <w:rFonts w:eastAsia="Calibri" w:cstheme="minorHAnsi"/>
          <w:lang w:eastAsia="zh-CN"/>
        </w:rPr>
        <w:t>stawy Prawo zamówień publicznych.</w:t>
      </w:r>
    </w:p>
    <w:p w14:paraId="30098F94" w14:textId="77777777" w:rsidR="007F10A9" w:rsidRDefault="001E45B8" w:rsidP="006447BF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Zmiany treści Umowy mogą być dokonywane w formie pisemnej pod rygorem nieważności, wyłącznie na warunkach określonych w art. 455 ustawy Prawo Zamówień Publicznych</w:t>
      </w:r>
      <w:r w:rsidR="00F924A6">
        <w:rPr>
          <w:rFonts w:eastAsia="Calibri" w:cstheme="minorHAnsi"/>
          <w:lang w:eastAsia="zh-CN"/>
        </w:rPr>
        <w:t>.</w:t>
      </w:r>
    </w:p>
    <w:p w14:paraId="79D5F86E" w14:textId="77777777" w:rsidR="007F10A9" w:rsidRDefault="001E45B8" w:rsidP="006447BF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W sprawach nieuregulowanych niniejszą Umową stosu</w:t>
      </w:r>
      <w:r w:rsidR="00F924A6">
        <w:rPr>
          <w:rFonts w:eastAsia="Calibri" w:cstheme="minorHAnsi"/>
          <w:lang w:eastAsia="zh-CN"/>
        </w:rPr>
        <w:t>je się odpowiednie przepisy u</w:t>
      </w:r>
      <w:r>
        <w:rPr>
          <w:rFonts w:eastAsia="Calibri" w:cstheme="minorHAnsi"/>
          <w:lang w:eastAsia="zh-CN"/>
        </w:rPr>
        <w:t>stawy Prawo Zamówień Publicznych, Kodeksu cywilnego oraz innych właściwych przepisów prawa.</w:t>
      </w:r>
    </w:p>
    <w:p w14:paraId="20A881BC" w14:textId="77777777" w:rsidR="007F10A9" w:rsidRDefault="001E45B8" w:rsidP="006447BF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lastRenderedPageBreak/>
        <w:t>Strony zgodnie  oświadczają, że tryb przewidywany w ustawie z dnia 11.09.2019 r. Prawo zamówień publicznych (</w:t>
      </w:r>
      <w:proofErr w:type="spellStart"/>
      <w:r>
        <w:rPr>
          <w:rFonts w:eastAsia="Calibri" w:cstheme="minorHAnsi"/>
          <w:lang w:eastAsia="zh-CN"/>
        </w:rPr>
        <w:t>t.j</w:t>
      </w:r>
      <w:proofErr w:type="spellEnd"/>
      <w:r>
        <w:rPr>
          <w:rFonts w:eastAsia="Calibri" w:cstheme="minorHAnsi"/>
          <w:lang w:eastAsia="zh-CN"/>
        </w:rPr>
        <w:t xml:space="preserve">. Dz. U. z 2021 r., poz. 1129 z późn. zm.) i aktach wykonawczych </w:t>
      </w:r>
      <w:r>
        <w:rPr>
          <w:rFonts w:eastAsia="Calibri" w:cstheme="minorHAnsi"/>
          <w:lang w:eastAsia="zh-CN"/>
        </w:rPr>
        <w:br/>
        <w:t>do tej ustawy został zachowany.</w:t>
      </w:r>
    </w:p>
    <w:p w14:paraId="7B85C0D1" w14:textId="77777777" w:rsidR="007F10A9" w:rsidRDefault="001E45B8" w:rsidP="006447BF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Strony w pierwszej kolejności zobowiązują się rozwiązać wszelkie spory powstałe </w:t>
      </w:r>
      <w:r>
        <w:rPr>
          <w:rFonts w:eastAsia="Calibri" w:cstheme="minorHAnsi"/>
          <w:lang w:eastAsia="zh-CN"/>
        </w:rPr>
        <w:br/>
        <w:t xml:space="preserve">na tle niniejszej Umowy w </w:t>
      </w:r>
      <w:proofErr w:type="spellStart"/>
      <w:r>
        <w:rPr>
          <w:rFonts w:eastAsia="Calibri" w:cstheme="minorHAnsi"/>
          <w:lang w:eastAsia="zh-CN"/>
        </w:rPr>
        <w:t>spos</w:t>
      </w:r>
      <w:proofErr w:type="spellEnd"/>
      <w:r>
        <w:rPr>
          <w:rFonts w:eastAsia="Calibri" w:cstheme="minorHAnsi"/>
          <w:lang w:val="es-ES_tradnl" w:eastAsia="zh-CN"/>
        </w:rPr>
        <w:t>ó</w:t>
      </w:r>
      <w:r>
        <w:rPr>
          <w:rFonts w:eastAsia="Calibri" w:cstheme="minorHAnsi"/>
          <w:lang w:eastAsia="zh-CN"/>
        </w:rPr>
        <w:t xml:space="preserve">b polubowny, w </w:t>
      </w:r>
      <w:proofErr w:type="spellStart"/>
      <w:r>
        <w:rPr>
          <w:rFonts w:eastAsia="Calibri" w:cstheme="minorHAnsi"/>
          <w:lang w:eastAsia="zh-CN"/>
        </w:rPr>
        <w:t>szczeg</w:t>
      </w:r>
      <w:proofErr w:type="spellEnd"/>
      <w:r>
        <w:rPr>
          <w:rFonts w:eastAsia="Calibri" w:cstheme="minorHAnsi"/>
          <w:lang w:val="es-ES_tradnl" w:eastAsia="zh-CN"/>
        </w:rPr>
        <w:t>ó</w:t>
      </w:r>
      <w:proofErr w:type="spellStart"/>
      <w:r>
        <w:rPr>
          <w:rFonts w:eastAsia="Calibri" w:cstheme="minorHAnsi"/>
          <w:lang w:eastAsia="zh-CN"/>
        </w:rPr>
        <w:t>lności</w:t>
      </w:r>
      <w:proofErr w:type="spellEnd"/>
      <w:r>
        <w:rPr>
          <w:rFonts w:eastAsia="Calibri" w:cstheme="minorHAnsi"/>
          <w:lang w:eastAsia="zh-CN"/>
        </w:rPr>
        <w:t xml:space="preserve"> poprzez mediację. </w:t>
      </w:r>
      <w:r>
        <w:rPr>
          <w:rFonts w:eastAsia="Calibri" w:cstheme="minorHAnsi"/>
          <w:lang w:eastAsia="zh-CN"/>
        </w:rPr>
        <w:br/>
        <w:t>W przypadku braku dojścia do porozumienia, spory wynikłe z niniejszej umowy poddaje się rozstrzygnięciu sądu właściwego dla siedziby Zamawiającego.</w:t>
      </w:r>
    </w:p>
    <w:p w14:paraId="5543029E" w14:textId="77777777" w:rsidR="007F10A9" w:rsidRDefault="001E45B8" w:rsidP="006447BF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Umowę sporządzono w jednym egzemplarzu podpisanym elektronicznie.</w:t>
      </w:r>
    </w:p>
    <w:p w14:paraId="06C8486F" w14:textId="77777777" w:rsidR="007F10A9" w:rsidRDefault="001E45B8" w:rsidP="006447BF">
      <w:pPr>
        <w:numPr>
          <w:ilvl w:val="0"/>
          <w:numId w:val="32"/>
        </w:numPr>
        <w:spacing w:after="0" w:line="240" w:lineRule="auto"/>
        <w:ind w:left="426" w:hanging="426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Załączniki stanowiące integralną część Umowy:</w:t>
      </w:r>
    </w:p>
    <w:p w14:paraId="4C8F866B" w14:textId="77777777" w:rsidR="007F10A9" w:rsidRDefault="001E45B8">
      <w:pPr>
        <w:numPr>
          <w:ilvl w:val="1"/>
          <w:numId w:val="7"/>
        </w:numPr>
        <w:spacing w:after="0" w:line="240" w:lineRule="auto"/>
        <w:ind w:left="714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Formularz oferty (z formularzem cenowym)</w:t>
      </w:r>
    </w:p>
    <w:p w14:paraId="39248446" w14:textId="77777777" w:rsidR="007F10A9" w:rsidRDefault="001E45B8">
      <w:pPr>
        <w:numPr>
          <w:ilvl w:val="1"/>
          <w:numId w:val="7"/>
        </w:numPr>
        <w:spacing w:after="0" w:line="240" w:lineRule="auto"/>
        <w:ind w:left="714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 xml:space="preserve">Opis przedmiotu </w:t>
      </w:r>
      <w:proofErr w:type="spellStart"/>
      <w:r>
        <w:rPr>
          <w:rFonts w:eastAsia="Calibri" w:cstheme="minorHAnsi"/>
          <w:lang w:eastAsia="zh-CN"/>
        </w:rPr>
        <w:t>zam</w:t>
      </w:r>
      <w:proofErr w:type="spellEnd"/>
      <w:r>
        <w:rPr>
          <w:rFonts w:eastAsia="Calibri" w:cstheme="minorHAnsi"/>
          <w:lang w:val="es-ES_tradnl" w:eastAsia="zh-CN"/>
        </w:rPr>
        <w:t>ó</w:t>
      </w:r>
      <w:proofErr w:type="spellStart"/>
      <w:r>
        <w:rPr>
          <w:rFonts w:eastAsia="Calibri" w:cstheme="minorHAnsi"/>
          <w:lang w:eastAsia="zh-CN"/>
        </w:rPr>
        <w:t>wienia</w:t>
      </w:r>
      <w:proofErr w:type="spellEnd"/>
      <w:r>
        <w:rPr>
          <w:rFonts w:eastAsia="Calibri" w:cstheme="minorHAnsi"/>
          <w:lang w:eastAsia="zh-CN"/>
        </w:rPr>
        <w:t xml:space="preserve"> zawarty w SWZ;</w:t>
      </w:r>
    </w:p>
    <w:p w14:paraId="48F33D42" w14:textId="77777777" w:rsidR="007F10A9" w:rsidRDefault="001E45B8">
      <w:pPr>
        <w:numPr>
          <w:ilvl w:val="1"/>
          <w:numId w:val="7"/>
        </w:numPr>
        <w:spacing w:after="0" w:line="240" w:lineRule="auto"/>
        <w:ind w:left="714"/>
        <w:jc w:val="both"/>
        <w:rPr>
          <w:rFonts w:eastAsia="Calibri" w:cstheme="minorHAnsi"/>
          <w:lang w:eastAsia="zh-CN"/>
        </w:rPr>
      </w:pPr>
      <w:r>
        <w:rPr>
          <w:rFonts w:eastAsia="Calibri" w:cstheme="minorHAnsi"/>
          <w:lang w:eastAsia="zh-CN"/>
        </w:rPr>
        <w:t>Harmonogram odbioru odpadów z obiektów Zamawiającego.</w:t>
      </w:r>
      <w:bookmarkStart w:id="10" w:name="_Hlk92281882"/>
      <w:bookmarkEnd w:id="10"/>
    </w:p>
    <w:p w14:paraId="3681DFEC" w14:textId="77777777" w:rsidR="007F10A9" w:rsidRDefault="007F10A9">
      <w:pPr>
        <w:spacing w:after="0" w:line="240" w:lineRule="auto"/>
        <w:rPr>
          <w:rFonts w:eastAsia="Cambria" w:cstheme="minorHAnsi"/>
          <w:lang w:eastAsia="zh-CN"/>
        </w:rPr>
      </w:pPr>
    </w:p>
    <w:p w14:paraId="2F783D7F" w14:textId="77777777" w:rsidR="007F10A9" w:rsidRDefault="007F10A9">
      <w:pPr>
        <w:spacing w:after="0" w:line="240" w:lineRule="auto"/>
        <w:rPr>
          <w:rFonts w:eastAsia="Cambria" w:cstheme="minorHAnsi"/>
          <w:lang w:eastAsia="zh-CN"/>
        </w:rPr>
      </w:pPr>
    </w:p>
    <w:p w14:paraId="32DC0608" w14:textId="77777777" w:rsidR="007F10A9" w:rsidRDefault="001E45B8">
      <w:pPr>
        <w:spacing w:after="0" w:line="240" w:lineRule="auto"/>
        <w:rPr>
          <w:rFonts w:eastAsia="Calibri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 xml:space="preserve">    </w:t>
      </w:r>
    </w:p>
    <w:p w14:paraId="3DE03307" w14:textId="77777777" w:rsidR="007F10A9" w:rsidRDefault="007F10A9">
      <w:pPr>
        <w:spacing w:after="0" w:line="240" w:lineRule="auto"/>
        <w:rPr>
          <w:rFonts w:eastAsia="Calibri" w:cstheme="minorHAnsi"/>
          <w:b/>
          <w:bCs/>
          <w:lang w:eastAsia="zh-CN"/>
        </w:rPr>
      </w:pPr>
    </w:p>
    <w:p w14:paraId="5D127061" w14:textId="77777777" w:rsidR="007F10A9" w:rsidRDefault="001E45B8">
      <w:pPr>
        <w:spacing w:after="0" w:line="240" w:lineRule="auto"/>
        <w:ind w:firstLine="354"/>
        <w:rPr>
          <w:rFonts w:eastAsia="Cambria" w:cstheme="minorHAnsi"/>
          <w:b/>
          <w:bCs/>
          <w:lang w:eastAsia="zh-CN"/>
        </w:rPr>
      </w:pPr>
      <w:r>
        <w:rPr>
          <w:rFonts w:eastAsia="Calibri" w:cstheme="minorHAnsi"/>
          <w:b/>
          <w:bCs/>
          <w:lang w:eastAsia="zh-CN"/>
        </w:rPr>
        <w:t xml:space="preserve"> Z A M A W I A J Ą C Y </w:t>
      </w:r>
      <w:r>
        <w:rPr>
          <w:rFonts w:eastAsia="Calibri" w:cstheme="minorHAnsi"/>
          <w:b/>
          <w:bCs/>
          <w:lang w:eastAsia="zh-CN"/>
        </w:rPr>
        <w:tab/>
      </w:r>
      <w:r>
        <w:rPr>
          <w:rFonts w:eastAsia="Calibri" w:cstheme="minorHAnsi"/>
          <w:b/>
          <w:bCs/>
          <w:lang w:eastAsia="zh-CN"/>
        </w:rPr>
        <w:tab/>
      </w:r>
      <w:r>
        <w:rPr>
          <w:rFonts w:eastAsia="Calibri" w:cstheme="minorHAnsi"/>
          <w:b/>
          <w:bCs/>
          <w:lang w:eastAsia="zh-CN"/>
        </w:rPr>
        <w:tab/>
      </w:r>
      <w:r>
        <w:rPr>
          <w:rFonts w:eastAsia="Calibri" w:cstheme="minorHAnsi"/>
          <w:b/>
          <w:bCs/>
          <w:lang w:eastAsia="zh-CN"/>
        </w:rPr>
        <w:tab/>
      </w:r>
      <w:r>
        <w:rPr>
          <w:rFonts w:eastAsia="Calibri" w:cstheme="minorHAnsi"/>
          <w:b/>
          <w:bCs/>
          <w:lang w:eastAsia="zh-CN"/>
        </w:rPr>
        <w:tab/>
      </w:r>
      <w:r>
        <w:rPr>
          <w:rFonts w:eastAsia="Calibri" w:cstheme="minorHAnsi"/>
          <w:b/>
          <w:bCs/>
          <w:lang w:eastAsia="zh-CN"/>
        </w:rPr>
        <w:tab/>
        <w:t>W Y K O N A W C A</w:t>
      </w:r>
    </w:p>
    <w:p w14:paraId="276E151A" w14:textId="77777777" w:rsidR="007F10A9" w:rsidRDefault="007F10A9">
      <w:pPr>
        <w:spacing w:after="0" w:line="240" w:lineRule="auto"/>
        <w:rPr>
          <w:rFonts w:eastAsia="Cambria" w:cstheme="minorHAnsi"/>
          <w:b/>
          <w:bCs/>
          <w:lang w:eastAsia="zh-CN"/>
        </w:rPr>
      </w:pPr>
    </w:p>
    <w:p w14:paraId="452C5472" w14:textId="77777777" w:rsidR="007F10A9" w:rsidRDefault="007F10A9">
      <w:pPr>
        <w:spacing w:after="0" w:line="240" w:lineRule="auto"/>
        <w:rPr>
          <w:rFonts w:eastAsia="Cambria" w:cstheme="minorHAnsi"/>
          <w:b/>
          <w:bCs/>
          <w:lang w:eastAsia="zh-CN"/>
        </w:rPr>
      </w:pPr>
    </w:p>
    <w:p w14:paraId="50B076A0" w14:textId="77777777" w:rsidR="007F10A9" w:rsidRDefault="007F10A9">
      <w:pPr>
        <w:spacing w:after="0" w:line="240" w:lineRule="auto"/>
        <w:rPr>
          <w:rFonts w:cstheme="minorHAnsi"/>
        </w:rPr>
      </w:pPr>
    </w:p>
    <w:sectPr w:rsidR="007F10A9">
      <w:headerReference w:type="default" r:id="rId9"/>
      <w:footerReference w:type="default" r:id="rId10"/>
      <w:pgSz w:w="11906" w:h="16838"/>
      <w:pgMar w:top="1417" w:right="1417" w:bottom="1417" w:left="1417" w:header="708" w:footer="28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C6BADA" w14:textId="77777777" w:rsidR="00DA2396" w:rsidRDefault="00DA2396">
      <w:pPr>
        <w:spacing w:after="0" w:line="240" w:lineRule="auto"/>
      </w:pPr>
      <w:r>
        <w:separator/>
      </w:r>
    </w:p>
  </w:endnote>
  <w:endnote w:type="continuationSeparator" w:id="0">
    <w:p w14:paraId="256C8F71" w14:textId="77777777" w:rsidR="00DA2396" w:rsidRDefault="00DA23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20766989"/>
      <w:docPartObj>
        <w:docPartGallery w:val="Page Numbers (Bottom of Page)"/>
        <w:docPartUnique/>
      </w:docPartObj>
    </w:sdtPr>
    <w:sdtEndPr/>
    <w:sdtContent>
      <w:p w14:paraId="594816B4" w14:textId="32816A21" w:rsidR="007F10A9" w:rsidRDefault="001E45B8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DC3398">
          <w:rPr>
            <w:noProof/>
          </w:rPr>
          <w:t>5</w:t>
        </w:r>
        <w:r>
          <w:fldChar w:fldCharType="end"/>
        </w:r>
      </w:p>
    </w:sdtContent>
  </w:sdt>
  <w:p w14:paraId="3D9BDF04" w14:textId="77777777" w:rsidR="007F10A9" w:rsidRDefault="007F10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477938" w14:textId="77777777" w:rsidR="00DA2396" w:rsidRDefault="00DA2396">
      <w:pPr>
        <w:spacing w:after="0" w:line="240" w:lineRule="auto"/>
      </w:pPr>
      <w:r>
        <w:separator/>
      </w:r>
    </w:p>
  </w:footnote>
  <w:footnote w:type="continuationSeparator" w:id="0">
    <w:p w14:paraId="63A00AA8" w14:textId="77777777" w:rsidR="00DA2396" w:rsidRDefault="00DA23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7E8C6" w14:textId="77777777" w:rsidR="007F10A9" w:rsidRDefault="001E45B8">
    <w:pPr>
      <w:pStyle w:val="Nagwek"/>
      <w:jc w:val="right"/>
    </w:pPr>
    <w:r>
      <w:t>Załącznik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21FAB"/>
    <w:multiLevelType w:val="multilevel"/>
    <w:tmpl w:val="2838761E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060A5FD4"/>
    <w:multiLevelType w:val="multilevel"/>
    <w:tmpl w:val="8E1EC01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360" w:hanging="360"/>
      </w:pPr>
      <w:rPr>
        <w:b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08" w:hanging="348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191" w:hanging="471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num" w:pos="0"/>
        </w:tabs>
        <w:ind w:left="12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num" w:pos="0"/>
        </w:tabs>
        <w:ind w:left="156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num" w:pos="0"/>
        </w:tabs>
        <w:ind w:left="192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num" w:pos="0"/>
        </w:tabs>
        <w:ind w:left="228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num" w:pos="0"/>
        </w:tabs>
        <w:ind w:left="264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num" w:pos="0"/>
        </w:tabs>
        <w:ind w:left="30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2" w15:restartNumberingAfterBreak="0">
    <w:nsid w:val="081E1291"/>
    <w:multiLevelType w:val="multilevel"/>
    <w:tmpl w:val="CFBE410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680" w:hanging="3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708"/>
        </w:tabs>
        <w:ind w:left="1191" w:hanging="471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num" w:pos="0"/>
        </w:tabs>
        <w:ind w:left="12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num" w:pos="0"/>
        </w:tabs>
        <w:ind w:left="156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num" w:pos="0"/>
        </w:tabs>
        <w:ind w:left="192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num" w:pos="0"/>
        </w:tabs>
        <w:ind w:left="228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num" w:pos="0"/>
        </w:tabs>
        <w:ind w:left="264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num" w:pos="0"/>
        </w:tabs>
        <w:ind w:left="30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3" w15:restartNumberingAfterBreak="0">
    <w:nsid w:val="100E291A"/>
    <w:multiLevelType w:val="multilevel"/>
    <w:tmpl w:val="36269ED4"/>
    <w:lvl w:ilvl="0">
      <w:start w:val="1"/>
      <w:numFmt w:val="decimal"/>
      <w:lvlText w:val="%1."/>
      <w:lvlJc w:val="left"/>
      <w:pPr>
        <w:tabs>
          <w:tab w:val="num" w:pos="0"/>
        </w:tabs>
        <w:ind w:left="426" w:hanging="426"/>
      </w:pPr>
      <w:rPr>
        <w:b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92" w:hanging="43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275" w:hanging="555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num" w:pos="0"/>
        </w:tabs>
        <w:ind w:left="128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num" w:pos="0"/>
        </w:tabs>
        <w:ind w:left="164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num" w:pos="0"/>
        </w:tabs>
        <w:ind w:left="200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num" w:pos="0"/>
        </w:tabs>
        <w:ind w:left="236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num" w:pos="0"/>
        </w:tabs>
        <w:ind w:left="272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num" w:pos="0"/>
        </w:tabs>
        <w:ind w:left="308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4" w15:restartNumberingAfterBreak="0">
    <w:nsid w:val="1161658A"/>
    <w:multiLevelType w:val="multilevel"/>
    <w:tmpl w:val="4CEC5148"/>
    <w:lvl w:ilvl="0">
      <w:start w:val="1"/>
      <w:numFmt w:val="lowerLetter"/>
      <w:lvlText w:val="%1)"/>
      <w:lvlJc w:val="left"/>
      <w:pPr>
        <w:tabs>
          <w:tab w:val="num" w:pos="0"/>
        </w:tabs>
        <w:ind w:left="177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3216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5376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7536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5" w15:restartNumberingAfterBreak="0">
    <w:nsid w:val="131F4B68"/>
    <w:multiLevelType w:val="multilevel"/>
    <w:tmpl w:val="1272FDB0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bullet"/>
      <w:lvlText w:val=""/>
      <w:lvlJc w:val="left"/>
      <w:pPr>
        <w:tabs>
          <w:tab w:val="num" w:pos="0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6" w15:restartNumberingAfterBreak="0">
    <w:nsid w:val="1CE127AA"/>
    <w:multiLevelType w:val="multilevel"/>
    <w:tmpl w:val="A5AAFC4A"/>
    <w:lvl w:ilvl="0">
      <w:start w:val="1"/>
      <w:numFmt w:val="decimal"/>
      <w:lvlText w:val="%1."/>
      <w:lvlJc w:val="left"/>
      <w:pPr>
        <w:tabs>
          <w:tab w:val="num" w:pos="0"/>
        </w:tabs>
        <w:ind w:left="42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4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86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258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330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402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474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546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618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7" w15:restartNumberingAfterBreak="0">
    <w:nsid w:val="1DED4B31"/>
    <w:multiLevelType w:val="multilevel"/>
    <w:tmpl w:val="BADE89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680" w:hanging="3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708"/>
        </w:tabs>
        <w:ind w:left="1191" w:hanging="471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num" w:pos="0"/>
        </w:tabs>
        <w:ind w:left="12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num" w:pos="0"/>
        </w:tabs>
        <w:ind w:left="156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num" w:pos="0"/>
        </w:tabs>
        <w:ind w:left="192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num" w:pos="0"/>
        </w:tabs>
        <w:ind w:left="228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num" w:pos="0"/>
        </w:tabs>
        <w:ind w:left="264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num" w:pos="0"/>
        </w:tabs>
        <w:ind w:left="30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8" w15:restartNumberingAfterBreak="0">
    <w:nsid w:val="2B267C32"/>
    <w:multiLevelType w:val="multilevel"/>
    <w:tmpl w:val="36269ED4"/>
    <w:lvl w:ilvl="0">
      <w:start w:val="1"/>
      <w:numFmt w:val="decimal"/>
      <w:lvlText w:val="%1."/>
      <w:lvlJc w:val="left"/>
      <w:pPr>
        <w:tabs>
          <w:tab w:val="num" w:pos="0"/>
        </w:tabs>
        <w:ind w:left="426" w:hanging="426"/>
      </w:pPr>
      <w:rPr>
        <w:b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792" w:hanging="432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1191"/>
        </w:tabs>
        <w:ind w:left="1275" w:hanging="555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num" w:pos="0"/>
        </w:tabs>
        <w:ind w:left="128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num" w:pos="0"/>
        </w:tabs>
        <w:ind w:left="164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num" w:pos="0"/>
        </w:tabs>
        <w:ind w:left="200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num" w:pos="0"/>
        </w:tabs>
        <w:ind w:left="236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num" w:pos="0"/>
        </w:tabs>
        <w:ind w:left="272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num" w:pos="0"/>
        </w:tabs>
        <w:ind w:left="3084" w:hanging="2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9" w15:restartNumberingAfterBreak="0">
    <w:nsid w:val="319A2FFD"/>
    <w:multiLevelType w:val="multilevel"/>
    <w:tmpl w:val="928C7FB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08" w:hanging="348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191" w:hanging="471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num" w:pos="0"/>
        </w:tabs>
        <w:ind w:left="12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num" w:pos="0"/>
        </w:tabs>
        <w:ind w:left="156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num" w:pos="0"/>
        </w:tabs>
        <w:ind w:left="192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num" w:pos="0"/>
        </w:tabs>
        <w:ind w:left="228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num" w:pos="0"/>
        </w:tabs>
        <w:ind w:left="264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num" w:pos="0"/>
        </w:tabs>
        <w:ind w:left="30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10" w15:restartNumberingAfterBreak="0">
    <w:nsid w:val="32D55B94"/>
    <w:multiLevelType w:val="multilevel"/>
    <w:tmpl w:val="13528F3E"/>
    <w:lvl w:ilvl="0">
      <w:start w:val="4"/>
      <w:numFmt w:val="decimal"/>
      <w:lvlText w:val="%1."/>
      <w:lvlJc w:val="left"/>
      <w:pPr>
        <w:tabs>
          <w:tab w:val="num" w:pos="0"/>
        </w:tabs>
        <w:ind w:left="42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14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186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258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330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402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474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546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618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11" w15:restartNumberingAfterBreak="0">
    <w:nsid w:val="34B138C5"/>
    <w:multiLevelType w:val="multilevel"/>
    <w:tmpl w:val="41FE0B40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2" w15:restartNumberingAfterBreak="0">
    <w:nsid w:val="4AE44BCA"/>
    <w:multiLevelType w:val="multilevel"/>
    <w:tmpl w:val="A774B15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5A5D7329"/>
    <w:multiLevelType w:val="multilevel"/>
    <w:tmpl w:val="6E82EC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5A6B1000"/>
    <w:multiLevelType w:val="multilevel"/>
    <w:tmpl w:val="9A845128"/>
    <w:lvl w:ilvl="0">
      <w:start w:val="1"/>
      <w:numFmt w:val="decimal"/>
      <w:lvlText w:val="%1."/>
      <w:lvlJc w:val="left"/>
      <w:pPr>
        <w:tabs>
          <w:tab w:val="num" w:pos="0"/>
        </w:tabs>
        <w:ind w:left="426" w:hanging="426"/>
      </w:pPr>
      <w:rPr>
        <w:b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08" w:hanging="348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decimal"/>
      <w:lvlText w:val="%2)%3."/>
      <w:lvlJc w:val="left"/>
      <w:pPr>
        <w:tabs>
          <w:tab w:val="num" w:pos="0"/>
        </w:tabs>
        <w:ind w:left="1224" w:hanging="504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2)%3.%4."/>
      <w:lvlJc w:val="left"/>
      <w:pPr>
        <w:tabs>
          <w:tab w:val="num" w:pos="0"/>
        </w:tabs>
        <w:ind w:left="12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2)%3.%4.%5."/>
      <w:lvlJc w:val="left"/>
      <w:pPr>
        <w:tabs>
          <w:tab w:val="num" w:pos="0"/>
        </w:tabs>
        <w:ind w:left="156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2)%3.%4.%5.%6."/>
      <w:lvlJc w:val="left"/>
      <w:pPr>
        <w:tabs>
          <w:tab w:val="num" w:pos="0"/>
        </w:tabs>
        <w:ind w:left="192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2)%3.%4.%5.%6.%7."/>
      <w:lvlJc w:val="left"/>
      <w:pPr>
        <w:tabs>
          <w:tab w:val="num" w:pos="0"/>
        </w:tabs>
        <w:ind w:left="228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2)%3.%4.%5.%6.%7.%8."/>
      <w:lvlJc w:val="left"/>
      <w:pPr>
        <w:tabs>
          <w:tab w:val="num" w:pos="0"/>
        </w:tabs>
        <w:ind w:left="264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2)%3.%4.%5.%6.%7.%8.%9."/>
      <w:lvlJc w:val="left"/>
      <w:pPr>
        <w:tabs>
          <w:tab w:val="num" w:pos="0"/>
        </w:tabs>
        <w:ind w:left="30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15" w15:restartNumberingAfterBreak="0">
    <w:nsid w:val="5DD20179"/>
    <w:multiLevelType w:val="multilevel"/>
    <w:tmpl w:val="3F8C50B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64CA74AE"/>
    <w:multiLevelType w:val="multilevel"/>
    <w:tmpl w:val="352E9852"/>
    <w:lvl w:ilvl="0">
      <w:start w:val="1"/>
      <w:numFmt w:val="lowerLetter"/>
      <w:lvlText w:val="%1)"/>
      <w:lvlJc w:val="left"/>
      <w:pPr>
        <w:tabs>
          <w:tab w:val="num" w:pos="363"/>
        </w:tabs>
        <w:ind w:left="993" w:hanging="284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363"/>
        </w:tabs>
        <w:ind w:left="135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363"/>
        </w:tabs>
        <w:ind w:left="171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lowerLetter"/>
      <w:lvlText w:val="%4)"/>
      <w:lvlJc w:val="left"/>
      <w:pPr>
        <w:tabs>
          <w:tab w:val="num" w:pos="363"/>
        </w:tabs>
        <w:ind w:left="207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363"/>
        </w:tabs>
        <w:ind w:left="243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Letter"/>
      <w:lvlText w:val="%6)"/>
      <w:lvlJc w:val="left"/>
      <w:pPr>
        <w:tabs>
          <w:tab w:val="num" w:pos="363"/>
        </w:tabs>
        <w:ind w:left="279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lowerLetter"/>
      <w:lvlText w:val="%7)"/>
      <w:lvlJc w:val="left"/>
      <w:pPr>
        <w:tabs>
          <w:tab w:val="num" w:pos="363"/>
        </w:tabs>
        <w:ind w:left="315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lvlText w:val="%8)"/>
      <w:lvlJc w:val="left"/>
      <w:pPr>
        <w:tabs>
          <w:tab w:val="num" w:pos="363"/>
        </w:tabs>
        <w:ind w:left="351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Letter"/>
      <w:lvlText w:val="%9)"/>
      <w:lvlJc w:val="left"/>
      <w:pPr>
        <w:tabs>
          <w:tab w:val="num" w:pos="363"/>
        </w:tabs>
        <w:ind w:left="3873" w:hanging="287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vertAlign w:val="baseline"/>
      </w:rPr>
    </w:lvl>
  </w:abstractNum>
  <w:abstractNum w:abstractNumId="17" w15:restartNumberingAfterBreak="0">
    <w:nsid w:val="652629DC"/>
    <w:multiLevelType w:val="multilevel"/>
    <w:tmpl w:val="54E67EB8"/>
    <w:lvl w:ilvl="0">
      <w:start w:val="1"/>
      <w:numFmt w:val="decimal"/>
      <w:lvlText w:val="%1."/>
      <w:lvlJc w:val="left"/>
      <w:pPr>
        <w:tabs>
          <w:tab w:val="num" w:pos="0"/>
        </w:tabs>
        <w:ind w:left="42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708"/>
        </w:tabs>
        <w:ind w:left="114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1191"/>
        </w:tabs>
        <w:ind w:left="186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258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330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402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474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5466" w:hanging="426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6186" w:hanging="379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18" w15:restartNumberingAfterBreak="0">
    <w:nsid w:val="666B6269"/>
    <w:multiLevelType w:val="multilevel"/>
    <w:tmpl w:val="490CCC6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9" w15:restartNumberingAfterBreak="0">
    <w:nsid w:val="667C0224"/>
    <w:multiLevelType w:val="multilevel"/>
    <w:tmpl w:val="A75E4218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0" w15:restartNumberingAfterBreak="0">
    <w:nsid w:val="6C5703CA"/>
    <w:multiLevelType w:val="multilevel"/>
    <w:tmpl w:val="A914F570"/>
    <w:lvl w:ilvl="0">
      <w:start w:val="1"/>
      <w:numFmt w:val="decimal"/>
      <w:lvlText w:val="%1."/>
      <w:lvlJc w:val="left"/>
      <w:pPr>
        <w:tabs>
          <w:tab w:val="num" w:pos="-1416"/>
        </w:tabs>
        <w:ind w:left="36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-1416"/>
        </w:tabs>
        <w:ind w:left="108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-1416"/>
        </w:tabs>
        <w:ind w:left="1800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-1416"/>
        </w:tabs>
        <w:ind w:left="252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-1416"/>
        </w:tabs>
        <w:ind w:left="324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-1416"/>
        </w:tabs>
        <w:ind w:left="3960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-1416"/>
        </w:tabs>
        <w:ind w:left="468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-1416"/>
        </w:tabs>
        <w:ind w:left="540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-1416"/>
        </w:tabs>
        <w:ind w:left="6120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21" w15:restartNumberingAfterBreak="0">
    <w:nsid w:val="6E770CBC"/>
    <w:multiLevelType w:val="multilevel"/>
    <w:tmpl w:val="9836F0AA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71B759FC"/>
    <w:multiLevelType w:val="multilevel"/>
    <w:tmpl w:val="C9A6779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680" w:hanging="3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708"/>
        </w:tabs>
        <w:ind w:left="1191" w:hanging="471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3)%4."/>
      <w:lvlJc w:val="left"/>
      <w:pPr>
        <w:tabs>
          <w:tab w:val="num" w:pos="0"/>
        </w:tabs>
        <w:ind w:left="12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decimal"/>
      <w:suff w:val="nothing"/>
      <w:lvlText w:val="%3)%4.%5."/>
      <w:lvlJc w:val="left"/>
      <w:pPr>
        <w:tabs>
          <w:tab w:val="num" w:pos="0"/>
        </w:tabs>
        <w:ind w:left="156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decimal"/>
      <w:suff w:val="nothing"/>
      <w:lvlText w:val="%3)%4.%5.%6."/>
      <w:lvlJc w:val="left"/>
      <w:pPr>
        <w:tabs>
          <w:tab w:val="num" w:pos="0"/>
        </w:tabs>
        <w:ind w:left="192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3)%4.%5.%6.%7."/>
      <w:lvlJc w:val="left"/>
      <w:pPr>
        <w:tabs>
          <w:tab w:val="num" w:pos="0"/>
        </w:tabs>
        <w:ind w:left="228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decimal"/>
      <w:suff w:val="nothing"/>
      <w:lvlText w:val="%3)%4.%5.%6.%7.%8."/>
      <w:lvlJc w:val="left"/>
      <w:pPr>
        <w:tabs>
          <w:tab w:val="num" w:pos="0"/>
        </w:tabs>
        <w:ind w:left="264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decimal"/>
      <w:suff w:val="nothing"/>
      <w:lvlText w:val="%3)%4.%5.%6.%7.%8.%9."/>
      <w:lvlJc w:val="left"/>
      <w:pPr>
        <w:tabs>
          <w:tab w:val="num" w:pos="0"/>
        </w:tabs>
        <w:ind w:left="3000" w:hanging="1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23" w15:restartNumberingAfterBreak="0">
    <w:nsid w:val="734D334A"/>
    <w:multiLevelType w:val="multilevel"/>
    <w:tmpl w:val="A914F570"/>
    <w:lvl w:ilvl="0">
      <w:start w:val="1"/>
      <w:numFmt w:val="decimal"/>
      <w:lvlText w:val="%1."/>
      <w:lvlJc w:val="left"/>
      <w:pPr>
        <w:tabs>
          <w:tab w:val="num" w:pos="0"/>
        </w:tabs>
        <w:ind w:left="177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3216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5376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7536" w:hanging="30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24" w15:restartNumberingAfterBreak="0">
    <w:nsid w:val="75395070"/>
    <w:multiLevelType w:val="multilevel"/>
    <w:tmpl w:val="47CA72B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36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1080" w:hanging="7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60"/>
        </w:tabs>
        <w:ind w:left="1800" w:hanging="673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2520" w:hanging="7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3240" w:hanging="7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5">
      <w:start w:val="1"/>
      <w:numFmt w:val="lowerRoman"/>
      <w:suff w:val="nothing"/>
      <w:lvlText w:val="%6."/>
      <w:lvlJc w:val="left"/>
      <w:pPr>
        <w:tabs>
          <w:tab w:val="num" w:pos="0"/>
        </w:tabs>
        <w:ind w:left="3960" w:hanging="673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4680" w:hanging="7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5400" w:hanging="72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  <w:lvl w:ilvl="8">
      <w:start w:val="1"/>
      <w:numFmt w:val="lowerRoman"/>
      <w:suff w:val="nothing"/>
      <w:lvlText w:val="%9."/>
      <w:lvlJc w:val="left"/>
      <w:pPr>
        <w:tabs>
          <w:tab w:val="num" w:pos="0"/>
        </w:tabs>
        <w:ind w:left="6120" w:hanging="673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vertAlign w:val="baseline"/>
      </w:rPr>
    </w:lvl>
  </w:abstractNum>
  <w:abstractNum w:abstractNumId="25" w15:restartNumberingAfterBreak="0">
    <w:nsid w:val="77AA7764"/>
    <w:multiLevelType w:val="multilevel"/>
    <w:tmpl w:val="080CF39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bullet"/>
      <w:lvlText w:val=""/>
      <w:lvlJc w:val="left"/>
      <w:pPr>
        <w:tabs>
          <w:tab w:val="num" w:pos="0"/>
        </w:tabs>
        <w:ind w:left="1866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6" w15:restartNumberingAfterBreak="0">
    <w:nsid w:val="7D725CED"/>
    <w:multiLevelType w:val="multilevel"/>
    <w:tmpl w:val="62FA695E"/>
    <w:lvl w:ilvl="0">
      <w:start w:val="1"/>
      <w:numFmt w:val="bullet"/>
      <w:lvlText w:val=""/>
      <w:lvlJc w:val="left"/>
      <w:pPr>
        <w:tabs>
          <w:tab w:val="num" w:pos="0"/>
        </w:tabs>
        <w:ind w:left="150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2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94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6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8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0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2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54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66" w:hanging="360"/>
      </w:pPr>
      <w:rPr>
        <w:rFonts w:ascii="Wingdings" w:hAnsi="Wingdings" w:cs="Wingdings" w:hint="default"/>
      </w:rPr>
    </w:lvl>
  </w:abstractNum>
  <w:num w:numId="1">
    <w:abstractNumId w:val="14"/>
  </w:num>
  <w:num w:numId="2">
    <w:abstractNumId w:val="3"/>
  </w:num>
  <w:num w:numId="3">
    <w:abstractNumId w:val="1"/>
  </w:num>
  <w:num w:numId="4">
    <w:abstractNumId w:val="9"/>
  </w:num>
  <w:num w:numId="5">
    <w:abstractNumId w:val="22"/>
  </w:num>
  <w:num w:numId="6">
    <w:abstractNumId w:val="7"/>
  </w:num>
  <w:num w:numId="7">
    <w:abstractNumId w:val="4"/>
  </w:num>
  <w:num w:numId="8">
    <w:abstractNumId w:val="16"/>
  </w:num>
  <w:num w:numId="9">
    <w:abstractNumId w:val="25"/>
  </w:num>
  <w:num w:numId="10">
    <w:abstractNumId w:val="11"/>
  </w:num>
  <w:num w:numId="11">
    <w:abstractNumId w:val="0"/>
  </w:num>
  <w:num w:numId="12">
    <w:abstractNumId w:val="19"/>
  </w:num>
  <w:num w:numId="13">
    <w:abstractNumId w:val="5"/>
  </w:num>
  <w:num w:numId="14">
    <w:abstractNumId w:val="26"/>
  </w:num>
  <w:num w:numId="15">
    <w:abstractNumId w:val="18"/>
  </w:num>
  <w:num w:numId="16">
    <w:abstractNumId w:val="23"/>
  </w:num>
  <w:num w:numId="17">
    <w:abstractNumId w:val="12"/>
  </w:num>
  <w:num w:numId="18">
    <w:abstractNumId w:val="15"/>
  </w:num>
  <w:num w:numId="19">
    <w:abstractNumId w:val="21"/>
  </w:num>
  <w:num w:numId="20">
    <w:abstractNumId w:val="6"/>
  </w:num>
  <w:num w:numId="21">
    <w:abstractNumId w:val="10"/>
  </w:num>
  <w:num w:numId="22">
    <w:abstractNumId w:val="17"/>
  </w:num>
  <w:num w:numId="23">
    <w:abstractNumId w:val="24"/>
  </w:num>
  <w:num w:numId="24">
    <w:abstractNumId w:val="2"/>
  </w:num>
  <w:num w:numId="25">
    <w:abstractNumId w:val="13"/>
  </w:num>
  <w:num w:numId="26">
    <w:abstractNumId w:val="14"/>
    <w:lvlOverride w:ilvl="1">
      <w:lvl w:ilvl="1">
        <w:start w:val="1"/>
        <w:numFmt w:val="lowerLetter"/>
        <w:lvlText w:val="%2."/>
        <w:lvlJc w:val="left"/>
        <w:pPr>
          <w:tabs>
            <w:tab w:val="num" w:pos="0"/>
          </w:tabs>
          <w:ind w:left="114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0"/>
          </w:tabs>
          <w:ind w:left="186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tabs>
            <w:tab w:val="num" w:pos="0"/>
          </w:tabs>
          <w:ind w:left="258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4">
      <w:lvl w:ilvl="4">
        <w:start w:val="1"/>
        <w:numFmt w:val="lowerLetter"/>
        <w:suff w:val="nothing"/>
        <w:lvlText w:val="%5."/>
        <w:lvlJc w:val="left"/>
        <w:pPr>
          <w:tabs>
            <w:tab w:val="num" w:pos="0"/>
          </w:tabs>
          <w:ind w:left="330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5">
      <w:lvl w:ilvl="5">
        <w:start w:val="1"/>
        <w:numFmt w:val="lowerRoman"/>
        <w:suff w:val="nothing"/>
        <w:lvlText w:val="%6."/>
        <w:lvlJc w:val="left"/>
        <w:pPr>
          <w:tabs>
            <w:tab w:val="num" w:pos="0"/>
          </w:tabs>
          <w:ind w:left="402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7."/>
        <w:lvlJc w:val="left"/>
        <w:pPr>
          <w:tabs>
            <w:tab w:val="num" w:pos="0"/>
          </w:tabs>
          <w:ind w:left="474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7">
      <w:lvl w:ilvl="7">
        <w:start w:val="1"/>
        <w:numFmt w:val="lowerLetter"/>
        <w:suff w:val="nothing"/>
        <w:lvlText w:val="%8."/>
        <w:lvlJc w:val="left"/>
        <w:pPr>
          <w:tabs>
            <w:tab w:val="num" w:pos="0"/>
          </w:tabs>
          <w:ind w:left="546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8">
      <w:lvl w:ilvl="8">
        <w:start w:val="1"/>
        <w:numFmt w:val="lowerRoman"/>
        <w:suff w:val="nothing"/>
        <w:lvlText w:val="%9."/>
        <w:lvlJc w:val="left"/>
        <w:pPr>
          <w:tabs>
            <w:tab w:val="num" w:pos="0"/>
          </w:tabs>
          <w:ind w:left="618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</w:num>
  <w:num w:numId="27">
    <w:abstractNumId w:val="14"/>
    <w:lvlOverride w:ilvl="0">
      <w:lvl w:ilvl="0">
        <w:start w:val="4"/>
        <w:numFmt w:val="decimal"/>
        <w:lvlText w:val="%1."/>
        <w:lvlJc w:val="left"/>
        <w:pPr>
          <w:tabs>
            <w:tab w:val="num" w:pos="0"/>
          </w:tabs>
          <w:ind w:left="42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0"/>
          </w:tabs>
          <w:ind w:left="114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0"/>
          </w:tabs>
          <w:ind w:left="186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tabs>
            <w:tab w:val="num" w:pos="0"/>
          </w:tabs>
          <w:ind w:left="258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4">
      <w:lvl w:ilvl="4">
        <w:start w:val="1"/>
        <w:numFmt w:val="lowerLetter"/>
        <w:suff w:val="nothing"/>
        <w:lvlText w:val="%5."/>
        <w:lvlJc w:val="left"/>
        <w:pPr>
          <w:tabs>
            <w:tab w:val="num" w:pos="0"/>
          </w:tabs>
          <w:ind w:left="330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5">
      <w:lvl w:ilvl="5">
        <w:start w:val="1"/>
        <w:numFmt w:val="lowerRoman"/>
        <w:suff w:val="nothing"/>
        <w:lvlText w:val="%6."/>
        <w:lvlJc w:val="left"/>
        <w:pPr>
          <w:tabs>
            <w:tab w:val="num" w:pos="0"/>
          </w:tabs>
          <w:ind w:left="402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7."/>
        <w:lvlJc w:val="left"/>
        <w:pPr>
          <w:tabs>
            <w:tab w:val="num" w:pos="0"/>
          </w:tabs>
          <w:ind w:left="474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7">
      <w:lvl w:ilvl="7">
        <w:start w:val="1"/>
        <w:numFmt w:val="lowerLetter"/>
        <w:suff w:val="nothing"/>
        <w:lvlText w:val="%8."/>
        <w:lvlJc w:val="left"/>
        <w:pPr>
          <w:tabs>
            <w:tab w:val="num" w:pos="0"/>
          </w:tabs>
          <w:ind w:left="546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8">
      <w:lvl w:ilvl="8">
        <w:start w:val="1"/>
        <w:numFmt w:val="lowerRoman"/>
        <w:suff w:val="nothing"/>
        <w:lvlText w:val="%9."/>
        <w:lvlJc w:val="left"/>
        <w:pPr>
          <w:tabs>
            <w:tab w:val="num" w:pos="0"/>
          </w:tabs>
          <w:ind w:left="618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</w:num>
  <w:num w:numId="28">
    <w:abstractNumId w:val="3"/>
    <w:lvlOverride w:ilvl="1">
      <w:lvl w:ilvl="1">
        <w:start w:val="1"/>
        <w:numFmt w:val="lowerLetter"/>
        <w:lvlText w:val="%2."/>
        <w:lvlJc w:val="left"/>
        <w:pPr>
          <w:tabs>
            <w:tab w:val="num" w:pos="708"/>
          </w:tabs>
          <w:ind w:left="114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1191"/>
          </w:tabs>
          <w:ind w:left="186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tabs>
            <w:tab w:val="num" w:pos="0"/>
          </w:tabs>
          <w:ind w:left="258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4">
      <w:lvl w:ilvl="4">
        <w:start w:val="1"/>
        <w:numFmt w:val="lowerLetter"/>
        <w:suff w:val="nothing"/>
        <w:lvlText w:val="%5."/>
        <w:lvlJc w:val="left"/>
        <w:pPr>
          <w:tabs>
            <w:tab w:val="num" w:pos="0"/>
          </w:tabs>
          <w:ind w:left="330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5">
      <w:lvl w:ilvl="5">
        <w:start w:val="1"/>
        <w:numFmt w:val="lowerRoman"/>
        <w:suff w:val="nothing"/>
        <w:lvlText w:val="%6."/>
        <w:lvlJc w:val="left"/>
        <w:pPr>
          <w:tabs>
            <w:tab w:val="num" w:pos="0"/>
          </w:tabs>
          <w:ind w:left="402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7."/>
        <w:lvlJc w:val="left"/>
        <w:pPr>
          <w:tabs>
            <w:tab w:val="num" w:pos="0"/>
          </w:tabs>
          <w:ind w:left="474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7">
      <w:lvl w:ilvl="7">
        <w:start w:val="1"/>
        <w:numFmt w:val="lowerLetter"/>
        <w:suff w:val="nothing"/>
        <w:lvlText w:val="%8."/>
        <w:lvlJc w:val="left"/>
        <w:pPr>
          <w:tabs>
            <w:tab w:val="num" w:pos="0"/>
          </w:tabs>
          <w:ind w:left="5466" w:hanging="426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8">
      <w:lvl w:ilvl="8">
        <w:start w:val="1"/>
        <w:numFmt w:val="lowerRoman"/>
        <w:suff w:val="nothing"/>
        <w:lvlText w:val="%9."/>
        <w:lvlJc w:val="left"/>
        <w:pPr>
          <w:tabs>
            <w:tab w:val="num" w:pos="0"/>
          </w:tabs>
          <w:ind w:left="6186" w:hanging="379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</w:num>
  <w:num w:numId="29">
    <w:abstractNumId w:val="1"/>
    <w:lvlOverride w:ilvl="1">
      <w:lvl w:ilvl="1">
        <w:start w:val="1"/>
        <w:numFmt w:val="lowerLetter"/>
        <w:lvlText w:val="%2."/>
        <w:lvlJc w:val="left"/>
        <w:pPr>
          <w:tabs>
            <w:tab w:val="num" w:pos="360"/>
          </w:tabs>
          <w:ind w:left="1080" w:hanging="72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360"/>
          </w:tabs>
          <w:ind w:left="1800" w:hanging="673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4."/>
        <w:lvlJc w:val="left"/>
        <w:pPr>
          <w:tabs>
            <w:tab w:val="num" w:pos="0"/>
          </w:tabs>
          <w:ind w:left="2520" w:hanging="72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4">
      <w:lvl w:ilvl="4">
        <w:start w:val="1"/>
        <w:numFmt w:val="lowerLetter"/>
        <w:suff w:val="nothing"/>
        <w:lvlText w:val="%5."/>
        <w:lvlJc w:val="left"/>
        <w:pPr>
          <w:tabs>
            <w:tab w:val="num" w:pos="0"/>
          </w:tabs>
          <w:ind w:left="3240" w:hanging="72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5">
      <w:lvl w:ilvl="5">
        <w:start w:val="1"/>
        <w:numFmt w:val="lowerRoman"/>
        <w:suff w:val="nothing"/>
        <w:lvlText w:val="%6."/>
        <w:lvlJc w:val="left"/>
        <w:pPr>
          <w:tabs>
            <w:tab w:val="num" w:pos="0"/>
          </w:tabs>
          <w:ind w:left="3960" w:hanging="673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7."/>
        <w:lvlJc w:val="left"/>
        <w:pPr>
          <w:tabs>
            <w:tab w:val="num" w:pos="0"/>
          </w:tabs>
          <w:ind w:left="4680" w:hanging="72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7">
      <w:lvl w:ilvl="7">
        <w:start w:val="1"/>
        <w:numFmt w:val="lowerLetter"/>
        <w:suff w:val="nothing"/>
        <w:lvlText w:val="%8."/>
        <w:lvlJc w:val="left"/>
        <w:pPr>
          <w:tabs>
            <w:tab w:val="num" w:pos="0"/>
          </w:tabs>
          <w:ind w:left="5400" w:hanging="720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  <w:lvlOverride w:ilvl="8">
      <w:lvl w:ilvl="8">
        <w:start w:val="1"/>
        <w:numFmt w:val="lowerRoman"/>
        <w:suff w:val="nothing"/>
        <w:lvlText w:val="%9."/>
        <w:lvlJc w:val="left"/>
        <w:pPr>
          <w:tabs>
            <w:tab w:val="num" w:pos="0"/>
          </w:tabs>
          <w:ind w:left="6120" w:hanging="673"/>
        </w:pPr>
        <w:rPr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vertAlign w:val="baseline"/>
        </w:rPr>
      </w:lvl>
    </w:lvlOverride>
  </w:num>
  <w:num w:numId="30">
    <w:abstractNumId w:val="7"/>
    <w:lvlOverride w:ilvl="0">
      <w:startOverride w:val="2"/>
    </w:lvlOverride>
  </w:num>
  <w:num w:numId="31">
    <w:abstractNumId w:val="8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0A9"/>
    <w:rsid w:val="001E45B8"/>
    <w:rsid w:val="0020094B"/>
    <w:rsid w:val="002804B6"/>
    <w:rsid w:val="002A62C7"/>
    <w:rsid w:val="00334E31"/>
    <w:rsid w:val="00450D88"/>
    <w:rsid w:val="004B65B2"/>
    <w:rsid w:val="004F4E4F"/>
    <w:rsid w:val="006447BF"/>
    <w:rsid w:val="007C7BD9"/>
    <w:rsid w:val="007F10A9"/>
    <w:rsid w:val="009E0543"/>
    <w:rsid w:val="00B8621D"/>
    <w:rsid w:val="00B92338"/>
    <w:rsid w:val="00C61637"/>
    <w:rsid w:val="00DA2396"/>
    <w:rsid w:val="00DC3398"/>
    <w:rsid w:val="00E01652"/>
    <w:rsid w:val="00ED6E1F"/>
    <w:rsid w:val="00F04D81"/>
    <w:rsid w:val="00F76BF8"/>
    <w:rsid w:val="00F92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3A8C3"/>
  <w15:docId w15:val="{72DB8290-1B1A-4284-A1E6-89888CFED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C54"/>
    <w:pPr>
      <w:spacing w:after="160" w:line="259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771C5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771C54"/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qFormat/>
    <w:rsid w:val="00771C54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71C54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771C54"/>
  </w:style>
  <w:style w:type="character" w:customStyle="1" w:styleId="StopkaZnak">
    <w:name w:val="Stopka Znak"/>
    <w:basedOn w:val="Domylnaczcionkaakapitu"/>
    <w:link w:val="Stopka"/>
    <w:uiPriority w:val="99"/>
    <w:qFormat/>
    <w:rsid w:val="00771C54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203A1"/>
    <w:rPr>
      <w:b/>
      <w:bCs/>
      <w:sz w:val="20"/>
      <w:szCs w:val="20"/>
    </w:rPr>
  </w:style>
  <w:style w:type="character" w:customStyle="1" w:styleId="czeinternetowe">
    <w:name w:val="Łącze internetowe"/>
    <w:rPr>
      <w:color w:val="000080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771C54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link w:val="AkapitzlistZnak"/>
    <w:uiPriority w:val="34"/>
    <w:qFormat/>
    <w:rsid w:val="00771C54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771C54"/>
    <w:pPr>
      <w:spacing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71C5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771C54"/>
    <w:pPr>
      <w:tabs>
        <w:tab w:val="center" w:pos="4536"/>
        <w:tab w:val="right" w:pos="9072"/>
      </w:tabs>
      <w:spacing w:after="0" w:line="24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2203A1"/>
    <w:rPr>
      <w:b/>
      <w:bCs/>
    </w:rPr>
  </w:style>
  <w:style w:type="numbering" w:customStyle="1" w:styleId="Zaimportowanystyl1">
    <w:name w:val="Zaimportowany styl 1"/>
    <w:qFormat/>
    <w:rsid w:val="00771C54"/>
  </w:style>
  <w:style w:type="numbering" w:customStyle="1" w:styleId="Zaimportowanystyl5">
    <w:name w:val="Zaimportowany styl 5"/>
    <w:qFormat/>
    <w:rsid w:val="00771C54"/>
  </w:style>
  <w:style w:type="numbering" w:customStyle="1" w:styleId="Zaimportowanystyl8">
    <w:name w:val="Zaimportowany styl 8"/>
    <w:qFormat/>
    <w:rsid w:val="00771C54"/>
  </w:style>
  <w:style w:type="numbering" w:customStyle="1" w:styleId="Zaimportowanystyl9">
    <w:name w:val="Zaimportowany styl 9"/>
    <w:qFormat/>
    <w:rsid w:val="00771C54"/>
  </w:style>
  <w:style w:type="numbering" w:customStyle="1" w:styleId="Zaimportowanystyl10">
    <w:name w:val="Zaimportowany styl 10"/>
    <w:qFormat/>
    <w:rsid w:val="00771C54"/>
  </w:style>
  <w:style w:type="numbering" w:customStyle="1" w:styleId="Zaimportowanystyl11">
    <w:name w:val="Zaimportowany styl 11"/>
    <w:qFormat/>
    <w:rsid w:val="00771C54"/>
  </w:style>
  <w:style w:type="numbering" w:customStyle="1" w:styleId="Zaimportowanystyl12">
    <w:name w:val="Zaimportowany styl 12"/>
    <w:qFormat/>
    <w:rsid w:val="00771C54"/>
  </w:style>
  <w:style w:type="numbering" w:customStyle="1" w:styleId="Zaimportowanystyl14">
    <w:name w:val="Zaimportowany styl 14"/>
    <w:qFormat/>
    <w:rsid w:val="00771C54"/>
  </w:style>
  <w:style w:type="numbering" w:customStyle="1" w:styleId="Zaimportowanystyl21">
    <w:name w:val="Zaimportowany styl 21"/>
    <w:qFormat/>
    <w:rsid w:val="00771C54"/>
  </w:style>
  <w:style w:type="paragraph" w:styleId="Poprawka">
    <w:name w:val="Revision"/>
    <w:hidden/>
    <w:uiPriority w:val="99"/>
    <w:semiHidden/>
    <w:rsid w:val="00E01652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C634C-BD00-4E14-A1DF-AB996B68D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1987</Words>
  <Characters>11924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Kolesińska Anna</dc:creator>
  <dc:description/>
  <cp:lastModifiedBy>Anita Brunowicz</cp:lastModifiedBy>
  <cp:revision>4</cp:revision>
  <cp:lastPrinted>2024-05-29T05:51:00Z</cp:lastPrinted>
  <dcterms:created xsi:type="dcterms:W3CDTF">2024-06-05T05:21:00Z</dcterms:created>
  <dcterms:modified xsi:type="dcterms:W3CDTF">2024-06-05T05:28:00Z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