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0F6567C8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ADZP-381-</w:t>
      </w:r>
      <w:r w:rsidR="00F9559A">
        <w:rPr>
          <w:rFonts w:ascii="Arial" w:hAnsi="Arial" w:cs="Arial"/>
          <w:b/>
          <w:sz w:val="22"/>
          <w:szCs w:val="22"/>
        </w:rPr>
        <w:t>51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Pr="004F4696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6F7E4AB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6702CB">
        <w:rPr>
          <w:rFonts w:ascii="Arial" w:hAnsi="Arial" w:cs="Arial"/>
          <w:iCs/>
          <w:sz w:val="22"/>
          <w:szCs w:val="22"/>
        </w:rPr>
        <w:t>przetargu nieograniczonego</w:t>
      </w:r>
      <w:r w:rsidR="008D5F96" w:rsidRPr="004F4696">
        <w:rPr>
          <w:rFonts w:ascii="Arial" w:hAnsi="Arial" w:cs="Arial"/>
          <w:sz w:val="22"/>
          <w:szCs w:val="22"/>
        </w:rPr>
        <w:t xml:space="preserve"> </w:t>
      </w:r>
      <w:r w:rsidR="003A104B" w:rsidRPr="004F4696">
        <w:rPr>
          <w:rFonts w:ascii="Arial" w:hAnsi="Arial" w:cs="Arial"/>
          <w:sz w:val="22"/>
          <w:szCs w:val="22"/>
        </w:rPr>
        <w:t xml:space="preserve">– </w:t>
      </w:r>
      <w:r w:rsidR="00AF10FA" w:rsidRPr="004F4696">
        <w:rPr>
          <w:rFonts w:ascii="Arial" w:hAnsi="Arial" w:cs="Arial"/>
          <w:sz w:val="22"/>
          <w:szCs w:val="22"/>
        </w:rPr>
        <w:t>zgodnie</w:t>
      </w:r>
      <w:r w:rsidR="003A104B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z art. </w:t>
      </w:r>
      <w:r w:rsidR="00A324F9" w:rsidRPr="004F4696">
        <w:rPr>
          <w:rFonts w:ascii="Arial" w:hAnsi="Arial" w:cs="Arial"/>
          <w:sz w:val="22"/>
          <w:szCs w:val="22"/>
        </w:rPr>
        <w:t xml:space="preserve">zgodnie z art. </w:t>
      </w:r>
      <w:r w:rsidR="006702CB">
        <w:rPr>
          <w:rFonts w:ascii="Arial" w:hAnsi="Arial" w:cs="Arial"/>
          <w:sz w:val="22"/>
          <w:szCs w:val="22"/>
        </w:rPr>
        <w:t>132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</w:t>
      </w:r>
      <w:r w:rsidR="00E94C9D">
        <w:rPr>
          <w:rFonts w:ascii="Arial" w:hAnsi="Arial" w:cs="Arial"/>
          <w:b/>
          <w:bCs/>
          <w:iCs/>
          <w:sz w:val="22"/>
          <w:szCs w:val="22"/>
        </w:rPr>
        <w:br/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i naprawy) sprzętu i aparatury medycznej znajdującej się na wyposażeniu </w:t>
      </w:r>
      <w:bookmarkStart w:id="1" w:name="_Hlk70490707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46CA082" w14:textId="0708770C" w:rsidR="00B63B96" w:rsidRPr="004F4696" w:rsidRDefault="00B63B96" w:rsidP="00B63B96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4C4E9FA2" w14:textId="3115BBB8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3" w:name="_Hlk131587783"/>
      <w:bookmarkStart w:id="4" w:name="_Hlk109296355"/>
      <w:bookmarkStart w:id="5" w:name="_Hlk123642111"/>
      <w:r>
        <w:rPr>
          <w:rFonts w:ascii="Arial" w:hAnsi="Arial" w:cs="Arial"/>
          <w:b/>
          <w:bCs/>
          <w:sz w:val="22"/>
          <w:szCs w:val="22"/>
        </w:rPr>
        <w:t>Pakiet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3"/>
      <w:r w:rsidR="002A0B4D" w:rsidRPr="004F4696">
        <w:rPr>
          <w:rFonts w:ascii="Arial" w:hAnsi="Arial" w:cs="Arial"/>
          <w:b/>
          <w:bCs/>
          <w:sz w:val="22"/>
          <w:szCs w:val="22"/>
        </w:rPr>
        <w:t>nr 1 –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F9559A" w:rsidRPr="00F9559A">
        <w:rPr>
          <w:rFonts w:ascii="Arial" w:hAnsi="Arial" w:cs="Arial"/>
          <w:b/>
          <w:bCs/>
          <w:sz w:val="22"/>
          <w:szCs w:val="22"/>
        </w:rPr>
        <w:t>Sterylizatory i uzdatniacze wody</w:t>
      </w:r>
    </w:p>
    <w:p w14:paraId="5CDF044D" w14:textId="77777777" w:rsidR="00B86EAA" w:rsidRPr="00B86EAA" w:rsidRDefault="00B86EAA" w:rsidP="00B86E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6" w:name="_Hlk109205505"/>
      <w:bookmarkStart w:id="7" w:name="_Hlk166485137"/>
      <w:bookmarkStart w:id="8" w:name="_Hlk109205547"/>
      <w:bookmarkEnd w:id="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A6EA24B" w14:textId="404DBBD5" w:rsidR="00B86EAA" w:rsidRDefault="00B86EAA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C5139CE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8C801E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4BFE9DDD" w14:textId="06058B25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7B6B534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58C69A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7EAA1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35062C9" w14:textId="49867FA3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12BAA7B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ED6E6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F3A6B0F" w14:textId="73CF43A0" w:rsidR="002A0B4D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bookmarkEnd w:id="6"/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bookmarkEnd w:id="7"/>
    <w:p w14:paraId="7096C73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F29F020" w14:textId="2D109DE2" w:rsidR="002A0B4D" w:rsidRPr="004F4696" w:rsidRDefault="00832F03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9" w:name="_Hlk164332278"/>
      <w:r w:rsidRPr="00832F03">
        <w:rPr>
          <w:rFonts w:ascii="Arial" w:hAnsi="Arial" w:cs="Arial"/>
          <w:b/>
          <w:bCs/>
          <w:sz w:val="22"/>
          <w:szCs w:val="22"/>
        </w:rPr>
        <w:t xml:space="preserve">Pakiet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>nr 2 -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Urz</w:t>
      </w:r>
      <w:r w:rsidR="00F9559A" w:rsidRPr="00F9559A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ą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dzenia do dekontaminacji</w:t>
      </w:r>
    </w:p>
    <w:bookmarkEnd w:id="9"/>
    <w:p w14:paraId="274348C3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B4B1F1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BF5267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6D1DDB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C34067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2E880D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CA34C6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B73A9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34FF35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D37693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1CCFCB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5007AAC2" w14:textId="7F4ACE0A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3AC2182" w14:textId="77777777" w:rsidR="00746FF5" w:rsidRDefault="00746FF5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6A67" w14:textId="2EDDF0CE" w:rsidR="00746FF5" w:rsidRPr="00746FF5" w:rsidRDefault="00746FF5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46FF5">
        <w:rPr>
          <w:rFonts w:ascii="Arial" w:hAnsi="Arial" w:cs="Arial"/>
          <w:b/>
          <w:bCs/>
          <w:sz w:val="22"/>
          <w:szCs w:val="22"/>
        </w:rPr>
        <w:t xml:space="preserve">Pakiet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46F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46FF5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Strzykawki kontrastu Ulrich</w:t>
      </w:r>
    </w:p>
    <w:p w14:paraId="522F03C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0" w:name="_Hlk123642410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0AFC90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2BFB0B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EB258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E0BD66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72E15B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052DC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7BA32F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D42EBE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5FD3A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647A16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508EB26" w14:textId="00DB7CAE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0446F45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4215F8" w14:textId="4E6B81F2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="00F9559A" w:rsidRPr="00F9559A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ó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zko-wanny i panele prysznicowe (ARJO)</w:t>
      </w:r>
    </w:p>
    <w:bookmarkEnd w:id="8"/>
    <w:p w14:paraId="680A21E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7C2C6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642151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02FEBA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96F0B8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41B03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F595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F267C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583C76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85CEA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54B4E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7ACE786" w14:textId="461DD0AE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4BB432C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BA0F9" w14:textId="4098397D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Analizatory parametr</w:t>
      </w:r>
      <w:r w:rsidR="00F9559A" w:rsidRPr="00F9559A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ó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w krytycznych</w:t>
      </w:r>
    </w:p>
    <w:p w14:paraId="33066D8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8A5C5A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A9CE5D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02B710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7D9D062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C018E0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B2CBF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4743E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905D7B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030F0D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94BA9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4C6A260" w14:textId="4D54B7D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E4E4694" w14:textId="77777777" w:rsidR="002625E8" w:rsidRDefault="002625E8" w:rsidP="00DF4B86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C4850C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2F4638" w14:textId="4AF7C8E1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hAnsi="Arial" w:cs="Arial"/>
          <w:b/>
          <w:bCs/>
          <w:noProof/>
          <w:sz w:val="22"/>
          <w:szCs w:val="22"/>
        </w:rPr>
        <w:t>Autoklaw i myjka (MMM)</w:t>
      </w:r>
    </w:p>
    <w:p w14:paraId="16B0FB81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EAD412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7A9655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8A16AD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38D52D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FB0B30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8D2514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785740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5C1ED5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BBAFB8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F50F4A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FC5F5B1" w14:textId="6C63D7A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1EDAFC7" w14:textId="77777777" w:rsidR="00864F77" w:rsidRDefault="00864F77" w:rsidP="00746FF5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598AA3" w14:textId="77777777" w:rsidR="00864F77" w:rsidRDefault="00864F77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010E85" w14:textId="003B18CB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hAnsi="Arial" w:cs="Arial"/>
          <w:b/>
          <w:bCs/>
          <w:noProof/>
          <w:sz w:val="22"/>
          <w:szCs w:val="22"/>
        </w:rPr>
        <w:t>Autoklawy Melag</w:t>
      </w:r>
    </w:p>
    <w:p w14:paraId="7D42ED6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B99BE9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4326A2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D1FEB5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C94E5F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74606E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836FC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165324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42461AE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68376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61F66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536B4F8" w14:textId="651832D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7F78BDF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7B83B2" w14:textId="58CA47F0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8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Komory laminarne</w:t>
      </w:r>
    </w:p>
    <w:p w14:paraId="51DD64F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5785E1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5BF18F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2E59F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03DE0B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0E3EA0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2953AC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FC94E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41E9F72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7BB86B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2BAB0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64D7DF2" w14:textId="48FE7696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905CED2" w14:textId="1EDC40E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FA5598" w14:textId="6EAEB6CE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9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hAnsi="Arial" w:cs="Arial"/>
          <w:b/>
          <w:bCs/>
          <w:noProof/>
          <w:sz w:val="22"/>
          <w:szCs w:val="22"/>
        </w:rPr>
        <w:t>Wagi medyczne i magazynowe</w:t>
      </w:r>
    </w:p>
    <w:p w14:paraId="0674E3F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AF6E2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822E3E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D8E053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C6BB35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CC546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BCE723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A00ABC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CADE8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FC82787" w14:textId="2C6C121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6D8AC4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5E4E16C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10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F9559A" w:rsidRPr="00F9559A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 elektrochirurgiczny Valleylab</w:t>
      </w:r>
    </w:p>
    <w:p w14:paraId="6154E69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11E484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1C7B272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15936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57C4EE5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8F99A7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A6920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33DF4F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AEC2F7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1E6438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BA1EB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0439FA14" w14:textId="716AE1F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54244054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07360C" w:rsidRPr="0007360C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do ci</w:t>
      </w:r>
      <w:r w:rsidR="0007360C" w:rsidRPr="0007360C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ą</w:t>
      </w:r>
      <w:r w:rsidR="0007360C" w:rsidRPr="0007360C">
        <w:rPr>
          <w:rFonts w:ascii="Arial" w:eastAsia="Times New Roman" w:hAnsi="Arial" w:cs="Arial"/>
          <w:b/>
          <w:bCs/>
          <w:color w:val="auto"/>
          <w:sz w:val="22"/>
          <w:szCs w:val="22"/>
        </w:rPr>
        <w:t>g</w:t>
      </w:r>
      <w:r w:rsidR="0007360C" w:rsidRPr="0007360C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ł</w:t>
      </w:r>
      <w:r w:rsidR="0007360C" w:rsidRPr="0007360C">
        <w:rPr>
          <w:rFonts w:ascii="Arial" w:eastAsia="Times New Roman" w:hAnsi="Arial" w:cs="Arial"/>
          <w:b/>
          <w:bCs/>
          <w:color w:val="auto"/>
          <w:sz w:val="22"/>
          <w:szCs w:val="22"/>
        </w:rPr>
        <w:t>ych metod leczenia nerkozast</w:t>
      </w:r>
      <w:r w:rsidR="0007360C" w:rsidRPr="0007360C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ę</w:t>
      </w:r>
      <w:r w:rsidR="0007360C" w:rsidRPr="0007360C">
        <w:rPr>
          <w:rFonts w:ascii="Arial" w:eastAsia="Times New Roman" w:hAnsi="Arial" w:cs="Arial"/>
          <w:b/>
          <w:bCs/>
          <w:color w:val="auto"/>
          <w:sz w:val="22"/>
          <w:szCs w:val="22"/>
        </w:rPr>
        <w:t>pczego</w:t>
      </w:r>
    </w:p>
    <w:p w14:paraId="24476A34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2C223A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CDECAE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1B0F2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1B223CF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B88AC3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5446CF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14FA2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28CE5DE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FF51A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02665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C1DD72C" w14:textId="0CB8165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 w:rsidR="009F5FD4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5B778550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7360C" w:rsidRPr="0007360C">
        <w:rPr>
          <w:rFonts w:ascii="Arial" w:eastAsia="Times New Roman" w:hAnsi="Arial" w:cs="Arial"/>
          <w:b/>
          <w:bCs/>
          <w:color w:val="auto"/>
          <w:sz w:val="22"/>
          <w:szCs w:val="22"/>
        </w:rPr>
        <w:t>Ch</w:t>
      </w:r>
      <w:r w:rsidR="0007360C" w:rsidRPr="0007360C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ł</w:t>
      </w:r>
      <w:r w:rsidR="0007360C" w:rsidRPr="0007360C">
        <w:rPr>
          <w:rFonts w:ascii="Arial" w:eastAsia="Times New Roman" w:hAnsi="Arial" w:cs="Arial"/>
          <w:b/>
          <w:bCs/>
          <w:color w:val="auto"/>
          <w:sz w:val="22"/>
          <w:szCs w:val="22"/>
        </w:rPr>
        <w:t>odnia do przechowywania cia</w:t>
      </w:r>
      <w:r w:rsidR="0007360C" w:rsidRPr="0007360C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ł</w:t>
      </w:r>
    </w:p>
    <w:p w14:paraId="384D908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2ADAC1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BB082B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9295F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B8F2FF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F30FD4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570D30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5C656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7A9BF5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61E073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07423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3684EAAA" w14:textId="65764F81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57B07A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6B5F9C7F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3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7360C" w:rsidRPr="0007360C">
        <w:rPr>
          <w:rFonts w:ascii="Arial" w:hAnsi="Arial" w:cs="Arial"/>
          <w:b/>
          <w:bCs/>
          <w:noProof/>
          <w:sz w:val="22"/>
          <w:szCs w:val="22"/>
        </w:rPr>
        <w:t>Zatapiarka formalinowa</w:t>
      </w:r>
    </w:p>
    <w:p w14:paraId="4BE1A4C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A7A491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052F46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77400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EE11FB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D8BA0F4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AA7DE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AC781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E8798D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2FE717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652C04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FA712D9" w14:textId="75E71BF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76DAEBA8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07360C" w:rsidRPr="0007360C">
        <w:rPr>
          <w:rFonts w:ascii="Arial" w:eastAsia="Times New Roman" w:hAnsi="Arial" w:cs="Arial"/>
          <w:b/>
          <w:bCs/>
          <w:color w:val="auto"/>
          <w:sz w:val="22"/>
          <w:szCs w:val="22"/>
        </w:rPr>
        <w:t>Analizatory powietrza wydychanego</w:t>
      </w:r>
    </w:p>
    <w:p w14:paraId="0CEE8117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4DB19D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47AEF5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B3D038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EBDE003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54797E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9A3C7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60ECE7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113834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49FD85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3A64A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2336029" w14:textId="668DF37F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m-cy)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54911C3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10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lastRenderedPageBreak/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lastRenderedPageBreak/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29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30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1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DB19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DB19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DB19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DB19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r w:rsidR="00EE6B10" w:rsidRPr="004F469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75E5B55C" w14:textId="39387178" w:rsidR="00EE6B10" w:rsidRPr="004F4696" w:rsidRDefault="00DB19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r w:rsidR="00EE6B10" w:rsidRPr="004F469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086B7C77" w14:textId="65A6E8D1" w:rsidR="00EE6B10" w:rsidRPr="004F4696" w:rsidRDefault="00DB19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r w:rsidR="00EE6B10" w:rsidRPr="004F4696">
        <w:rPr>
          <w:rFonts w:ascii="Arial" w:hAnsi="Arial" w:cs="Arial"/>
          <w:sz w:val="22"/>
          <w:szCs w:val="22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3E13BC32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086FBBB0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66D54F15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525B1F6D" w14:textId="77777777" w:rsidR="00B86EAA" w:rsidRPr="00EE6B10" w:rsidRDefault="00B86EAA" w:rsidP="00B86E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01FB0D0B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512EA9B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0632D2FE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22320A1E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74BAD74B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2F3ABED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7BB84306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734FF1D9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5CFDFB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686F776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17442D5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7EC968FA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0FCD4BB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05E56232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4BF4B94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6210E7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3F3B7455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66EABB0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1FD4A793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3C2D7E2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242B40B2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2A5DA456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378AEB5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67745B8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67FCDF6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6B1382C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30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1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101B3D7" w14:textId="627E96C5" w:rsidR="00A324F9" w:rsidRPr="00287A24" w:rsidRDefault="00A324F9" w:rsidP="00A324F9">
    <w:pPr>
      <w:jc w:val="center"/>
      <w:rPr>
        <w:rFonts w:ascii="Arial" w:hAnsi="Arial" w:cs="Arial"/>
        <w:iCs/>
        <w:sz w:val="18"/>
        <w:szCs w:val="16"/>
        <w:lang w:val="x-none"/>
      </w:rPr>
    </w:pPr>
    <w:r w:rsidRPr="00287A24">
      <w:rPr>
        <w:rFonts w:ascii="Arial" w:hAnsi="Arial" w:cs="Arial"/>
        <w:iCs/>
        <w:sz w:val="18"/>
        <w:szCs w:val="16"/>
        <w:lang w:val="x-none"/>
      </w:rPr>
      <w:t>Tryb p</w:t>
    </w:r>
    <w:r w:rsidR="00287A24" w:rsidRPr="00287A24">
      <w:rPr>
        <w:rFonts w:ascii="Arial" w:hAnsi="Arial" w:cs="Arial"/>
        <w:iCs/>
        <w:sz w:val="18"/>
        <w:szCs w:val="16"/>
        <w:lang w:val="x-none"/>
      </w:rPr>
      <w:t>rzetarg nieograniczony</w:t>
    </w:r>
    <w:r w:rsidRPr="00287A24">
      <w:rPr>
        <w:rFonts w:ascii="Arial" w:hAnsi="Arial" w:cs="Arial"/>
        <w:iCs/>
        <w:sz w:val="18"/>
        <w:szCs w:val="16"/>
        <w:lang w:val="x-none"/>
      </w:rPr>
      <w:t xml:space="preserve">, </w:t>
    </w:r>
    <w:r w:rsidR="00287A24" w:rsidRPr="00287A24">
      <w:rPr>
        <w:rFonts w:ascii="Arial" w:eastAsia="Times New Roman" w:hAnsi="Arial" w:cs="Arial"/>
        <w:iCs/>
        <w:color w:val="auto"/>
        <w:sz w:val="18"/>
        <w:szCs w:val="16"/>
        <w:lang w:eastAsia="zh-CN"/>
      </w:rPr>
      <w:t>o wartości zamówienia równej lub przekraczającej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60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7AB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2ADE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1908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559A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8</Pages>
  <Words>1840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22</cp:revision>
  <cp:lastPrinted>2020-01-21T18:47:00Z</cp:lastPrinted>
  <dcterms:created xsi:type="dcterms:W3CDTF">2023-04-14T07:37:00Z</dcterms:created>
  <dcterms:modified xsi:type="dcterms:W3CDTF">2024-05-24T09:32:00Z</dcterms:modified>
</cp:coreProperties>
</file>