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E75FEC" w14:textId="22192A4E" w:rsidR="00CD711A" w:rsidRPr="00AF2181" w:rsidRDefault="00902BCB" w:rsidP="007753B0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AF2181">
        <w:rPr>
          <w:rFonts w:ascii="Calibri" w:hAnsi="Calibri" w:cs="Calibri"/>
          <w:sz w:val="22"/>
          <w:szCs w:val="22"/>
        </w:rPr>
        <w:t>Znak</w:t>
      </w:r>
      <w:r w:rsidR="009C29A3" w:rsidRPr="00AF2181">
        <w:rPr>
          <w:rFonts w:ascii="Calibri" w:hAnsi="Calibri" w:cs="Calibri"/>
          <w:sz w:val="22"/>
          <w:szCs w:val="22"/>
        </w:rPr>
        <w:t xml:space="preserve"> sprawy: LII.264.</w:t>
      </w:r>
      <w:r w:rsidR="00724396" w:rsidRPr="00AF2181">
        <w:rPr>
          <w:rFonts w:ascii="Calibri" w:hAnsi="Calibri" w:cs="Calibri"/>
          <w:sz w:val="22"/>
          <w:szCs w:val="22"/>
        </w:rPr>
        <w:t>2</w:t>
      </w:r>
      <w:r w:rsidR="009C29A3" w:rsidRPr="00AF2181">
        <w:rPr>
          <w:rFonts w:ascii="Calibri" w:hAnsi="Calibri" w:cs="Calibri"/>
          <w:sz w:val="22"/>
          <w:szCs w:val="22"/>
        </w:rPr>
        <w:t>.2024</w:t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CD711A" w:rsidRPr="00AF2181">
        <w:rPr>
          <w:rFonts w:ascii="Calibri" w:hAnsi="Calibri" w:cs="Calibri"/>
          <w:sz w:val="22"/>
          <w:szCs w:val="22"/>
        </w:rPr>
        <w:t>Załącznik nr 1</w:t>
      </w:r>
      <w:r w:rsidRPr="00AF2181">
        <w:rPr>
          <w:rFonts w:ascii="Calibri" w:hAnsi="Calibri" w:cs="Calibri"/>
          <w:sz w:val="22"/>
          <w:szCs w:val="22"/>
        </w:rPr>
        <w:t xml:space="preserve"> do Ogłoszenia o zamówieniu</w:t>
      </w:r>
    </w:p>
    <w:p w14:paraId="61E20BF8" w14:textId="77777777" w:rsidR="007753B0" w:rsidRPr="00AF2181" w:rsidRDefault="007753B0" w:rsidP="00152710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</w:p>
    <w:p w14:paraId="6C6BDC14" w14:textId="77777777" w:rsidR="006C3651" w:rsidRPr="00AF2181" w:rsidRDefault="006C3651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3297125D" w14:textId="77777777" w:rsidR="006C3651" w:rsidRPr="00AF2181" w:rsidRDefault="006C3651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0A44AB9" w14:textId="77777777" w:rsidR="006C3651" w:rsidRPr="00AF2181" w:rsidRDefault="006C3651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094FC3E2" w14:textId="00E6D571" w:rsidR="004043EE" w:rsidRPr="00AF2181" w:rsidRDefault="00152710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AF2181">
        <w:rPr>
          <w:rFonts w:ascii="Calibri" w:hAnsi="Calibri" w:cs="Calibri"/>
          <w:b/>
          <w:bCs/>
          <w:sz w:val="22"/>
          <w:szCs w:val="22"/>
        </w:rPr>
        <w:t>Opis przedmiotu zamówienia</w:t>
      </w:r>
    </w:p>
    <w:p w14:paraId="24ABD8EA" w14:textId="77777777" w:rsidR="00011E7E" w:rsidRPr="00AF2181" w:rsidRDefault="00011E7E" w:rsidP="007753B0">
      <w:pPr>
        <w:autoSpaceDE w:val="0"/>
        <w:autoSpaceDN w:val="0"/>
        <w:adjustRightInd w:val="0"/>
        <w:spacing w:before="120" w:after="120"/>
        <w:rPr>
          <w:rFonts w:ascii="Calibri" w:hAnsi="Calibri" w:cs="Calibri"/>
          <w:b/>
          <w:bCs/>
          <w:sz w:val="22"/>
          <w:szCs w:val="22"/>
        </w:rPr>
      </w:pPr>
    </w:p>
    <w:p w14:paraId="5272D388" w14:textId="4BFB5931" w:rsidR="00011E7E" w:rsidRPr="00AF2181" w:rsidRDefault="00011E7E" w:rsidP="004D74B6">
      <w:pPr>
        <w:pStyle w:val="paragraph"/>
        <w:numPr>
          <w:ilvl w:val="0"/>
          <w:numId w:val="14"/>
        </w:numPr>
        <w:spacing w:before="120" w:beforeAutospacing="0" w:after="120" w:afterAutospacing="0" w:line="288" w:lineRule="auto"/>
        <w:ind w:hanging="786"/>
        <w:jc w:val="both"/>
        <w:textAlignment w:val="baseline"/>
        <w:rPr>
          <w:rStyle w:val="normaltextrun"/>
          <w:rFonts w:ascii="Calibri" w:eastAsiaTheme="majorEastAsia" w:hAnsi="Calibri" w:cs="Calibri"/>
          <w:b/>
          <w:bCs/>
          <w:color w:val="000000"/>
          <w:sz w:val="22"/>
          <w:szCs w:val="22"/>
        </w:rPr>
      </w:pPr>
      <w:r w:rsidRPr="00AF2181">
        <w:rPr>
          <w:rStyle w:val="normaltextrun"/>
          <w:rFonts w:ascii="Calibri" w:eastAsiaTheme="majorEastAsia" w:hAnsi="Calibri" w:cs="Calibri"/>
          <w:b/>
          <w:bCs/>
          <w:color w:val="000000"/>
          <w:sz w:val="22"/>
          <w:szCs w:val="22"/>
        </w:rPr>
        <w:t xml:space="preserve">Nazwa zamówienia </w:t>
      </w:r>
    </w:p>
    <w:p w14:paraId="4C1BEF37" w14:textId="21AF8EFF" w:rsidR="005C5FB6" w:rsidRPr="00C5549C" w:rsidRDefault="005C5FB6" w:rsidP="00C5549C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</w:pPr>
      <w:r w:rsidRPr="00AF2181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Organizacja festiwalu literackiego poświęconemu promocji archiw</w:t>
      </w: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um</w:t>
      </w:r>
      <w:r w:rsidRPr="00AF2181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 Czesława Miłosza</w:t>
      </w: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 opracowanego przez Zakład Rękopisów Biblioteki Narodowej (festiwal w cyklu </w:t>
      </w:r>
      <w:r w:rsidRPr="00AF2181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Imieniny Jana Kochanowskiego</w:t>
      </w: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)</w:t>
      </w:r>
      <w:r w:rsidR="00C5549C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 </w:t>
      </w:r>
      <w:r w:rsidR="00C5549C" w:rsidRPr="00891775"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  <w:t xml:space="preserve">w ramach promocji projektu pn.: „Pełna czytelnia Rzeczypospolitej”, działanie FENX.07.01 Infrastruktura kultury i turystyki kulturowej, priorytet FENX.07 Kultura Programu </w:t>
      </w:r>
      <w:proofErr w:type="spellStart"/>
      <w:r w:rsidR="00C5549C" w:rsidRPr="00891775"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  <w:t>FEnIKS</w:t>
      </w:r>
      <w:proofErr w:type="spellEnd"/>
      <w:r w:rsidR="00C5549C" w:rsidRPr="00891775"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  <w:t xml:space="preserve">  2021-2027</w:t>
      </w: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.</w:t>
      </w:r>
    </w:p>
    <w:p w14:paraId="3EE36CB4" w14:textId="754C2614" w:rsidR="00011E7E" w:rsidRPr="00AF2181" w:rsidRDefault="00011E7E" w:rsidP="004D74B6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120" w:line="288" w:lineRule="auto"/>
        <w:ind w:right="57" w:hanging="786"/>
        <w:contextualSpacing w:val="0"/>
        <w:rPr>
          <w:rFonts w:ascii="Calibri" w:hAnsi="Calibri" w:cs="Calibri"/>
          <w:b/>
          <w:bCs/>
          <w:kern w:val="0"/>
          <w:sz w:val="22"/>
          <w:szCs w:val="22"/>
        </w:rPr>
      </w:pPr>
      <w:r w:rsidRPr="00AF2181">
        <w:rPr>
          <w:rFonts w:ascii="Calibri" w:hAnsi="Calibri" w:cs="Calibri"/>
          <w:b/>
          <w:bCs/>
          <w:kern w:val="0"/>
          <w:sz w:val="22"/>
          <w:szCs w:val="22"/>
        </w:rPr>
        <w:t>Przedmiot zamówienia</w:t>
      </w:r>
    </w:p>
    <w:p w14:paraId="562C3D46" w14:textId="39BB1445" w:rsidR="00F35F20" w:rsidRPr="00AF2181" w:rsidRDefault="00F35F20" w:rsidP="004D74B6">
      <w:pPr>
        <w:pStyle w:val="paragraph"/>
        <w:spacing w:before="120" w:beforeAutospacing="0" w:after="120" w:afterAutospacing="0" w:line="288" w:lineRule="auto"/>
        <w:ind w:left="426"/>
        <w:jc w:val="both"/>
        <w:textAlignment w:val="baseline"/>
        <w:rPr>
          <w:rFonts w:ascii="Calibri" w:eastAsiaTheme="majorEastAsia" w:hAnsi="Calibri" w:cs="Calibri"/>
          <w:color w:val="000000"/>
          <w:sz w:val="22"/>
          <w:szCs w:val="22"/>
        </w:rPr>
      </w:pPr>
      <w:r w:rsidRPr="00AF2181">
        <w:rPr>
          <w:rFonts w:ascii="Calibri" w:hAnsi="Calibri" w:cs="Calibri"/>
          <w:color w:val="000000"/>
          <w:sz w:val="22"/>
          <w:szCs w:val="22"/>
        </w:rPr>
        <w:t xml:space="preserve">W ramach </w:t>
      </w:r>
      <w:r w:rsidR="005C5FB6" w:rsidRPr="00AF2181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festiwalu literackiego poświęconemu promocji archiw</w:t>
      </w:r>
      <w:r w:rsidR="005C5FB6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um</w:t>
      </w:r>
      <w:r w:rsidR="005C5FB6" w:rsidRPr="00AF2181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 Czesława Miłosza</w:t>
      </w:r>
      <w:r w:rsidR="005C5FB6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 opracowanego przez Zakład Rękopisów Biblioteki Narodowej</w:t>
      </w:r>
      <w:r w:rsidR="00F26049" w:rsidRPr="00AF2181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,</w:t>
      </w:r>
      <w:r w:rsidRPr="00AF2181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 </w:t>
      </w:r>
      <w:r w:rsidRPr="00AF2181">
        <w:rPr>
          <w:rFonts w:ascii="Calibri" w:hAnsi="Calibri" w:cs="Calibri"/>
          <w:color w:val="000000"/>
          <w:sz w:val="22"/>
          <w:szCs w:val="22"/>
        </w:rPr>
        <w:t>wykonawca zorganizuje</w:t>
      </w:r>
      <w:r w:rsidR="00422B1E">
        <w:rPr>
          <w:rFonts w:ascii="Calibri" w:hAnsi="Calibri" w:cs="Calibri"/>
          <w:color w:val="000000"/>
          <w:sz w:val="22"/>
          <w:szCs w:val="22"/>
        </w:rPr>
        <w:t xml:space="preserve"> w Warszawie –</w:t>
      </w:r>
      <w:r w:rsidR="004F3600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4F3600" w:rsidRPr="00AF2181">
        <w:rPr>
          <w:rFonts w:ascii="Calibri" w:hAnsi="Calibri" w:cs="Calibri"/>
          <w:sz w:val="22"/>
          <w:szCs w:val="22"/>
        </w:rPr>
        <w:t xml:space="preserve">w Ogrodzie Krasińskich i </w:t>
      </w:r>
      <w:r w:rsidR="004F3600">
        <w:rPr>
          <w:rFonts w:ascii="Calibri" w:hAnsi="Calibri" w:cs="Calibri"/>
          <w:sz w:val="22"/>
          <w:szCs w:val="22"/>
        </w:rPr>
        <w:t xml:space="preserve">w </w:t>
      </w:r>
      <w:r w:rsidR="004F3600" w:rsidRPr="00AF2181">
        <w:rPr>
          <w:rFonts w:ascii="Calibri" w:hAnsi="Calibri" w:cs="Calibri"/>
          <w:sz w:val="22"/>
          <w:szCs w:val="22"/>
        </w:rPr>
        <w:t>Pałacu Rzeczypospolitej</w:t>
      </w:r>
      <w:r w:rsidRPr="00AF2181">
        <w:rPr>
          <w:rFonts w:ascii="Calibri" w:hAnsi="Calibri" w:cs="Calibri"/>
          <w:color w:val="000000"/>
          <w:sz w:val="22"/>
          <w:szCs w:val="22"/>
        </w:rPr>
        <w:t>:</w:t>
      </w:r>
    </w:p>
    <w:p w14:paraId="7A377AA5" w14:textId="5BBDF67C" w:rsidR="00F35F20" w:rsidRPr="00AF2181" w:rsidRDefault="00F575BE" w:rsidP="004D74B6">
      <w:pPr>
        <w:pStyle w:val="Akapitzlist"/>
        <w:numPr>
          <w:ilvl w:val="0"/>
          <w:numId w:val="23"/>
        </w:numPr>
        <w:suppressAutoHyphens/>
        <w:autoSpaceDN w:val="0"/>
        <w:spacing w:before="120" w:after="120" w:line="288" w:lineRule="auto"/>
        <w:ind w:left="425" w:firstLine="0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łącznie </w:t>
      </w:r>
      <w:r w:rsidR="00EF1770">
        <w:rPr>
          <w:rFonts w:ascii="Calibri" w:hAnsi="Calibri" w:cs="Calibri"/>
          <w:color w:val="000000" w:themeColor="text1"/>
          <w:sz w:val="22"/>
          <w:szCs w:val="22"/>
          <w:lang w:eastAsia="ar-SA"/>
        </w:rPr>
        <w:t>d</w:t>
      </w:r>
      <w:r w:rsidR="00F26049"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>ziesięć s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>potkań i warsztatów z profesjonalistami z różnych dziedzin, przybliżając</w:t>
      </w:r>
      <w:r w:rsidR="00EF1770">
        <w:rPr>
          <w:rFonts w:ascii="Calibri" w:hAnsi="Calibri" w:cs="Calibri"/>
          <w:color w:val="000000" w:themeColor="text1"/>
          <w:sz w:val="22"/>
          <w:szCs w:val="22"/>
          <w:lang w:eastAsia="ar-SA"/>
        </w:rPr>
        <w:t>ych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 postać Czesława Miłosza</w:t>
      </w:r>
      <w:r w:rsidR="008912FA">
        <w:rPr>
          <w:rFonts w:ascii="Calibri" w:hAnsi="Calibri" w:cs="Calibri"/>
          <w:color w:val="000000" w:themeColor="text1"/>
          <w:sz w:val="22"/>
          <w:szCs w:val="22"/>
          <w:lang w:eastAsia="ar-SA"/>
        </w:rPr>
        <w:t>,</w:t>
      </w:r>
    </w:p>
    <w:p w14:paraId="23E52FA8" w14:textId="6177F8B5" w:rsidR="007D1E59" w:rsidRPr="00AF2181" w:rsidRDefault="00545204" w:rsidP="004D74B6">
      <w:pPr>
        <w:pStyle w:val="Akapitzlist"/>
        <w:numPr>
          <w:ilvl w:val="0"/>
          <w:numId w:val="23"/>
        </w:numPr>
        <w:suppressAutoHyphens/>
        <w:autoSpaceDN w:val="0"/>
        <w:spacing w:before="120" w:after="120" w:line="288" w:lineRule="auto"/>
        <w:ind w:left="425" w:firstLine="0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trzy </w:t>
      </w:r>
      <w:r w:rsidR="00EF1770">
        <w:rPr>
          <w:rFonts w:ascii="Calibri" w:hAnsi="Calibri" w:cs="Calibri"/>
          <w:color w:val="000000" w:themeColor="text1"/>
          <w:sz w:val="22"/>
          <w:szCs w:val="22"/>
          <w:lang w:eastAsia="ar-SA"/>
        </w:rPr>
        <w:t>o</w:t>
      </w:r>
      <w:r w:rsidR="007D1E59"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>prowadz</w:t>
      </w:r>
      <w:r w:rsidR="007E7D4E">
        <w:rPr>
          <w:rFonts w:ascii="Calibri" w:hAnsi="Calibri" w:cs="Calibri"/>
          <w:color w:val="000000" w:themeColor="text1"/>
          <w:sz w:val="22"/>
          <w:szCs w:val="22"/>
          <w:lang w:eastAsia="ar-SA"/>
        </w:rPr>
        <w:t>e</w:t>
      </w:r>
      <w:r w:rsidR="007D1E59"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>ni</w:t>
      </w:r>
      <w:r>
        <w:rPr>
          <w:rFonts w:ascii="Calibri" w:hAnsi="Calibri" w:cs="Calibri"/>
          <w:color w:val="000000" w:themeColor="text1"/>
          <w:sz w:val="22"/>
          <w:szCs w:val="22"/>
          <w:lang w:eastAsia="ar-SA"/>
        </w:rPr>
        <w:t>a</w:t>
      </w:r>
      <w:r w:rsidR="007D1E59"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 po wystawie czasowej poświęconej Czesławowi Miłoszowi</w:t>
      </w:r>
      <w:r w:rsidR="004D74B6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 w Pałacu Rzeczypospolitej</w:t>
      </w:r>
      <w:r w:rsidR="00EF1770">
        <w:rPr>
          <w:rFonts w:ascii="Calibri" w:hAnsi="Calibri" w:cs="Calibri"/>
          <w:color w:val="000000" w:themeColor="text1"/>
          <w:sz w:val="22"/>
          <w:szCs w:val="22"/>
          <w:lang w:eastAsia="ar-SA"/>
        </w:rPr>
        <w:t>,</w:t>
      </w:r>
    </w:p>
    <w:p w14:paraId="02F52E54" w14:textId="423572B1" w:rsidR="00F35F20" w:rsidRPr="00AF2181" w:rsidRDefault="00EF1770" w:rsidP="004D74B6">
      <w:pPr>
        <w:pStyle w:val="Akapitzlist"/>
        <w:numPr>
          <w:ilvl w:val="0"/>
          <w:numId w:val="23"/>
        </w:numPr>
        <w:suppressAutoHyphens/>
        <w:autoSpaceDN w:val="0"/>
        <w:spacing w:before="120" w:after="120" w:line="288" w:lineRule="auto"/>
        <w:ind w:left="425" w:firstLine="0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>
        <w:rPr>
          <w:rFonts w:ascii="Calibri" w:hAnsi="Calibri" w:cs="Calibri"/>
          <w:color w:val="000000" w:themeColor="text1"/>
          <w:sz w:val="22"/>
          <w:szCs w:val="22"/>
          <w:lang w:eastAsia="ar-SA"/>
        </w:rPr>
        <w:t>d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>wa koncerty</w:t>
      </w:r>
      <w:r>
        <w:rPr>
          <w:rFonts w:ascii="Calibri" w:hAnsi="Calibri" w:cs="Calibri"/>
          <w:color w:val="000000" w:themeColor="text1"/>
          <w:sz w:val="22"/>
          <w:szCs w:val="22"/>
          <w:lang w:eastAsia="ar-SA"/>
        </w:rPr>
        <w:t>,</w:t>
      </w:r>
    </w:p>
    <w:p w14:paraId="12FF059D" w14:textId="4DF4AD71" w:rsidR="00F35F20" w:rsidRPr="00AF2181" w:rsidRDefault="00EF1770" w:rsidP="004D74B6">
      <w:pPr>
        <w:pStyle w:val="Akapitzlist"/>
        <w:numPr>
          <w:ilvl w:val="0"/>
          <w:numId w:val="23"/>
        </w:numPr>
        <w:suppressAutoHyphens/>
        <w:autoSpaceDN w:val="0"/>
        <w:spacing w:before="120" w:after="120" w:line="288" w:lineRule="auto"/>
        <w:ind w:left="425" w:firstLine="0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>
        <w:rPr>
          <w:rFonts w:ascii="Calibri" w:hAnsi="Calibri" w:cs="Calibri"/>
          <w:color w:val="000000" w:themeColor="text1"/>
          <w:sz w:val="22"/>
          <w:szCs w:val="22"/>
          <w:lang w:eastAsia="ar-SA"/>
        </w:rPr>
        <w:t>s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>pektakl dla dzieci</w:t>
      </w:r>
      <w:r>
        <w:rPr>
          <w:rFonts w:ascii="Calibri" w:hAnsi="Calibri" w:cs="Calibri"/>
          <w:color w:val="000000" w:themeColor="text1"/>
          <w:sz w:val="22"/>
          <w:szCs w:val="22"/>
          <w:lang w:eastAsia="ar-SA"/>
        </w:rPr>
        <w:t>,</w:t>
      </w:r>
    </w:p>
    <w:p w14:paraId="57CB0852" w14:textId="4D882DDC" w:rsidR="00E439D3" w:rsidRPr="00AF2181" w:rsidRDefault="00EF1770" w:rsidP="004D74B6">
      <w:pPr>
        <w:pStyle w:val="Akapitzlist"/>
        <w:numPr>
          <w:ilvl w:val="0"/>
          <w:numId w:val="23"/>
        </w:numPr>
        <w:suppressAutoHyphens/>
        <w:autoSpaceDN w:val="0"/>
        <w:spacing w:before="120" w:after="120" w:line="288" w:lineRule="auto"/>
        <w:ind w:left="425" w:firstLine="0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>
        <w:rPr>
          <w:rFonts w:ascii="Calibri" w:hAnsi="Calibri" w:cs="Calibri"/>
          <w:color w:val="000000" w:themeColor="text1"/>
          <w:sz w:val="22"/>
          <w:szCs w:val="22"/>
          <w:lang w:eastAsia="ar-SA"/>
        </w:rPr>
        <w:t>m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>ecz poetycki nawiązujący do twórczości poetyckiej Czesława Miłosza</w:t>
      </w:r>
      <w:r>
        <w:rPr>
          <w:rFonts w:ascii="Calibri" w:hAnsi="Calibri" w:cs="Calibri"/>
          <w:color w:val="000000" w:themeColor="text1"/>
          <w:sz w:val="22"/>
          <w:szCs w:val="22"/>
          <w:lang w:eastAsia="ar-SA"/>
        </w:rPr>
        <w:t>,</w:t>
      </w:r>
    </w:p>
    <w:p w14:paraId="1415EFF9" w14:textId="7C54370C" w:rsidR="006238C9" w:rsidRPr="00AF2181" w:rsidRDefault="00EF1770" w:rsidP="004D74B6">
      <w:pPr>
        <w:pStyle w:val="Akapitzlist"/>
        <w:numPr>
          <w:ilvl w:val="0"/>
          <w:numId w:val="23"/>
        </w:numPr>
        <w:suppressAutoHyphens/>
        <w:autoSpaceDN w:val="0"/>
        <w:spacing w:before="120" w:after="120" w:line="288" w:lineRule="auto"/>
        <w:ind w:left="425" w:firstLine="0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>
        <w:rPr>
          <w:rFonts w:ascii="Calibri" w:hAnsi="Calibri" w:cs="Calibri"/>
          <w:color w:val="000000" w:themeColor="text1"/>
          <w:sz w:val="22"/>
          <w:szCs w:val="22"/>
          <w:lang w:eastAsia="ar-SA"/>
        </w:rPr>
        <w:t>g</w:t>
      </w:r>
      <w:r w:rsidR="006238C9"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>rę miejską – związaną z twórczością Czesława Miłosza.</w:t>
      </w:r>
    </w:p>
    <w:p w14:paraId="462D2E1B" w14:textId="45D0B74D" w:rsidR="00F35F20" w:rsidRPr="00AF2181" w:rsidRDefault="00EF1770" w:rsidP="004D74B6">
      <w:pPr>
        <w:pStyle w:val="Akapitzlist"/>
        <w:numPr>
          <w:ilvl w:val="0"/>
          <w:numId w:val="23"/>
        </w:numPr>
        <w:suppressAutoHyphens/>
        <w:autoSpaceDN w:val="0"/>
        <w:spacing w:before="120" w:after="120" w:line="288" w:lineRule="auto"/>
        <w:ind w:left="425" w:firstLine="0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>
        <w:rPr>
          <w:rFonts w:ascii="Calibri" w:hAnsi="Calibri" w:cs="Calibri"/>
          <w:color w:val="000000" w:themeColor="text1"/>
          <w:sz w:val="22"/>
          <w:szCs w:val="22"/>
          <w:lang w:eastAsia="ar-SA"/>
        </w:rPr>
        <w:t>s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>pektakl teatru improwizowanego.</w:t>
      </w:r>
    </w:p>
    <w:p w14:paraId="7BBC7030" w14:textId="7314ED32" w:rsidR="00F35F20" w:rsidRPr="00AF2181" w:rsidRDefault="00EF1770" w:rsidP="004D74B6">
      <w:pPr>
        <w:pStyle w:val="Akapitzlist"/>
        <w:numPr>
          <w:ilvl w:val="0"/>
          <w:numId w:val="23"/>
        </w:numPr>
        <w:suppressAutoHyphens/>
        <w:autoSpaceDN w:val="0"/>
        <w:spacing w:before="120" w:after="120" w:line="288" w:lineRule="auto"/>
        <w:ind w:left="425" w:firstLine="0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>
        <w:rPr>
          <w:rFonts w:ascii="Calibri" w:hAnsi="Calibri" w:cs="Calibri"/>
          <w:color w:val="000000" w:themeColor="text1"/>
          <w:sz w:val="22"/>
          <w:szCs w:val="22"/>
          <w:lang w:eastAsia="ar-SA"/>
        </w:rPr>
        <w:t>k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>iermasz literacki.</w:t>
      </w:r>
    </w:p>
    <w:p w14:paraId="147EB2B3" w14:textId="77777777" w:rsidR="00724396" w:rsidRPr="00AF2181" w:rsidRDefault="00724396" w:rsidP="00724396">
      <w:pPr>
        <w:pStyle w:val="Akapitzlist"/>
        <w:suppressAutoHyphens/>
        <w:autoSpaceDN w:val="0"/>
        <w:spacing w:before="120" w:after="120" w:line="288" w:lineRule="auto"/>
        <w:ind w:left="644"/>
        <w:contextualSpacing w:val="0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</w:p>
    <w:p w14:paraId="1CEDDBB5" w14:textId="5317332E" w:rsidR="00724396" w:rsidRPr="00AF2181" w:rsidRDefault="00724396" w:rsidP="004D74B6">
      <w:pPr>
        <w:pStyle w:val="Akapitzlist"/>
        <w:numPr>
          <w:ilvl w:val="0"/>
          <w:numId w:val="14"/>
        </w:numPr>
        <w:suppressAutoHyphens/>
        <w:autoSpaceDN w:val="0"/>
        <w:spacing w:before="120" w:after="120" w:line="288" w:lineRule="auto"/>
        <w:ind w:hanging="928"/>
        <w:contextualSpacing w:val="0"/>
        <w:jc w:val="both"/>
        <w:textAlignment w:val="baseline"/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</w:pPr>
      <w:r w:rsidRPr="00AF2181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>Minimalne wymogi merytoryczne dotyczące przedmiotu zamówienia</w:t>
      </w:r>
    </w:p>
    <w:p w14:paraId="7E01B0DF" w14:textId="42A041C6" w:rsidR="00F35F20" w:rsidRPr="00AF2181" w:rsidRDefault="00F26049" w:rsidP="00F26049">
      <w:pPr>
        <w:pStyle w:val="Nagwek1"/>
        <w:numPr>
          <w:ilvl w:val="0"/>
          <w:numId w:val="29"/>
        </w:numPr>
        <w:suppressAutoHyphens/>
        <w:spacing w:before="120" w:line="288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Spotkania i warsztaty z profesjonalistami z różnych dziedzin, przybliżające postać Czesława Miłosza 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>– 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>8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> spotkań</w:t>
      </w:r>
    </w:p>
    <w:p w14:paraId="21EB4A22" w14:textId="77777777" w:rsidR="00F35F20" w:rsidRPr="00AF2181" w:rsidRDefault="00F35F20" w:rsidP="004D74B6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Wykonawca, po konsultacji z</w:t>
      </w:r>
      <w:bookmarkStart w:id="0" w:name="_Hlk126658260"/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przedstawicielami Zamawiającego</w:t>
      </w:r>
      <w:bookmarkEnd w:id="0"/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, zapewni: </w:t>
      </w:r>
    </w:p>
    <w:p w14:paraId="5A87BC36" w14:textId="1BB67959" w:rsidR="00F35F20" w:rsidRPr="00AF2181" w:rsidRDefault="00FD74ED" w:rsidP="004D74B6">
      <w:pPr>
        <w:pStyle w:val="Akapitzlist"/>
        <w:numPr>
          <w:ilvl w:val="2"/>
          <w:numId w:val="25"/>
        </w:numPr>
        <w:spacing w:before="120" w:after="120" w:line="288" w:lineRule="auto"/>
        <w:ind w:left="1276" w:hanging="283"/>
        <w:contextualSpacing w:val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u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czestników spotkań – co najmniej po dwie osoby na każde spotkanie, w sumie </w:t>
      </w:r>
      <w:r w:rsidR="00F26049" w:rsidRPr="00AF2181">
        <w:rPr>
          <w:rFonts w:ascii="Calibri" w:hAnsi="Calibri" w:cs="Calibri"/>
          <w:color w:val="000000" w:themeColor="text1"/>
          <w:sz w:val="22"/>
          <w:szCs w:val="22"/>
        </w:rPr>
        <w:t>20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osób. Zaproszeni profesjonaliści, związani z dziedzinami takimi, jak np. mediewistyka, historia i antropologia kultury, botanika, sztuki wizualne</w:t>
      </w:r>
      <w:r w:rsidR="00F26049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, 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>czy literatura, powinni być ekspertami w swoich dziedzinach, posiadającymi wieloletnie doświadczenie, cenionymi i rozpoznawalnymi w środowisku związanym ze swoją profesją</w:t>
      </w:r>
      <w:r>
        <w:rPr>
          <w:rFonts w:ascii="Calibri" w:hAnsi="Calibri" w:cs="Calibri"/>
          <w:color w:val="000000" w:themeColor="text1"/>
          <w:sz w:val="22"/>
          <w:szCs w:val="22"/>
        </w:rPr>
        <w:t>,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</w:p>
    <w:p w14:paraId="244C56DC" w14:textId="4259FC56" w:rsidR="00F35F20" w:rsidRPr="00AF2181" w:rsidRDefault="00FD74ED" w:rsidP="004D74B6">
      <w:pPr>
        <w:pStyle w:val="Akapitzlist"/>
        <w:numPr>
          <w:ilvl w:val="2"/>
          <w:numId w:val="25"/>
        </w:numPr>
        <w:spacing w:before="120" w:after="120" w:line="288" w:lineRule="auto"/>
        <w:ind w:left="1276" w:hanging="283"/>
        <w:contextualSpacing w:val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p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rowadzących – </w:t>
      </w:r>
      <w:r w:rsidR="00F26049" w:rsidRPr="00AF2181">
        <w:rPr>
          <w:rFonts w:ascii="Calibri" w:hAnsi="Calibri" w:cs="Calibri"/>
          <w:color w:val="000000" w:themeColor="text1"/>
          <w:sz w:val="22"/>
          <w:szCs w:val="22"/>
        </w:rPr>
        <w:t>10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osób. Prowadzący powinni być rozpoznawalnymi dziennikarzami o wieloletnim doświadczeniu, swobodnie poruszającymi się w obszarze tematu danego spotkania.</w:t>
      </w:r>
    </w:p>
    <w:p w14:paraId="1FACF756" w14:textId="113A4502" w:rsidR="00F35F20" w:rsidRPr="00AF2181" w:rsidRDefault="00F35F20" w:rsidP="004D74B6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lastRenderedPageBreak/>
        <w:t xml:space="preserve">Zamawiający dokona wstępnej rezerwacji osób spełniających powyższe kryteria i listę tych osób przekaże Wykonawcy przynajmniej na 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>18 dni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</w:t>
      </w:r>
      <w:r w:rsidR="00F575BE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estiwalu. Wykonawca może skorzystać z tej rezerwacji lub przedstawić listę swoich propozycji w terminie do 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>2 dni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roboczych od daty otrzymania od Zamawiającego listy osób. Ostateczny wybór oraz akceptacja uczestników i prowadzących leży po stronie Zamawiającego. </w:t>
      </w:r>
    </w:p>
    <w:p w14:paraId="499967AC" w14:textId="4FF6DB84" w:rsidR="00F35F20" w:rsidRPr="00AF2181" w:rsidRDefault="00F35F20" w:rsidP="004D74B6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Wykonawca nawiąże współpracę z zaakceptowanymi przez Zamawiającego uczestnikami i prowadzącymi spotkania przynajmniej na </w:t>
      </w:r>
      <w:r w:rsidR="00F26049" w:rsidRPr="00AF2181">
        <w:rPr>
          <w:rFonts w:ascii="Calibri" w:hAnsi="Calibri" w:cs="Calibri"/>
          <w:color w:val="000000" w:themeColor="text1"/>
          <w:sz w:val="22"/>
          <w:szCs w:val="22"/>
        </w:rPr>
        <w:t>2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tygodnie przed datą rozpoczęcia </w:t>
      </w:r>
      <w:r w:rsidR="00545204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estiwalu</w:t>
      </w:r>
      <w:r w:rsidR="00F26049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– potwierdzi ich uczestnictwo w wydarzeniu, oraz po stronie Wykonawcy jest zapłata wynagrodzeń</w:t>
      </w:r>
      <w:r w:rsidR="00FC3947" w:rsidRPr="00FC3947">
        <w:t xml:space="preserve"> </w:t>
      </w:r>
      <w:r w:rsidR="00FC3947">
        <w:rPr>
          <w:rFonts w:ascii="Calibri" w:hAnsi="Calibri" w:cs="Calibri"/>
          <w:color w:val="000000" w:themeColor="text1"/>
          <w:sz w:val="22"/>
          <w:szCs w:val="22"/>
        </w:rPr>
        <w:t>dla u</w:t>
      </w:r>
      <w:r w:rsidR="00FC3947" w:rsidRPr="00FC3947">
        <w:rPr>
          <w:rFonts w:ascii="Calibri" w:hAnsi="Calibri" w:cs="Calibri"/>
          <w:color w:val="000000" w:themeColor="text1"/>
          <w:sz w:val="22"/>
          <w:szCs w:val="22"/>
        </w:rPr>
        <w:t>czestn</w:t>
      </w:r>
      <w:r w:rsidR="00FC3947">
        <w:rPr>
          <w:rFonts w:ascii="Calibri" w:hAnsi="Calibri" w:cs="Calibri"/>
          <w:color w:val="000000" w:themeColor="text1"/>
          <w:sz w:val="22"/>
          <w:szCs w:val="22"/>
        </w:rPr>
        <w:t>ików</w:t>
      </w:r>
      <w:r w:rsidR="00FC3947" w:rsidRPr="00FC3947">
        <w:rPr>
          <w:rFonts w:ascii="Calibri" w:hAnsi="Calibri" w:cs="Calibri"/>
          <w:color w:val="000000" w:themeColor="text1"/>
          <w:sz w:val="22"/>
          <w:szCs w:val="22"/>
        </w:rPr>
        <w:t xml:space="preserve"> i prowadzący</w:t>
      </w:r>
      <w:r w:rsidR="00FC3947">
        <w:rPr>
          <w:rFonts w:ascii="Calibri" w:hAnsi="Calibri" w:cs="Calibri"/>
          <w:color w:val="000000" w:themeColor="text1"/>
          <w:sz w:val="22"/>
          <w:szCs w:val="22"/>
        </w:rPr>
        <w:t xml:space="preserve">ch </w:t>
      </w:r>
      <w:r w:rsidR="00FC3947" w:rsidRPr="00FC3947">
        <w:rPr>
          <w:rFonts w:ascii="Calibri" w:hAnsi="Calibri" w:cs="Calibri"/>
          <w:color w:val="000000" w:themeColor="text1"/>
          <w:sz w:val="22"/>
          <w:szCs w:val="22"/>
        </w:rPr>
        <w:t>spotkania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*. Wykonawca przygotuje również, we współpracy z uczestnikami i prowadzącymi, propozycje tytułów i opisów poszczególnych spotkań, które dostarczy Zamawiającemu w formie pliku tekstowego na tyd</w:t>
      </w:r>
      <w:r w:rsidR="00F26049" w:rsidRPr="00AF2181">
        <w:rPr>
          <w:rFonts w:ascii="Calibri" w:hAnsi="Calibri" w:cs="Calibri"/>
          <w:color w:val="000000" w:themeColor="text1"/>
          <w:sz w:val="22"/>
          <w:szCs w:val="22"/>
        </w:rPr>
        <w:t>zień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</w:t>
      </w:r>
      <w:r w:rsidR="00545204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estiwalu</w:t>
      </w:r>
      <w:r w:rsidR="00F26049" w:rsidRPr="00AF2181">
        <w:rPr>
          <w:rFonts w:ascii="Calibri" w:hAnsi="Calibri" w:cs="Calibri"/>
          <w:color w:val="000000" w:themeColor="text1"/>
          <w:sz w:val="22"/>
          <w:szCs w:val="22"/>
        </w:rPr>
        <w:t>.</w:t>
      </w:r>
    </w:p>
    <w:p w14:paraId="1D2B0BA0" w14:textId="2346000E" w:rsidR="00F35F20" w:rsidRPr="00AF2181" w:rsidRDefault="00F35F20" w:rsidP="004D74B6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*Zamawiaj</w:t>
      </w:r>
      <w:r w:rsidR="00545204">
        <w:rPr>
          <w:rFonts w:ascii="Calibri" w:hAnsi="Calibri" w:cs="Calibri"/>
          <w:color w:val="000000" w:themeColor="text1"/>
          <w:sz w:val="22"/>
          <w:szCs w:val="22"/>
        </w:rPr>
        <w:t>ą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cy informacyjnie podaje, że szac</w:t>
      </w:r>
      <w:r w:rsidR="00E02811">
        <w:rPr>
          <w:rFonts w:ascii="Calibri" w:hAnsi="Calibri" w:cs="Calibri"/>
          <w:color w:val="000000" w:themeColor="text1"/>
          <w:sz w:val="22"/>
          <w:szCs w:val="22"/>
        </w:rPr>
        <w:t>owana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kwota na wynagrodzenia dla uczestników spotkań i prowadzących (wymienionych w podpunktach a i b) nie powinna przekroczyć 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>25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000 zł brutto.  </w:t>
      </w:r>
    </w:p>
    <w:p w14:paraId="75F982D0" w14:textId="21A5D38F" w:rsidR="00F35F20" w:rsidRPr="00AF2181" w:rsidRDefault="00F35F20" w:rsidP="00E439D3">
      <w:pPr>
        <w:pStyle w:val="Nagwek1"/>
        <w:numPr>
          <w:ilvl w:val="0"/>
          <w:numId w:val="29"/>
        </w:numPr>
        <w:suppressAutoHyphens/>
        <w:spacing w:before="120" w:line="288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Oprowadzanie po </w:t>
      </w:r>
      <w:r w:rsidR="007D1E59" w:rsidRPr="00AF2181">
        <w:rPr>
          <w:rFonts w:ascii="Calibri" w:hAnsi="Calibri" w:cs="Calibri"/>
          <w:color w:val="000000" w:themeColor="text1"/>
          <w:sz w:val="22"/>
          <w:szCs w:val="22"/>
        </w:rPr>
        <w:t>wystawie czasowej poświęconej Czesławowi Miłoszowi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– </w:t>
      </w:r>
      <w:r w:rsidR="007D1E59" w:rsidRPr="00AF2181">
        <w:rPr>
          <w:rFonts w:ascii="Calibri" w:hAnsi="Calibri" w:cs="Calibri"/>
          <w:color w:val="000000" w:themeColor="text1"/>
          <w:sz w:val="22"/>
          <w:szCs w:val="22"/>
        </w:rPr>
        <w:t>3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oprowadz</w:t>
      </w:r>
      <w:r w:rsidR="00FC3947">
        <w:rPr>
          <w:rFonts w:ascii="Calibri" w:hAnsi="Calibri" w:cs="Calibri"/>
          <w:color w:val="000000" w:themeColor="text1"/>
          <w:sz w:val="22"/>
          <w:szCs w:val="22"/>
        </w:rPr>
        <w:t>e</w:t>
      </w:r>
      <w:r w:rsidR="007D1E59" w:rsidRPr="00AF2181">
        <w:rPr>
          <w:rFonts w:ascii="Calibri" w:hAnsi="Calibri" w:cs="Calibri"/>
          <w:color w:val="000000" w:themeColor="text1"/>
          <w:sz w:val="22"/>
          <w:szCs w:val="22"/>
        </w:rPr>
        <w:t>nia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4B0FA2">
        <w:rPr>
          <w:rFonts w:ascii="Calibri" w:hAnsi="Calibri" w:cs="Calibri"/>
          <w:color w:val="000000" w:themeColor="text1"/>
          <w:sz w:val="22"/>
          <w:szCs w:val="22"/>
        </w:rPr>
        <w:t xml:space="preserve">po </w:t>
      </w:r>
      <w:r w:rsidR="00FC3947">
        <w:rPr>
          <w:rFonts w:ascii="Calibri" w:hAnsi="Calibri" w:cs="Calibri"/>
          <w:color w:val="000000" w:themeColor="text1"/>
          <w:sz w:val="22"/>
          <w:szCs w:val="22"/>
        </w:rPr>
        <w:t>wystaw</w:t>
      </w:r>
      <w:r w:rsidR="004B0FA2">
        <w:rPr>
          <w:rFonts w:ascii="Calibri" w:hAnsi="Calibri" w:cs="Calibri"/>
          <w:color w:val="000000" w:themeColor="text1"/>
          <w:sz w:val="22"/>
          <w:szCs w:val="22"/>
        </w:rPr>
        <w:t>ie</w:t>
      </w:r>
      <w:r w:rsidR="00FC3947">
        <w:rPr>
          <w:rFonts w:ascii="Calibri" w:hAnsi="Calibri" w:cs="Calibri"/>
          <w:color w:val="000000" w:themeColor="text1"/>
          <w:sz w:val="22"/>
          <w:szCs w:val="22"/>
        </w:rPr>
        <w:t xml:space="preserve"> w </w:t>
      </w:r>
      <w:r w:rsidR="00FC3947" w:rsidRPr="00FC3947">
        <w:rPr>
          <w:rFonts w:ascii="Calibri" w:hAnsi="Calibri" w:cs="Calibri"/>
          <w:color w:val="000000" w:themeColor="text1"/>
          <w:sz w:val="22"/>
          <w:szCs w:val="22"/>
        </w:rPr>
        <w:t>Pałacu Rzeczypospolitej</w:t>
      </w:r>
    </w:p>
    <w:p w14:paraId="5A201D0D" w14:textId="2F1C763B" w:rsidR="00F35F20" w:rsidRPr="00AF2181" w:rsidRDefault="00F35F20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Wykonawca, po konsultacji z przedstawicielami Zamawiającego, zapewni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E439D3" w:rsidRPr="00AF2181">
        <w:rPr>
          <w:rFonts w:ascii="Calibri" w:hAnsi="Calibri" w:cs="Calibri"/>
          <w:sz w:val="22"/>
          <w:szCs w:val="22"/>
        </w:rPr>
        <w:t>w</w:t>
      </w:r>
      <w:r w:rsidRPr="00AF2181">
        <w:rPr>
          <w:rFonts w:ascii="Calibri" w:hAnsi="Calibri" w:cs="Calibri"/>
          <w:sz w:val="22"/>
          <w:szCs w:val="22"/>
        </w:rPr>
        <w:t>ykwalifikowan</w:t>
      </w:r>
      <w:r w:rsidR="007D1E59" w:rsidRPr="00AF2181">
        <w:rPr>
          <w:rFonts w:ascii="Calibri" w:hAnsi="Calibri" w:cs="Calibri"/>
          <w:sz w:val="22"/>
          <w:szCs w:val="22"/>
        </w:rPr>
        <w:t>ego</w:t>
      </w:r>
      <w:r w:rsidRPr="00AF2181">
        <w:rPr>
          <w:rFonts w:ascii="Calibri" w:hAnsi="Calibri" w:cs="Calibri"/>
          <w:sz w:val="22"/>
          <w:szCs w:val="22"/>
        </w:rPr>
        <w:t xml:space="preserve"> przewodnik</w:t>
      </w:r>
      <w:r w:rsidR="00E439D3" w:rsidRPr="00AF2181">
        <w:rPr>
          <w:rFonts w:ascii="Calibri" w:hAnsi="Calibri" w:cs="Calibri"/>
          <w:sz w:val="22"/>
          <w:szCs w:val="22"/>
        </w:rPr>
        <w:t>a</w:t>
      </w:r>
      <w:r w:rsidRPr="00AF2181">
        <w:rPr>
          <w:rFonts w:ascii="Calibri" w:hAnsi="Calibri" w:cs="Calibri"/>
          <w:sz w:val="22"/>
          <w:szCs w:val="22"/>
        </w:rPr>
        <w:t>, któr</w:t>
      </w:r>
      <w:r w:rsidR="00E439D3" w:rsidRPr="00AF2181">
        <w:rPr>
          <w:rFonts w:ascii="Calibri" w:hAnsi="Calibri" w:cs="Calibri"/>
          <w:sz w:val="22"/>
          <w:szCs w:val="22"/>
        </w:rPr>
        <w:t>y</w:t>
      </w:r>
      <w:r w:rsidRPr="00AF2181">
        <w:rPr>
          <w:rFonts w:ascii="Calibri" w:hAnsi="Calibri" w:cs="Calibri"/>
          <w:sz w:val="22"/>
          <w:szCs w:val="22"/>
        </w:rPr>
        <w:t xml:space="preserve"> oprowadz</w:t>
      </w:r>
      <w:r w:rsidR="00E439D3" w:rsidRPr="00AF2181">
        <w:rPr>
          <w:rFonts w:ascii="Calibri" w:hAnsi="Calibri" w:cs="Calibri"/>
          <w:sz w:val="22"/>
          <w:szCs w:val="22"/>
        </w:rPr>
        <w:t>i chętnych</w:t>
      </w:r>
      <w:r w:rsidRPr="00AF2181">
        <w:rPr>
          <w:rFonts w:ascii="Calibri" w:hAnsi="Calibri" w:cs="Calibri"/>
          <w:sz w:val="22"/>
          <w:szCs w:val="22"/>
        </w:rPr>
        <w:t xml:space="preserve"> uczestników </w:t>
      </w:r>
      <w:r w:rsidR="00545204">
        <w:rPr>
          <w:rFonts w:ascii="Calibri" w:hAnsi="Calibri" w:cs="Calibri"/>
          <w:sz w:val="22"/>
          <w:szCs w:val="22"/>
        </w:rPr>
        <w:t>f</w:t>
      </w:r>
      <w:r w:rsidRPr="00AF2181">
        <w:rPr>
          <w:rFonts w:ascii="Calibri" w:hAnsi="Calibri" w:cs="Calibri"/>
          <w:sz w:val="22"/>
          <w:szCs w:val="22"/>
        </w:rPr>
        <w:t xml:space="preserve">estiwalu po 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</w:rPr>
        <w:t>wystawie czasowej poświęconej Czesławowi Miłoszowi</w:t>
      </w:r>
      <w:r w:rsidRPr="00AF2181">
        <w:rPr>
          <w:rFonts w:ascii="Calibri" w:hAnsi="Calibri" w:cs="Calibri"/>
          <w:sz w:val="22"/>
          <w:szCs w:val="22"/>
        </w:rPr>
        <w:t>. Przewodni</w:t>
      </w:r>
      <w:r w:rsidR="00E439D3" w:rsidRPr="00AF2181">
        <w:rPr>
          <w:rFonts w:ascii="Calibri" w:hAnsi="Calibri" w:cs="Calibri"/>
          <w:sz w:val="22"/>
          <w:szCs w:val="22"/>
        </w:rPr>
        <w:t>k</w:t>
      </w:r>
      <w:r w:rsidRPr="00AF2181">
        <w:rPr>
          <w:rFonts w:ascii="Calibri" w:hAnsi="Calibri" w:cs="Calibri"/>
          <w:sz w:val="22"/>
          <w:szCs w:val="22"/>
        </w:rPr>
        <w:t xml:space="preserve"> powin</w:t>
      </w:r>
      <w:r w:rsidR="00E439D3" w:rsidRPr="00AF2181">
        <w:rPr>
          <w:rFonts w:ascii="Calibri" w:hAnsi="Calibri" w:cs="Calibri"/>
          <w:sz w:val="22"/>
          <w:szCs w:val="22"/>
        </w:rPr>
        <w:t>ien być znawcą twórczości Czesława Miłosza</w:t>
      </w:r>
      <w:r w:rsidR="004D74B6">
        <w:rPr>
          <w:rFonts w:ascii="Calibri" w:hAnsi="Calibri" w:cs="Calibri"/>
          <w:sz w:val="22"/>
          <w:szCs w:val="22"/>
        </w:rPr>
        <w:t xml:space="preserve"> </w:t>
      </w:r>
      <w:r w:rsidR="008912FA">
        <w:rPr>
          <w:rFonts w:ascii="Calibri" w:hAnsi="Calibri" w:cs="Calibri"/>
          <w:sz w:val="22"/>
          <w:szCs w:val="22"/>
        </w:rPr>
        <w:t>(</w:t>
      </w:r>
      <w:r w:rsidR="004D74B6">
        <w:rPr>
          <w:rFonts w:ascii="Calibri" w:hAnsi="Calibri" w:cs="Calibri"/>
          <w:sz w:val="22"/>
          <w:szCs w:val="22"/>
        </w:rPr>
        <w:t>z przynajmniej dwoma publikacjami na ten temat</w:t>
      </w:r>
      <w:r w:rsidR="008912FA">
        <w:rPr>
          <w:rFonts w:ascii="Calibri" w:hAnsi="Calibri" w:cs="Calibri"/>
          <w:sz w:val="22"/>
          <w:szCs w:val="22"/>
        </w:rPr>
        <w:t>)</w:t>
      </w:r>
      <w:r w:rsidRPr="00AF2181">
        <w:rPr>
          <w:rFonts w:ascii="Calibri" w:hAnsi="Calibri" w:cs="Calibri"/>
          <w:sz w:val="22"/>
          <w:szCs w:val="22"/>
        </w:rPr>
        <w:t>.</w:t>
      </w:r>
    </w:p>
    <w:p w14:paraId="28AC5F45" w14:textId="4ED82A8D" w:rsidR="00F35F20" w:rsidRPr="00AF2181" w:rsidRDefault="00F35F20" w:rsidP="004D74B6">
      <w:pPr>
        <w:spacing w:before="120" w:after="120" w:line="288" w:lineRule="auto"/>
        <w:ind w:left="851" w:firstLine="142"/>
        <w:jc w:val="both"/>
        <w:rPr>
          <w:rFonts w:ascii="Calibri" w:hAnsi="Calibri" w:cs="Calibri"/>
          <w:sz w:val="22"/>
          <w:szCs w:val="22"/>
        </w:rPr>
      </w:pPr>
      <w:r w:rsidRPr="00AF2181">
        <w:rPr>
          <w:rFonts w:ascii="Calibri" w:hAnsi="Calibri" w:cs="Calibri"/>
          <w:sz w:val="22"/>
          <w:szCs w:val="22"/>
        </w:rPr>
        <w:t xml:space="preserve">Każde </w:t>
      </w:r>
      <w:r w:rsidR="00D35BA9">
        <w:rPr>
          <w:rFonts w:ascii="Calibri" w:hAnsi="Calibri" w:cs="Calibri"/>
          <w:sz w:val="22"/>
          <w:szCs w:val="22"/>
        </w:rPr>
        <w:t xml:space="preserve">oprowadzenie musi </w:t>
      </w:r>
      <w:r w:rsidRPr="00AF2181">
        <w:rPr>
          <w:rFonts w:ascii="Calibri" w:hAnsi="Calibri" w:cs="Calibri"/>
          <w:sz w:val="22"/>
          <w:szCs w:val="22"/>
        </w:rPr>
        <w:t>trwać minimum 30 minut i zawierać poniższe elementy:</w:t>
      </w:r>
    </w:p>
    <w:p w14:paraId="62934D73" w14:textId="77777777" w:rsidR="004D74B6" w:rsidRDefault="00F35F20" w:rsidP="004D74B6">
      <w:pPr>
        <w:spacing w:line="288" w:lineRule="auto"/>
        <w:ind w:left="851" w:firstLine="142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-</w:t>
      </w:r>
      <w:r w:rsidR="004D74B6">
        <w:rPr>
          <w:rFonts w:ascii="Calibri" w:hAnsi="Calibri" w:cs="Calibri"/>
          <w:color w:val="000000" w:themeColor="text1"/>
          <w:sz w:val="22"/>
          <w:szCs w:val="22"/>
        </w:rPr>
        <w:t xml:space="preserve"> przedstawienie krótkiego życiorysu Czesława Miłosza,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</w:p>
    <w:p w14:paraId="77CFB421" w14:textId="20D365B0" w:rsidR="00F35F20" w:rsidRPr="00AF2181" w:rsidRDefault="004D74B6" w:rsidP="004D74B6">
      <w:pPr>
        <w:spacing w:line="288" w:lineRule="auto"/>
        <w:ind w:left="851" w:firstLine="142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 xml:space="preserve">- 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omówienie 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</w:rPr>
        <w:t>twórczości</w:t>
      </w:r>
      <w:r w:rsidR="00E439D3" w:rsidRPr="00AF2181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autora,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</w:p>
    <w:p w14:paraId="4CA653C7" w14:textId="42EFB0E4" w:rsidR="00F35F20" w:rsidRPr="00AF2181" w:rsidRDefault="00F35F20" w:rsidP="004D74B6">
      <w:pPr>
        <w:spacing w:line="288" w:lineRule="auto"/>
        <w:ind w:left="851" w:firstLine="142"/>
        <w:jc w:val="both"/>
        <w:rPr>
          <w:rFonts w:ascii="Calibri" w:hAnsi="Calibri" w:cs="Calibri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- omówienie szczegółów 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</w:rPr>
        <w:t>wystawy i archiwum Czesława Miłosza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.</w:t>
      </w:r>
    </w:p>
    <w:p w14:paraId="23E8CFB0" w14:textId="623FB7EA" w:rsidR="00F35F20" w:rsidRPr="00AF2181" w:rsidRDefault="00F35F20" w:rsidP="00C92062">
      <w:pPr>
        <w:spacing w:before="120" w:after="120" w:line="288" w:lineRule="auto"/>
        <w:ind w:left="851" w:firstLine="142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Zamawiający dokona wstępnej rezerwacji przewodnik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</w:rPr>
        <w:t>a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lub przewodników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spełniając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</w:rPr>
        <w:t>ych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powyższe kryteria </w:t>
      </w:r>
      <w:r w:rsidR="00DD424C">
        <w:rPr>
          <w:rFonts w:ascii="Calibri" w:hAnsi="Calibri" w:cs="Calibri"/>
          <w:color w:val="000000" w:themeColor="text1"/>
          <w:sz w:val="22"/>
          <w:szCs w:val="22"/>
        </w:rPr>
        <w:t xml:space="preserve">i ich 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listę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przekaże Wykonawcy przynajmniej na 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>18 dni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</w:t>
      </w:r>
      <w:r w:rsidR="00FD74ED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estiwalu. Wykonawca może skorzystać z tej rezerwacji lub przedstawić swo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</w:rPr>
        <w:t>ją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propozycj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</w:rPr>
        <w:t>ę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w terminie do 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>2 dni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roboczych od daty otrzymania od Zamawiającego 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</w:rPr>
        <w:t>listy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. Ostateczny wybór oraz akceptacja przewodnik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</w:rPr>
        <w:t>a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lub przewodników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leży po stronie Zamawiającego. </w:t>
      </w:r>
    </w:p>
    <w:p w14:paraId="357456F9" w14:textId="08C39B0E" w:rsidR="00F35F20" w:rsidRPr="00AF2181" w:rsidRDefault="00F35F20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Wykonawca nawiąże współpracę z zaakceptowanym przez Zamawiającego 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przewodnikiem </w:t>
      </w:r>
      <w:r w:rsidR="00DD424C">
        <w:rPr>
          <w:rFonts w:ascii="Calibri" w:hAnsi="Calibri" w:cs="Calibri"/>
          <w:color w:val="000000" w:themeColor="text1"/>
          <w:sz w:val="22"/>
          <w:szCs w:val="22"/>
        </w:rPr>
        <w:t>(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lub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przewodnikami</w:t>
      </w:r>
      <w:r w:rsidR="00DD424C">
        <w:rPr>
          <w:rFonts w:ascii="Calibri" w:hAnsi="Calibri" w:cs="Calibri"/>
          <w:color w:val="000000" w:themeColor="text1"/>
          <w:sz w:val="22"/>
          <w:szCs w:val="22"/>
        </w:rPr>
        <w:t>)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przynajmniej na 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</w:rPr>
        <w:t>2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tygodnie przed datą rozpoczęcia </w:t>
      </w:r>
      <w:r w:rsidR="00545204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estiwalu – potwierdzi ich uczestnictwo w wydarzeniu oraz po stronie Wykonawcy jest zapłata wynagrodzeń dla ww. </w:t>
      </w:r>
      <w:r w:rsidR="00DD424C">
        <w:rPr>
          <w:rFonts w:ascii="Calibri" w:hAnsi="Calibri" w:cs="Calibri"/>
          <w:color w:val="000000" w:themeColor="text1"/>
          <w:sz w:val="22"/>
          <w:szCs w:val="22"/>
        </w:rPr>
        <w:t xml:space="preserve">osoby (lub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osób</w:t>
      </w:r>
      <w:r w:rsidR="00DD424C">
        <w:rPr>
          <w:rFonts w:ascii="Calibri" w:hAnsi="Calibri" w:cs="Calibri"/>
          <w:color w:val="000000" w:themeColor="text1"/>
          <w:sz w:val="22"/>
          <w:szCs w:val="22"/>
        </w:rPr>
        <w:t>)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*. </w:t>
      </w:r>
    </w:p>
    <w:p w14:paraId="73FB81EF" w14:textId="7E75C2D7" w:rsidR="00F35F20" w:rsidRPr="00AF2181" w:rsidRDefault="00F35F20" w:rsidP="004D74B6">
      <w:pPr>
        <w:spacing w:before="120" w:after="120" w:line="288" w:lineRule="auto"/>
        <w:ind w:left="851" w:firstLine="142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*Zamawiaj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</w:rPr>
        <w:t>ą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cy informacyjnie podaje, że szac</w:t>
      </w:r>
      <w:r w:rsidR="00E02811">
        <w:rPr>
          <w:rFonts w:ascii="Calibri" w:hAnsi="Calibri" w:cs="Calibri"/>
          <w:color w:val="000000" w:themeColor="text1"/>
          <w:sz w:val="22"/>
          <w:szCs w:val="22"/>
        </w:rPr>
        <w:t>owana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kwota wynagrodzeń dla przewodnik</w:t>
      </w:r>
      <w:r w:rsidR="00DD424C">
        <w:rPr>
          <w:rFonts w:ascii="Calibri" w:hAnsi="Calibri" w:cs="Calibri"/>
          <w:color w:val="000000" w:themeColor="text1"/>
          <w:sz w:val="22"/>
          <w:szCs w:val="22"/>
        </w:rPr>
        <w:t>a/-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ów nie powinna przekroczyć łącznie 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</w:rPr>
        <w:t>3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000 zł brutto dla wszystkich 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</w:rPr>
        <w:t>3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="00620956" w:rsidRPr="00AF2181">
        <w:rPr>
          <w:rFonts w:ascii="Calibri" w:hAnsi="Calibri" w:cs="Calibri"/>
          <w:color w:val="000000" w:themeColor="text1"/>
          <w:sz w:val="22"/>
          <w:szCs w:val="22"/>
        </w:rPr>
        <w:t>oprowadz</w:t>
      </w:r>
      <w:r w:rsidR="00864F43">
        <w:rPr>
          <w:rFonts w:ascii="Calibri" w:hAnsi="Calibri" w:cs="Calibri"/>
          <w:color w:val="000000" w:themeColor="text1"/>
          <w:sz w:val="22"/>
          <w:szCs w:val="22"/>
        </w:rPr>
        <w:t>e</w:t>
      </w:r>
      <w:r w:rsidR="00620956" w:rsidRPr="00AF2181">
        <w:rPr>
          <w:rFonts w:ascii="Calibri" w:hAnsi="Calibri" w:cs="Calibri"/>
          <w:color w:val="000000" w:themeColor="text1"/>
          <w:sz w:val="22"/>
          <w:szCs w:val="22"/>
        </w:rPr>
        <w:t>ń</w:t>
      </w:r>
      <w:proofErr w:type="spellEnd"/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. </w:t>
      </w:r>
    </w:p>
    <w:p w14:paraId="12B4A87C" w14:textId="0CF0F2FB" w:rsidR="00F35F20" w:rsidRPr="00AF2181" w:rsidRDefault="00F35F20" w:rsidP="004D74B6">
      <w:pPr>
        <w:pStyle w:val="Nagwek1"/>
        <w:numPr>
          <w:ilvl w:val="0"/>
          <w:numId w:val="29"/>
        </w:numPr>
        <w:suppressAutoHyphens/>
        <w:spacing w:before="120" w:line="288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Koncerty – 2 koncerty</w:t>
      </w:r>
      <w:r w:rsidR="004D74B6">
        <w:rPr>
          <w:rFonts w:ascii="Calibri" w:hAnsi="Calibri" w:cs="Calibri"/>
          <w:color w:val="000000" w:themeColor="text1"/>
          <w:sz w:val="22"/>
          <w:szCs w:val="22"/>
        </w:rPr>
        <w:t xml:space="preserve"> (pierwszy nawiązujący tematycznie do Pieśni świętojańskiej o Sobótce, drugi z muzyką taneczną) </w:t>
      </w:r>
    </w:p>
    <w:p w14:paraId="37B05DDC" w14:textId="77777777" w:rsidR="00F35F20" w:rsidRPr="00AF2181" w:rsidRDefault="00F35F20" w:rsidP="004D74B6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Wykonawca, po konsultacji z przedstawicielami Zamawiającego, zapewni:</w:t>
      </w:r>
    </w:p>
    <w:p w14:paraId="57B1C7ED" w14:textId="77777777" w:rsidR="008912FA" w:rsidRDefault="00FD74ED" w:rsidP="00C92062">
      <w:pPr>
        <w:pStyle w:val="Akapitzlist"/>
        <w:numPr>
          <w:ilvl w:val="1"/>
          <w:numId w:val="28"/>
        </w:numPr>
        <w:spacing w:before="120" w:after="120" w:line="288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8912FA">
        <w:rPr>
          <w:rFonts w:ascii="Calibri" w:hAnsi="Calibri" w:cs="Calibri"/>
          <w:color w:val="000000" w:themeColor="text1"/>
          <w:sz w:val="22"/>
          <w:szCs w:val="22"/>
        </w:rPr>
        <w:lastRenderedPageBreak/>
        <w:t>a</w:t>
      </w:r>
      <w:r w:rsidR="00F35F20" w:rsidRPr="008912FA">
        <w:rPr>
          <w:rFonts w:ascii="Calibri" w:hAnsi="Calibri" w:cs="Calibri"/>
          <w:color w:val="000000" w:themeColor="text1"/>
          <w:sz w:val="22"/>
          <w:szCs w:val="22"/>
        </w:rPr>
        <w:t>rtystów wykonawców koncertów – 2 zespoły muzyczne. Artyści wykonawcy koncertów powinni być doświadczonymi, rozpoznawalnymi i nagradzanymi muzykami</w:t>
      </w:r>
      <w:r w:rsidRPr="008912FA">
        <w:rPr>
          <w:rFonts w:ascii="Calibri" w:hAnsi="Calibri" w:cs="Calibri"/>
          <w:color w:val="000000" w:themeColor="text1"/>
          <w:sz w:val="22"/>
          <w:szCs w:val="22"/>
        </w:rPr>
        <w:t>,</w:t>
      </w:r>
    </w:p>
    <w:p w14:paraId="36DDC376" w14:textId="77777777" w:rsidR="008912FA" w:rsidRDefault="00FD74ED" w:rsidP="00C92062">
      <w:pPr>
        <w:pStyle w:val="Akapitzlist"/>
        <w:numPr>
          <w:ilvl w:val="1"/>
          <w:numId w:val="28"/>
        </w:numPr>
        <w:spacing w:before="120" w:after="120" w:line="288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8912FA">
        <w:rPr>
          <w:rFonts w:ascii="Calibri" w:hAnsi="Calibri" w:cs="Calibri"/>
          <w:color w:val="000000" w:themeColor="text1"/>
          <w:sz w:val="22"/>
          <w:szCs w:val="22"/>
        </w:rPr>
        <w:t>o</w:t>
      </w:r>
      <w:r w:rsidR="00F35F20" w:rsidRPr="008912FA">
        <w:rPr>
          <w:rFonts w:ascii="Calibri" w:hAnsi="Calibri" w:cs="Calibri"/>
          <w:color w:val="000000" w:themeColor="text1"/>
          <w:sz w:val="22"/>
          <w:szCs w:val="22"/>
        </w:rPr>
        <w:t>bsługę techniczną</w:t>
      </w:r>
      <w:r w:rsidR="004D74B6" w:rsidRPr="008912FA">
        <w:rPr>
          <w:rFonts w:ascii="Calibri" w:hAnsi="Calibri" w:cs="Calibri"/>
          <w:color w:val="000000" w:themeColor="text1"/>
          <w:sz w:val="22"/>
          <w:szCs w:val="22"/>
        </w:rPr>
        <w:t>.</w:t>
      </w:r>
    </w:p>
    <w:p w14:paraId="7EE76E67" w14:textId="54B16B1C" w:rsidR="00F35F20" w:rsidRPr="008912FA" w:rsidRDefault="00F35F20" w:rsidP="008912FA">
      <w:pPr>
        <w:spacing w:before="120" w:after="120" w:line="288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8912FA">
        <w:rPr>
          <w:rFonts w:ascii="Calibri" w:hAnsi="Calibri" w:cs="Calibri"/>
          <w:color w:val="000000" w:themeColor="text1"/>
          <w:sz w:val="22"/>
          <w:szCs w:val="22"/>
        </w:rPr>
        <w:t xml:space="preserve">Zamawiający dokona wstępnej rezerwacji wykonawców koncertów, spełniających powyższe kryteria i listę tych osób przekaże Wykonawcy przynajmniej na 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>18 dni</w:t>
      </w:r>
      <w:r w:rsidRPr="008912FA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</w:t>
      </w:r>
      <w:r w:rsidR="00FD74ED" w:rsidRPr="008912FA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8912FA">
        <w:rPr>
          <w:rFonts w:ascii="Calibri" w:hAnsi="Calibri" w:cs="Calibri"/>
          <w:color w:val="000000" w:themeColor="text1"/>
          <w:sz w:val="22"/>
          <w:szCs w:val="22"/>
        </w:rPr>
        <w:t xml:space="preserve">estiwalu. Wykonawca może skorzystać z tej rezerwacji lub przedstawić listę swoich propozycji w terminie do 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>2 dni</w:t>
      </w:r>
      <w:r w:rsidRPr="008912FA">
        <w:rPr>
          <w:rFonts w:ascii="Calibri" w:hAnsi="Calibri" w:cs="Calibri"/>
          <w:color w:val="000000" w:themeColor="text1"/>
          <w:sz w:val="22"/>
          <w:szCs w:val="22"/>
        </w:rPr>
        <w:t xml:space="preserve"> roboczych od daty otrzymania od Zamawiającego listy osób. Ostateczny wybór oraz akceptacja wykonawców koncertów</w:t>
      </w:r>
      <w:r w:rsidR="00F26049" w:rsidRPr="008912FA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8912FA">
        <w:rPr>
          <w:rFonts w:ascii="Calibri" w:hAnsi="Calibri" w:cs="Calibri"/>
          <w:color w:val="000000" w:themeColor="text1"/>
          <w:sz w:val="22"/>
          <w:szCs w:val="22"/>
        </w:rPr>
        <w:t xml:space="preserve">leży po stronie Zamawiającego. </w:t>
      </w:r>
    </w:p>
    <w:p w14:paraId="0F8360D4" w14:textId="2847205E" w:rsidR="00F35F20" w:rsidRPr="00AF2181" w:rsidRDefault="00F35F20" w:rsidP="008912FA">
      <w:pPr>
        <w:spacing w:before="120" w:after="120" w:line="288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Wykonawca nawiąże współpracę z zaakceptowanymi przez Zamawiającego wykonawcami koncertów</w:t>
      </w:r>
      <w:r w:rsidR="00F26049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przynajmniej na </w:t>
      </w:r>
      <w:r w:rsidR="00F26049" w:rsidRPr="00AF2181">
        <w:rPr>
          <w:rFonts w:ascii="Calibri" w:hAnsi="Calibri" w:cs="Calibri"/>
          <w:color w:val="000000" w:themeColor="text1"/>
          <w:sz w:val="22"/>
          <w:szCs w:val="22"/>
        </w:rPr>
        <w:t>2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tygodnie przed datą rozpoczęcia </w:t>
      </w:r>
      <w:r w:rsidR="00FD74ED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estiwalu – potwierdzi ich uczestnictwo w wydarzeniu, </w:t>
      </w:r>
      <w:bookmarkStart w:id="1" w:name="_Hlk127951890"/>
      <w:r w:rsidRPr="00AF2181">
        <w:rPr>
          <w:rFonts w:ascii="Calibri" w:hAnsi="Calibri" w:cs="Calibri"/>
          <w:color w:val="000000" w:themeColor="text1"/>
          <w:sz w:val="22"/>
          <w:szCs w:val="22"/>
        </w:rPr>
        <w:t>oraz po stronie Wykonawcy jest zapłata wynagrodzeń (w tym honoraria,</w:t>
      </w:r>
      <w:r w:rsidR="00F26049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tantiemy) twórców, wykonawców, artystów i obsługi technicznej wydarzenia</w:t>
      </w:r>
      <w:bookmarkEnd w:id="1"/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*. </w:t>
      </w:r>
    </w:p>
    <w:p w14:paraId="3E265EC9" w14:textId="0012D513" w:rsidR="00F35F20" w:rsidRPr="00AF2181" w:rsidRDefault="00F35F20" w:rsidP="004D74B6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Wykonawca przygotuje również, we współpracy z zespołami muzycznymi krótkie opisy koncertów, które dostarczy Zamawiającemu w formie pliku tekstowego przynajmniej na </w:t>
      </w:r>
      <w:r w:rsidR="00F26049" w:rsidRPr="00AF2181">
        <w:rPr>
          <w:rFonts w:ascii="Calibri" w:hAnsi="Calibri" w:cs="Calibri"/>
          <w:color w:val="000000" w:themeColor="text1"/>
          <w:sz w:val="22"/>
          <w:szCs w:val="22"/>
        </w:rPr>
        <w:t>tydzień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Festiwalu.</w:t>
      </w:r>
    </w:p>
    <w:p w14:paraId="610F2095" w14:textId="39B1B43F" w:rsidR="00F35F20" w:rsidRPr="00AF2181" w:rsidRDefault="00F35F20" w:rsidP="004D74B6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*Informacyjnie Zamawiający podaje, że szac</w:t>
      </w:r>
      <w:r w:rsidR="00814CF4">
        <w:rPr>
          <w:rFonts w:ascii="Calibri" w:hAnsi="Calibri" w:cs="Calibri"/>
          <w:color w:val="000000" w:themeColor="text1"/>
          <w:sz w:val="22"/>
          <w:szCs w:val="22"/>
        </w:rPr>
        <w:t>owana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kwota na wynagrodzenia (w tym honoraria) dla osób wymienionych w podpunk</w:t>
      </w:r>
      <w:r w:rsidR="00F26049" w:rsidRPr="00AF2181">
        <w:rPr>
          <w:rFonts w:ascii="Calibri" w:hAnsi="Calibri" w:cs="Calibri"/>
          <w:color w:val="000000" w:themeColor="text1"/>
          <w:sz w:val="22"/>
          <w:szCs w:val="22"/>
        </w:rPr>
        <w:t>cie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a</w:t>
      </w:r>
      <w:r w:rsidR="00FD74ED">
        <w:rPr>
          <w:rFonts w:ascii="Calibri" w:hAnsi="Calibri" w:cs="Calibri"/>
          <w:color w:val="000000" w:themeColor="text1"/>
          <w:sz w:val="22"/>
          <w:szCs w:val="22"/>
        </w:rPr>
        <w:t>)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nie powinna przekroczyć łącznie 5</w:t>
      </w:r>
      <w:r w:rsidR="005C5FB6">
        <w:rPr>
          <w:rFonts w:ascii="Calibri" w:hAnsi="Calibri" w:cs="Calibri"/>
          <w:color w:val="000000" w:themeColor="text1"/>
          <w:sz w:val="22"/>
          <w:szCs w:val="22"/>
        </w:rPr>
        <w:t>8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000 zł brutto dla dwóch koncertów.    </w:t>
      </w:r>
    </w:p>
    <w:p w14:paraId="612A9C4D" w14:textId="602F327C" w:rsidR="00E439D3" w:rsidRPr="00AF2181" w:rsidRDefault="00F35F20" w:rsidP="004D74B6">
      <w:pPr>
        <w:pStyle w:val="Nagwek1"/>
        <w:numPr>
          <w:ilvl w:val="0"/>
          <w:numId w:val="29"/>
        </w:numPr>
        <w:suppressAutoHyphens/>
        <w:spacing w:before="120" w:line="288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Spektakl 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</w:rPr>
        <w:t>dla dzieci</w:t>
      </w:r>
    </w:p>
    <w:p w14:paraId="7AA83F05" w14:textId="3B74F4CE" w:rsidR="00AB3D53" w:rsidRPr="00AF2181" w:rsidRDefault="00AB3D53" w:rsidP="004D74B6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Wykonawca, po konsultacji z przedstawicielami Zamawiającego, zapewni:</w:t>
      </w:r>
    </w:p>
    <w:p w14:paraId="50ED2193" w14:textId="54F0FB6F" w:rsidR="00AB3D53" w:rsidRPr="00AF2181" w:rsidRDefault="00AB3D53" w:rsidP="004D74B6">
      <w:pPr>
        <w:pStyle w:val="Akapitzlist"/>
        <w:numPr>
          <w:ilvl w:val="2"/>
          <w:numId w:val="31"/>
        </w:numPr>
        <w:spacing w:before="120" w:after="120" w:line="288" w:lineRule="auto"/>
        <w:ind w:left="1276" w:hanging="18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Aktorów do spektaklu</w:t>
      </w:r>
      <w:r w:rsidR="00886BEB">
        <w:rPr>
          <w:rFonts w:ascii="Calibri" w:hAnsi="Calibri" w:cs="Calibri"/>
          <w:color w:val="000000" w:themeColor="text1"/>
          <w:sz w:val="22"/>
          <w:szCs w:val="22"/>
        </w:rPr>
        <w:t xml:space="preserve"> (co najmniej 10 osób)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, reżysera i scenografa – 1 zespół artystów</w:t>
      </w:r>
      <w:r w:rsidR="008912FA">
        <w:rPr>
          <w:rFonts w:ascii="Calibri" w:hAnsi="Calibri" w:cs="Calibri"/>
          <w:color w:val="000000" w:themeColor="text1"/>
          <w:sz w:val="22"/>
          <w:szCs w:val="22"/>
        </w:rPr>
        <w:t>.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Artyści powinni być doświadczonymi realizatorami spektakli dla dzieci, którzy wystawiają swoje sztuki w profesjonalnych teatrach dla dzieci</w:t>
      </w:r>
      <w:r w:rsidR="00262075">
        <w:rPr>
          <w:rFonts w:ascii="Calibri" w:hAnsi="Calibri" w:cs="Calibri"/>
          <w:color w:val="000000" w:themeColor="text1"/>
          <w:sz w:val="22"/>
          <w:szCs w:val="22"/>
        </w:rPr>
        <w:t>.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</w:p>
    <w:p w14:paraId="28042E7B" w14:textId="14CDAA58" w:rsidR="00AB3D53" w:rsidRPr="00AF2181" w:rsidRDefault="00AB3D53" w:rsidP="004D74B6">
      <w:pPr>
        <w:pStyle w:val="Akapitzlist"/>
        <w:numPr>
          <w:ilvl w:val="2"/>
          <w:numId w:val="31"/>
        </w:numPr>
        <w:spacing w:before="120" w:after="120" w:line="288" w:lineRule="auto"/>
        <w:ind w:left="1276" w:hanging="181"/>
        <w:contextualSpacing w:val="0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Obsługę techniczną (osoby i sprzęt).</w:t>
      </w:r>
    </w:p>
    <w:p w14:paraId="40DA10F2" w14:textId="4DFB8E10" w:rsidR="005C5FB6" w:rsidRPr="005C5FB6" w:rsidRDefault="005C5FB6" w:rsidP="005C5FB6">
      <w:pPr>
        <w:ind w:left="568"/>
        <w:rPr>
          <w:rFonts w:ascii="Calibri" w:hAnsi="Calibri" w:cs="Calibri"/>
          <w:b/>
          <w:bCs/>
          <w:sz w:val="22"/>
          <w:szCs w:val="22"/>
          <w:u w:val="single"/>
        </w:rPr>
      </w:pPr>
      <w:r w:rsidRPr="005C5FB6">
        <w:rPr>
          <w:rFonts w:ascii="Calibri" w:hAnsi="Calibri" w:cs="Calibri"/>
          <w:b/>
          <w:bCs/>
          <w:sz w:val="22"/>
          <w:szCs w:val="22"/>
          <w:u w:val="single"/>
        </w:rPr>
        <w:t xml:space="preserve">Audio </w:t>
      </w:r>
    </w:p>
    <w:p w14:paraId="08C8DE65" w14:textId="77777777" w:rsidR="005C5FB6" w:rsidRPr="005C5FB6" w:rsidRDefault="005C5FB6" w:rsidP="005C5FB6">
      <w:pPr>
        <w:pStyle w:val="Akapitzlist"/>
        <w:ind w:left="928"/>
        <w:rPr>
          <w:rFonts w:ascii="Calibri" w:hAnsi="Calibri" w:cs="Calibri"/>
          <w:sz w:val="22"/>
          <w:szCs w:val="22"/>
        </w:rPr>
      </w:pPr>
      <w:r w:rsidRPr="005C5FB6">
        <w:rPr>
          <w:rFonts w:ascii="Calibri" w:hAnsi="Calibri" w:cs="Calibri"/>
          <w:sz w:val="22"/>
          <w:szCs w:val="22"/>
        </w:rPr>
        <w:t xml:space="preserve">• 14 szt. </w:t>
      </w:r>
      <w:proofErr w:type="spellStart"/>
      <w:r w:rsidRPr="005C5FB6">
        <w:rPr>
          <w:rFonts w:ascii="Calibri" w:hAnsi="Calibri" w:cs="Calibri"/>
          <w:sz w:val="22"/>
          <w:szCs w:val="22"/>
        </w:rPr>
        <w:t>mikroportów</w:t>
      </w:r>
      <w:proofErr w:type="spellEnd"/>
      <w:r w:rsidRPr="005C5FB6">
        <w:rPr>
          <w:rFonts w:ascii="Calibri" w:hAnsi="Calibri" w:cs="Calibri"/>
          <w:sz w:val="22"/>
          <w:szCs w:val="22"/>
        </w:rPr>
        <w:t xml:space="preserve"> z mikrofonami nagłownymi do śpiewania </w:t>
      </w:r>
    </w:p>
    <w:p w14:paraId="1D08914D" w14:textId="77777777" w:rsidR="005C5FB6" w:rsidRPr="005C5FB6" w:rsidRDefault="005C5FB6" w:rsidP="005C5FB6">
      <w:pPr>
        <w:pStyle w:val="Akapitzlist"/>
        <w:ind w:left="928"/>
        <w:rPr>
          <w:rFonts w:ascii="Calibri" w:hAnsi="Calibri" w:cs="Calibri"/>
          <w:sz w:val="22"/>
          <w:szCs w:val="22"/>
        </w:rPr>
      </w:pPr>
      <w:r w:rsidRPr="005C5FB6">
        <w:rPr>
          <w:rFonts w:ascii="Calibri" w:hAnsi="Calibri" w:cs="Calibri"/>
          <w:sz w:val="22"/>
          <w:szCs w:val="22"/>
        </w:rPr>
        <w:t xml:space="preserve">• 2 szt. mikrofonów bezprzewodowych też do śpiewania np. SM58 </w:t>
      </w:r>
    </w:p>
    <w:p w14:paraId="6CBAEAD2" w14:textId="77777777" w:rsidR="005C5FB6" w:rsidRPr="005C5FB6" w:rsidRDefault="005C5FB6" w:rsidP="005C5FB6">
      <w:pPr>
        <w:pStyle w:val="Akapitzlist"/>
        <w:ind w:left="928"/>
        <w:rPr>
          <w:rFonts w:ascii="Calibri" w:hAnsi="Calibri" w:cs="Calibri"/>
          <w:sz w:val="22"/>
          <w:szCs w:val="22"/>
        </w:rPr>
      </w:pPr>
      <w:r w:rsidRPr="005C5FB6">
        <w:rPr>
          <w:rFonts w:ascii="Calibri" w:hAnsi="Calibri" w:cs="Calibri"/>
          <w:sz w:val="22"/>
          <w:szCs w:val="22"/>
        </w:rPr>
        <w:t xml:space="preserve">• Możliwość wpięcia mikrofonu przewodowego na scenie </w:t>
      </w:r>
    </w:p>
    <w:p w14:paraId="59CF6ECD" w14:textId="77777777" w:rsidR="005C5FB6" w:rsidRPr="005C5FB6" w:rsidRDefault="005C5FB6" w:rsidP="005C5FB6">
      <w:pPr>
        <w:pStyle w:val="Akapitzlist"/>
        <w:ind w:left="928"/>
        <w:rPr>
          <w:rFonts w:ascii="Calibri" w:hAnsi="Calibri" w:cs="Calibri"/>
          <w:sz w:val="22"/>
          <w:szCs w:val="22"/>
        </w:rPr>
      </w:pPr>
      <w:r w:rsidRPr="005C5FB6">
        <w:rPr>
          <w:rFonts w:ascii="Calibri" w:hAnsi="Calibri" w:cs="Calibri"/>
          <w:sz w:val="22"/>
          <w:szCs w:val="22"/>
        </w:rPr>
        <w:t xml:space="preserve">• Odsłuch stereo z tyłu sceny i na proscenium </w:t>
      </w:r>
    </w:p>
    <w:p w14:paraId="05DA99B3" w14:textId="77777777" w:rsidR="005C5FB6" w:rsidRPr="005C5FB6" w:rsidRDefault="005C5FB6" w:rsidP="005C5FB6">
      <w:pPr>
        <w:pStyle w:val="Akapitzlist"/>
        <w:ind w:left="928"/>
        <w:rPr>
          <w:rFonts w:ascii="Calibri" w:hAnsi="Calibri" w:cs="Calibri"/>
          <w:sz w:val="22"/>
          <w:szCs w:val="22"/>
        </w:rPr>
      </w:pPr>
      <w:r w:rsidRPr="005C5FB6">
        <w:rPr>
          <w:rFonts w:ascii="Calibri" w:hAnsi="Calibri" w:cs="Calibri"/>
          <w:sz w:val="22"/>
          <w:szCs w:val="22"/>
        </w:rPr>
        <w:t xml:space="preserve">• Możliwość skorzystania z efektów </w:t>
      </w:r>
      <w:proofErr w:type="spellStart"/>
      <w:r w:rsidRPr="005C5FB6">
        <w:rPr>
          <w:rFonts w:ascii="Calibri" w:hAnsi="Calibri" w:cs="Calibri"/>
          <w:sz w:val="22"/>
          <w:szCs w:val="22"/>
        </w:rPr>
        <w:t>delay</w:t>
      </w:r>
      <w:proofErr w:type="spellEnd"/>
      <w:r w:rsidRPr="005C5FB6">
        <w:rPr>
          <w:rFonts w:ascii="Calibri" w:hAnsi="Calibri" w:cs="Calibri"/>
          <w:sz w:val="22"/>
          <w:szCs w:val="22"/>
        </w:rPr>
        <w:t xml:space="preserve">, hall itp. </w:t>
      </w:r>
    </w:p>
    <w:p w14:paraId="2E4718BB" w14:textId="77777777" w:rsidR="005C5FB6" w:rsidRPr="005C5FB6" w:rsidRDefault="005C5FB6" w:rsidP="005C5FB6">
      <w:pPr>
        <w:pStyle w:val="Akapitzlist"/>
        <w:ind w:left="928"/>
        <w:rPr>
          <w:rFonts w:ascii="Calibri" w:hAnsi="Calibri" w:cs="Calibri"/>
          <w:sz w:val="22"/>
          <w:szCs w:val="22"/>
        </w:rPr>
      </w:pPr>
    </w:p>
    <w:p w14:paraId="788C9A51" w14:textId="77777777" w:rsidR="005C5FB6" w:rsidRPr="005C5FB6" w:rsidRDefault="005C5FB6" w:rsidP="005C5FB6">
      <w:pPr>
        <w:pStyle w:val="Akapitzlist"/>
        <w:ind w:left="928"/>
        <w:rPr>
          <w:rFonts w:ascii="Calibri" w:hAnsi="Calibri" w:cs="Calibri"/>
          <w:b/>
          <w:bCs/>
          <w:sz w:val="22"/>
          <w:szCs w:val="22"/>
          <w:u w:val="single"/>
        </w:rPr>
      </w:pPr>
      <w:r w:rsidRPr="005C5FB6">
        <w:rPr>
          <w:rFonts w:ascii="Calibri" w:hAnsi="Calibri" w:cs="Calibri"/>
          <w:b/>
          <w:bCs/>
          <w:sz w:val="22"/>
          <w:szCs w:val="22"/>
          <w:u w:val="single"/>
        </w:rPr>
        <w:t xml:space="preserve">Oświetlenie </w:t>
      </w:r>
    </w:p>
    <w:p w14:paraId="45091434" w14:textId="77777777" w:rsidR="005C5FB6" w:rsidRPr="005C5FB6" w:rsidRDefault="005C5FB6" w:rsidP="005C5FB6">
      <w:pPr>
        <w:pStyle w:val="Akapitzlist"/>
        <w:ind w:left="928"/>
        <w:rPr>
          <w:rFonts w:ascii="Calibri" w:hAnsi="Calibri" w:cs="Calibri"/>
          <w:sz w:val="22"/>
          <w:szCs w:val="22"/>
        </w:rPr>
      </w:pPr>
      <w:r w:rsidRPr="005C5FB6">
        <w:rPr>
          <w:rFonts w:ascii="Calibri" w:hAnsi="Calibri" w:cs="Calibri"/>
          <w:sz w:val="22"/>
          <w:szCs w:val="22"/>
        </w:rPr>
        <w:t>• doświetlenie sceny (górne)</w:t>
      </w:r>
    </w:p>
    <w:p w14:paraId="0858F59F" w14:textId="77777777" w:rsidR="005C5FB6" w:rsidRPr="005C5FB6" w:rsidRDefault="005C5FB6" w:rsidP="005C5FB6">
      <w:pPr>
        <w:pStyle w:val="Akapitzlist"/>
        <w:ind w:left="928"/>
        <w:rPr>
          <w:rFonts w:ascii="Calibri" w:hAnsi="Calibri" w:cs="Calibri"/>
          <w:sz w:val="22"/>
          <w:szCs w:val="22"/>
        </w:rPr>
      </w:pPr>
      <w:r w:rsidRPr="005C5FB6">
        <w:rPr>
          <w:rFonts w:ascii="Calibri" w:hAnsi="Calibri" w:cs="Calibri"/>
          <w:sz w:val="22"/>
          <w:szCs w:val="22"/>
        </w:rPr>
        <w:t>• kolorowe światło na scenę</w:t>
      </w:r>
    </w:p>
    <w:p w14:paraId="57D3895C" w14:textId="77777777" w:rsidR="005C5FB6" w:rsidRPr="005C5FB6" w:rsidRDefault="005C5FB6" w:rsidP="005C5FB6">
      <w:pPr>
        <w:pStyle w:val="Akapitzlist"/>
        <w:ind w:left="928"/>
        <w:rPr>
          <w:rFonts w:ascii="Calibri" w:hAnsi="Calibri" w:cs="Calibri"/>
          <w:sz w:val="22"/>
          <w:szCs w:val="22"/>
        </w:rPr>
      </w:pPr>
      <w:r w:rsidRPr="005C5FB6">
        <w:rPr>
          <w:rFonts w:ascii="Calibri" w:hAnsi="Calibri" w:cs="Calibri"/>
          <w:sz w:val="22"/>
          <w:szCs w:val="22"/>
        </w:rPr>
        <w:t xml:space="preserve">• sztuczny dym </w:t>
      </w:r>
    </w:p>
    <w:p w14:paraId="37AC2A89" w14:textId="7BF8CE63" w:rsidR="00AB3D53" w:rsidRPr="00AF2181" w:rsidRDefault="00AB3D53" w:rsidP="004D74B6">
      <w:pPr>
        <w:ind w:left="851"/>
        <w:rPr>
          <w:rFonts w:ascii="Calibri" w:hAnsi="Calibri" w:cs="Calibri"/>
          <w:sz w:val="22"/>
          <w:szCs w:val="22"/>
        </w:rPr>
      </w:pPr>
    </w:p>
    <w:p w14:paraId="3326513E" w14:textId="474D0F88" w:rsidR="00927CDD" w:rsidRPr="00AF2181" w:rsidRDefault="00927CDD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Zamawiający dokona wstępnej rezerwacji wykonawców spektaklu spełniających powyższe kryteria i listę tych osób przekaże Wykonawcy przynajmniej na 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>18 dni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</w:t>
      </w:r>
      <w:r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estiwalu. Wykonawca może skorzystać z tej rezerwacji lub przedstawić listę swoich propozycji w terminie do 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>2 dni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roboczych od daty otrzymania od Zamawiającego listy osób. Ostateczny wybór oraz akceptacja wykonawców spektaklu leży po stronie Zamawiającego. </w:t>
      </w:r>
    </w:p>
    <w:p w14:paraId="60077C75" w14:textId="77777777" w:rsidR="00927CDD" w:rsidRPr="00AF2181" w:rsidRDefault="00927CDD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lastRenderedPageBreak/>
        <w:t xml:space="preserve">Wykonawca nawiąże współpracę z zaakceptowanymi przez Zamawiającego wykonawcami spektaklu przynajmniej na 2 tygodnie przed datą rozpoczęcia </w:t>
      </w:r>
      <w:r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estiwalu – potwierdzi ich uczestnictwo w wydarzeniu, oraz po stronie Wykonawcy jest zapłata wynagrodzeń (w tym honoraria, tantiemy) twórców, wykonawców, artystów i obsługi technicznej wydarzenia*. </w:t>
      </w:r>
    </w:p>
    <w:p w14:paraId="1A3E728B" w14:textId="3D61158D" w:rsidR="00927CDD" w:rsidRPr="00AF2181" w:rsidRDefault="00927CDD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*Informacyjnie Zamawiający podaje, że szac</w:t>
      </w:r>
      <w:r w:rsidR="00814CF4">
        <w:rPr>
          <w:rFonts w:ascii="Calibri" w:hAnsi="Calibri" w:cs="Calibri"/>
          <w:color w:val="000000" w:themeColor="text1"/>
          <w:sz w:val="22"/>
          <w:szCs w:val="22"/>
        </w:rPr>
        <w:t>owana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kwota na wynagrodzenia (w tym honoraria) dla osób wymienionych w podpunkcie a</w:t>
      </w:r>
      <w:r>
        <w:rPr>
          <w:rFonts w:ascii="Calibri" w:hAnsi="Calibri" w:cs="Calibri"/>
          <w:color w:val="000000" w:themeColor="text1"/>
          <w:sz w:val="22"/>
          <w:szCs w:val="22"/>
        </w:rPr>
        <w:t>)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nie powinna przekroczyć łącznie </w:t>
      </w:r>
      <w:r w:rsidR="005C5FB6">
        <w:rPr>
          <w:rFonts w:ascii="Calibri" w:hAnsi="Calibri" w:cs="Calibri"/>
          <w:color w:val="000000" w:themeColor="text1"/>
          <w:sz w:val="22"/>
          <w:szCs w:val="22"/>
        </w:rPr>
        <w:t>37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000 zł brutto.    </w:t>
      </w:r>
    </w:p>
    <w:p w14:paraId="368FAE4A" w14:textId="77777777" w:rsidR="00AB3D53" w:rsidRPr="00AF2181" w:rsidRDefault="00AB3D53" w:rsidP="00AB3D53">
      <w:pPr>
        <w:rPr>
          <w:rFonts w:ascii="Calibri" w:hAnsi="Calibri" w:cs="Calibri"/>
          <w:sz w:val="22"/>
          <w:szCs w:val="22"/>
        </w:rPr>
      </w:pPr>
    </w:p>
    <w:p w14:paraId="0FEF0FE0" w14:textId="77777777" w:rsidR="006238C9" w:rsidRPr="00AF2181" w:rsidRDefault="006238C9" w:rsidP="004D74B6">
      <w:pPr>
        <w:pStyle w:val="Nagwek1"/>
        <w:numPr>
          <w:ilvl w:val="0"/>
          <w:numId w:val="29"/>
        </w:numPr>
        <w:tabs>
          <w:tab w:val="left" w:pos="567"/>
        </w:tabs>
        <w:suppressAutoHyphens/>
        <w:spacing w:before="120" w:line="288" w:lineRule="auto"/>
        <w:ind w:left="851" w:hanging="425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>Mecz poetycki nawiązujący do twórczości poetyckiej Czesława Miłosza.</w:t>
      </w:r>
    </w:p>
    <w:p w14:paraId="6EF3B717" w14:textId="77777777" w:rsidR="00F35F20" w:rsidRPr="00AF2181" w:rsidRDefault="00F35F20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Wykonawca, po konsultacji z przedstawicielami Zamawiającego, zapewni:</w:t>
      </w:r>
    </w:p>
    <w:p w14:paraId="16C3EA90" w14:textId="0C07909B" w:rsidR="00F35F20" w:rsidRPr="00AF2181" w:rsidRDefault="007A3FA2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1</w:t>
      </w:r>
      <w:r w:rsidR="005C5FB6">
        <w:rPr>
          <w:rFonts w:ascii="Calibri" w:hAnsi="Calibri" w:cs="Calibri"/>
          <w:color w:val="000000" w:themeColor="text1"/>
          <w:sz w:val="22"/>
          <w:szCs w:val="22"/>
        </w:rPr>
        <w:t>0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aktorów</w:t>
      </w:r>
      <w:r w:rsidR="006238C9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do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meczu poetyckiego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, w tym</w:t>
      </w:r>
      <w:r w:rsidR="00620956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a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>ktor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 xml:space="preserve">ów z 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>wieloletni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m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doświadczenie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m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w grze </w:t>
      </w:r>
      <w:r w:rsidR="00927CDD">
        <w:rPr>
          <w:rFonts w:ascii="Calibri" w:hAnsi="Calibri" w:cs="Calibri"/>
          <w:color w:val="000000" w:themeColor="text1"/>
          <w:sz w:val="22"/>
          <w:szCs w:val="22"/>
        </w:rPr>
        <w:t>teatrze, filmie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lub w telewizji. </w:t>
      </w:r>
    </w:p>
    <w:p w14:paraId="750A5DDE" w14:textId="7BED072F" w:rsidR="00F35F20" w:rsidRPr="00AF2181" w:rsidRDefault="00F35F20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Zamawiający dokona wstępnej rezerwacji aktorów spełniających powyższe kryteria i listę tych osób przekaże Wykonawcy przynajmniej na 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>18 dni</w:t>
      </w:r>
      <w:r w:rsidR="00C92062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przed datą rozpoczęcia </w:t>
      </w:r>
      <w:r w:rsidR="00927CDD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estiwalu. Wykonawca może skorzystać z tej rezerwacji lub przedstawić listę swoich propozycji w terminie do 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>2 dni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roboczych od daty otrzymania od Zamawiającego listy osób. Ostateczny wybór oraz akceptacja aktorów </w:t>
      </w:r>
      <w:proofErr w:type="gramStart"/>
      <w:r w:rsidRPr="00AF2181">
        <w:rPr>
          <w:rFonts w:ascii="Calibri" w:hAnsi="Calibri" w:cs="Calibri"/>
          <w:color w:val="000000" w:themeColor="text1"/>
          <w:sz w:val="22"/>
          <w:szCs w:val="22"/>
        </w:rPr>
        <w:t>leży</w:t>
      </w:r>
      <w:proofErr w:type="gramEnd"/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po stronie Zamawiającego. </w:t>
      </w:r>
    </w:p>
    <w:p w14:paraId="29BFF966" w14:textId="2831314C" w:rsidR="00F35F20" w:rsidRPr="00AF2181" w:rsidRDefault="00F35F20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Wykonawca nawiąże współpracę z zaakceptowanymi przez Zamawiającego aktorami przynajmniej na </w:t>
      </w:r>
      <w:r w:rsidR="007A3FA2" w:rsidRPr="00AF2181">
        <w:rPr>
          <w:rFonts w:ascii="Calibri" w:hAnsi="Calibri" w:cs="Calibri"/>
          <w:color w:val="000000" w:themeColor="text1"/>
          <w:sz w:val="22"/>
          <w:szCs w:val="22"/>
        </w:rPr>
        <w:t>2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tygodnie przed datą rozpoczęcia </w:t>
      </w:r>
      <w:r w:rsidR="00927CDD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estiwalu</w:t>
      </w:r>
      <w:r w:rsidR="007A3FA2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– potwierdzi ich uczestnictwo w wydarzeniu oraz po stronie Wykonawcy jest zapłata wynagrodzeń (w tym honoraria i tantiemy)*. Wykonawca przygotuje również, we współpracy z aktorami, tytuł i krótki opis spektaklu, który dostarczy Zamawiającemu w formie pliku tekstowego przynajmniej na tyd</w:t>
      </w:r>
      <w:r w:rsidR="007A3FA2" w:rsidRPr="00AF2181">
        <w:rPr>
          <w:rFonts w:ascii="Calibri" w:hAnsi="Calibri" w:cs="Calibri"/>
          <w:color w:val="000000" w:themeColor="text1"/>
          <w:sz w:val="22"/>
          <w:szCs w:val="22"/>
        </w:rPr>
        <w:t>zień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</w:t>
      </w:r>
      <w:r w:rsidR="00927CDD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estiwalu.</w:t>
      </w:r>
    </w:p>
    <w:p w14:paraId="44CF7953" w14:textId="546859A5" w:rsidR="00F35F20" w:rsidRPr="00AF2181" w:rsidRDefault="00F35F20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*</w:t>
      </w:r>
      <w:r w:rsidR="00724396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Zamawiaj</w:t>
      </w:r>
      <w:r w:rsidR="00724396" w:rsidRPr="00AF2181">
        <w:rPr>
          <w:rFonts w:ascii="Calibri" w:hAnsi="Calibri" w:cs="Calibri"/>
          <w:color w:val="000000" w:themeColor="text1"/>
          <w:sz w:val="22"/>
          <w:szCs w:val="22"/>
        </w:rPr>
        <w:t>ą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cy informacyjnie podaje, że szacunkowa kwota na wynagrodzenia dla aktorów nie powinna łącznie przekroczyć </w:t>
      </w:r>
      <w:r w:rsidR="006F20A6">
        <w:rPr>
          <w:rFonts w:ascii="Calibri" w:hAnsi="Calibri" w:cs="Calibri"/>
          <w:color w:val="000000" w:themeColor="text1"/>
          <w:sz w:val="22"/>
          <w:szCs w:val="22"/>
        </w:rPr>
        <w:t>48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000 zł brutto.</w:t>
      </w:r>
    </w:p>
    <w:p w14:paraId="77C8C3C1" w14:textId="07826FD5" w:rsidR="006238C9" w:rsidRPr="00AF2181" w:rsidRDefault="006238C9" w:rsidP="004D74B6">
      <w:pPr>
        <w:pStyle w:val="Nagwek1"/>
        <w:numPr>
          <w:ilvl w:val="0"/>
          <w:numId w:val="29"/>
        </w:numPr>
        <w:suppressAutoHyphens/>
        <w:spacing w:before="120" w:line="288" w:lineRule="auto"/>
        <w:ind w:left="851" w:hanging="425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>Gr</w:t>
      </w:r>
      <w:r w:rsidR="00B74153">
        <w:rPr>
          <w:rFonts w:ascii="Calibri" w:hAnsi="Calibri" w:cs="Calibri"/>
          <w:color w:val="000000" w:themeColor="text1"/>
          <w:sz w:val="22"/>
          <w:szCs w:val="22"/>
          <w:lang w:eastAsia="ar-SA"/>
        </w:rPr>
        <w:t>a</w:t>
      </w:r>
      <w:r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 miejsk</w:t>
      </w:r>
      <w:r w:rsidR="00B74153">
        <w:rPr>
          <w:rFonts w:ascii="Calibri" w:hAnsi="Calibri" w:cs="Calibri"/>
          <w:color w:val="000000" w:themeColor="text1"/>
          <w:sz w:val="22"/>
          <w:szCs w:val="22"/>
          <w:lang w:eastAsia="ar-SA"/>
        </w:rPr>
        <w:t>a</w:t>
      </w:r>
      <w:r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 – związan</w:t>
      </w:r>
      <w:r w:rsidR="00B74153">
        <w:rPr>
          <w:rFonts w:ascii="Calibri" w:hAnsi="Calibri" w:cs="Calibri"/>
          <w:color w:val="000000" w:themeColor="text1"/>
          <w:sz w:val="22"/>
          <w:szCs w:val="22"/>
          <w:lang w:eastAsia="ar-SA"/>
        </w:rPr>
        <w:t>a</w:t>
      </w:r>
      <w:r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 z twórczością Czesława Miłosza.</w:t>
      </w:r>
    </w:p>
    <w:p w14:paraId="4C69AE97" w14:textId="44BC9D4D" w:rsidR="00F35F20" w:rsidRPr="00AF2181" w:rsidRDefault="00F35F20" w:rsidP="004D74B6">
      <w:pPr>
        <w:suppressAutoHyphens/>
        <w:autoSpaceDN w:val="0"/>
        <w:spacing w:before="120" w:after="120" w:line="288" w:lineRule="auto"/>
        <w:ind w:left="851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Gra miejska dla rodzin z dziećmi. </w:t>
      </w:r>
    </w:p>
    <w:p w14:paraId="0D5BB591" w14:textId="6FBD1ADE" w:rsidR="00F35F20" w:rsidRPr="00AF2181" w:rsidRDefault="00F35F20" w:rsidP="004D74B6">
      <w:pPr>
        <w:suppressAutoHyphens/>
        <w:autoSpaceDN w:val="0"/>
        <w:spacing w:before="120" w:after="120" w:line="288" w:lineRule="auto"/>
        <w:ind w:left="851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F2181">
        <w:rPr>
          <w:rFonts w:ascii="Calibri" w:hAnsi="Calibri" w:cs="Calibri"/>
          <w:sz w:val="22"/>
          <w:szCs w:val="22"/>
        </w:rPr>
        <w:t xml:space="preserve">Wykonawca przygotuje we współpracy z przedstawicielami Zamawiającego koncepcję gry miejskiej angażującej </w:t>
      </w:r>
      <w:r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>rodziny z dziećmi</w:t>
      </w:r>
      <w:r w:rsidR="008912FA">
        <w:rPr>
          <w:rFonts w:ascii="Calibri" w:hAnsi="Calibri" w:cs="Calibri"/>
          <w:color w:val="000000" w:themeColor="text1"/>
          <w:sz w:val="22"/>
          <w:szCs w:val="22"/>
          <w:lang w:eastAsia="ar-SA"/>
        </w:rPr>
        <w:t>.</w:t>
      </w:r>
      <w:r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 Scenariusz gry </w:t>
      </w:r>
      <w:r w:rsidRPr="00AF2181">
        <w:rPr>
          <w:rFonts w:ascii="Calibri" w:hAnsi="Calibri" w:cs="Calibri"/>
          <w:sz w:val="22"/>
          <w:szCs w:val="22"/>
        </w:rPr>
        <w:t xml:space="preserve">zostanie dostarczony Zamawiającemu w formie pliku tekstowego przynajmniej na 2 tygodnie przed datą rozpoczęcia </w:t>
      </w:r>
      <w:r w:rsidR="00B74153">
        <w:rPr>
          <w:rFonts w:ascii="Calibri" w:hAnsi="Calibri" w:cs="Calibri"/>
          <w:sz w:val="22"/>
          <w:szCs w:val="22"/>
        </w:rPr>
        <w:t>f</w:t>
      </w:r>
      <w:r w:rsidRPr="00AF2181">
        <w:rPr>
          <w:rFonts w:ascii="Calibri" w:hAnsi="Calibri" w:cs="Calibri"/>
          <w:sz w:val="22"/>
          <w:szCs w:val="22"/>
        </w:rPr>
        <w:t xml:space="preserve">estiwalu. </w:t>
      </w:r>
    </w:p>
    <w:p w14:paraId="125145EF" w14:textId="1A13E8AD" w:rsidR="00F35F20" w:rsidRPr="00AF2181" w:rsidRDefault="00F35F20" w:rsidP="004D74B6">
      <w:pPr>
        <w:suppressAutoHyphens/>
        <w:autoSpaceDN w:val="0"/>
        <w:spacing w:before="120" w:after="120" w:line="288" w:lineRule="auto"/>
        <w:ind w:left="851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F2181">
        <w:rPr>
          <w:rFonts w:ascii="Calibri" w:hAnsi="Calibri" w:cs="Calibri"/>
          <w:sz w:val="22"/>
          <w:szCs w:val="22"/>
        </w:rPr>
        <w:t xml:space="preserve">Wykonawca zrealizuje grę miejską w Ogrodzie Krasińskich w trakcie </w:t>
      </w:r>
      <w:r w:rsidR="00B74153">
        <w:rPr>
          <w:rFonts w:ascii="Calibri" w:hAnsi="Calibri" w:cs="Calibri"/>
          <w:sz w:val="22"/>
          <w:szCs w:val="22"/>
        </w:rPr>
        <w:t>f</w:t>
      </w:r>
      <w:r w:rsidRPr="00AF2181">
        <w:rPr>
          <w:rFonts w:ascii="Calibri" w:hAnsi="Calibri" w:cs="Calibri"/>
          <w:sz w:val="22"/>
          <w:szCs w:val="22"/>
        </w:rPr>
        <w:t xml:space="preserve">estiwalu. Gra powinna być dostępna co najmniej przez 6 godzin (między godz. 10.00 a 18.00). Wykonawca zapewni co najmniej 3 animatorów, w tym mówiących w języku polskim, angielskim i ukraińskim. </w:t>
      </w:r>
    </w:p>
    <w:p w14:paraId="1EFA0631" w14:textId="77777777" w:rsidR="006238C9" w:rsidRPr="00AF2181" w:rsidRDefault="006238C9" w:rsidP="004D74B6">
      <w:pPr>
        <w:pStyle w:val="Nagwek1"/>
        <w:numPr>
          <w:ilvl w:val="0"/>
          <w:numId w:val="29"/>
        </w:numPr>
        <w:suppressAutoHyphens/>
        <w:spacing w:before="120" w:line="288" w:lineRule="auto"/>
        <w:ind w:left="851" w:hanging="425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>Spektakl teatru improwizowanego.</w:t>
      </w:r>
    </w:p>
    <w:p w14:paraId="65391679" w14:textId="6D024DA9" w:rsidR="00724396" w:rsidRPr="00AF2181" w:rsidRDefault="006238C9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Wykonawca, po konsultacji z przedstawicielami Zamawiającego, zapewni</w:t>
      </w:r>
      <w:r w:rsidR="00724396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6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aktorów do</w:t>
      </w:r>
      <w:r w:rsidR="00724396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spektaklu improwizowanego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, w tym</w:t>
      </w:r>
      <w:r w:rsidR="00620956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a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ktor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ów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 xml:space="preserve">z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wieloletni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m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doświadczenie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m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w grze 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w teatrze, filmie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lub w telewizji. Zamawiający dokona wstępnej rezerwacji aktorów spełniających powyższe kryteria i listę tych osób przekaże Wykonawcy przynajmniej na 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 xml:space="preserve">18 dni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przed datą rozpoczęcia 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estiwalu. Wykonawca może skorzystać z tej rezerwacji lub przedstawić listę swoich propozycji w terminie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lastRenderedPageBreak/>
        <w:t>do 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>2 dni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roboczych od daty otrzymania od Zamawiającego listy osób. Ostateczny wybór oraz akceptacja aktorów </w:t>
      </w:r>
      <w:proofErr w:type="gramStart"/>
      <w:r w:rsidRPr="00AF2181">
        <w:rPr>
          <w:rFonts w:ascii="Calibri" w:hAnsi="Calibri" w:cs="Calibri"/>
          <w:color w:val="000000" w:themeColor="text1"/>
          <w:sz w:val="22"/>
          <w:szCs w:val="22"/>
        </w:rPr>
        <w:t>leży</w:t>
      </w:r>
      <w:proofErr w:type="gramEnd"/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po stronie Zamawiającego. </w:t>
      </w:r>
    </w:p>
    <w:p w14:paraId="011DDF40" w14:textId="0BBB2D80" w:rsidR="006238C9" w:rsidRPr="00AF2181" w:rsidRDefault="006238C9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Wykonawca nawiąże współpracę z zaakceptowanymi przez Zamawiającego aktorami przynajmniej na 2 tygodnie przed datą rozpoczęcia 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estiwalu – potwierdzi ich uczestnictwo w wydarzeniu oraz po stronie Wykonawcy jest zapłata wynagrodzeń (w tym honoraria i tantiemy)*. Wykonawca przygotuje również, we współpracy z aktorami, tytuł i krótki opis spektaklu, który dostarczy Zamawiającemu w formie pliku tekstowego przynajmniej na tydzień przed datą rozpoczęcia 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estiwalu.</w:t>
      </w:r>
    </w:p>
    <w:p w14:paraId="720A439C" w14:textId="7BA6E728" w:rsidR="006238C9" w:rsidRPr="00AF2181" w:rsidRDefault="006238C9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*Zamawiaj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ą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cy informacyjnie podaje, że szacunkowa kwota na wynagrodzenia dla aktorów nie powinna łącznie przekroczyć </w:t>
      </w:r>
      <w:r w:rsidR="006F20A6">
        <w:rPr>
          <w:rFonts w:ascii="Calibri" w:hAnsi="Calibri" w:cs="Calibri"/>
          <w:color w:val="000000" w:themeColor="text1"/>
          <w:sz w:val="22"/>
          <w:szCs w:val="22"/>
        </w:rPr>
        <w:t xml:space="preserve">7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000 zł brutto.</w:t>
      </w:r>
    </w:p>
    <w:p w14:paraId="099CC19E" w14:textId="77777777" w:rsidR="006238C9" w:rsidRPr="00AF2181" w:rsidRDefault="006238C9" w:rsidP="004D74B6">
      <w:pPr>
        <w:suppressAutoHyphens/>
        <w:autoSpaceDN w:val="0"/>
        <w:spacing w:before="120" w:after="120" w:line="288" w:lineRule="auto"/>
        <w:ind w:left="1418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</w:p>
    <w:p w14:paraId="52F49586" w14:textId="04968F09" w:rsidR="00F35F20" w:rsidRPr="00AF2181" w:rsidRDefault="006238C9" w:rsidP="004D74B6">
      <w:pPr>
        <w:pStyle w:val="Nagwek1"/>
        <w:numPr>
          <w:ilvl w:val="0"/>
          <w:numId w:val="29"/>
        </w:numPr>
        <w:suppressAutoHyphens/>
        <w:spacing w:before="120" w:line="288" w:lineRule="auto"/>
        <w:ind w:left="993" w:hanging="426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>Kiermasz literacki</w:t>
      </w:r>
    </w:p>
    <w:p w14:paraId="77A56B4B" w14:textId="128BFD41" w:rsidR="00F17493" w:rsidRPr="00AF2181" w:rsidRDefault="00F17493" w:rsidP="004D74B6">
      <w:p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F2181">
        <w:rPr>
          <w:rFonts w:ascii="Calibri" w:hAnsi="Calibri" w:cs="Calibri"/>
          <w:sz w:val="22"/>
          <w:szCs w:val="22"/>
        </w:rPr>
        <w:t>Wykonawca zapewni:</w:t>
      </w:r>
    </w:p>
    <w:p w14:paraId="07E778A2" w14:textId="675465E8" w:rsidR="00F17493" w:rsidRPr="00AF2181" w:rsidRDefault="00AF2181" w:rsidP="004D74B6">
      <w:pPr>
        <w:pStyle w:val="Akapitzlist"/>
        <w:numPr>
          <w:ilvl w:val="0"/>
          <w:numId w:val="36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7</w:t>
      </w:r>
      <w:r w:rsidR="006F20A6">
        <w:rPr>
          <w:rFonts w:ascii="Calibri" w:hAnsi="Calibri" w:cs="Calibri"/>
          <w:color w:val="000000" w:themeColor="text1"/>
          <w:sz w:val="22"/>
          <w:szCs w:val="22"/>
        </w:rPr>
        <w:t>8</w:t>
      </w:r>
      <w:r w:rsidR="00F17493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namiotów piknikowych w kolorze białym</w:t>
      </w:r>
      <w:r w:rsidR="00C96051">
        <w:rPr>
          <w:rFonts w:ascii="Calibri" w:hAnsi="Calibri" w:cs="Calibri"/>
          <w:color w:val="000000" w:themeColor="text1"/>
          <w:sz w:val="22"/>
          <w:szCs w:val="22"/>
        </w:rPr>
        <w:t>, w tym</w:t>
      </w:r>
      <w:r w:rsidR="00F17493" w:rsidRPr="00AF2181">
        <w:rPr>
          <w:rFonts w:ascii="Calibri" w:hAnsi="Calibri" w:cs="Calibri"/>
          <w:color w:val="000000" w:themeColor="text1"/>
          <w:sz w:val="22"/>
          <w:szCs w:val="22"/>
        </w:rPr>
        <w:t>:</w:t>
      </w:r>
    </w:p>
    <w:p w14:paraId="3DDCAA8B" w14:textId="14EFC038" w:rsidR="00F17493" w:rsidRPr="004D74B6" w:rsidRDefault="00F17493" w:rsidP="004D74B6">
      <w:pPr>
        <w:pStyle w:val="Akapitzlist"/>
        <w:numPr>
          <w:ilvl w:val="0"/>
          <w:numId w:val="37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4D74B6">
        <w:rPr>
          <w:rFonts w:ascii="Calibri" w:hAnsi="Calibri" w:cs="Calibri"/>
          <w:color w:val="000000" w:themeColor="text1"/>
          <w:sz w:val="22"/>
          <w:szCs w:val="22"/>
        </w:rPr>
        <w:t>3x3 m – 29 szt</w:t>
      </w:r>
      <w:r w:rsidR="00AF2181" w:rsidRPr="004D74B6">
        <w:rPr>
          <w:rFonts w:ascii="Calibri" w:hAnsi="Calibri" w:cs="Calibri"/>
          <w:color w:val="000000" w:themeColor="text1"/>
          <w:sz w:val="22"/>
          <w:szCs w:val="22"/>
        </w:rPr>
        <w:t>.</w:t>
      </w:r>
    </w:p>
    <w:p w14:paraId="55875DFA" w14:textId="4CADDD70" w:rsidR="00F17493" w:rsidRPr="004D74B6" w:rsidRDefault="00AF2181" w:rsidP="004D74B6">
      <w:pPr>
        <w:pStyle w:val="Akapitzlist"/>
        <w:numPr>
          <w:ilvl w:val="0"/>
          <w:numId w:val="37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4D74B6">
        <w:rPr>
          <w:rFonts w:ascii="Calibri" w:hAnsi="Calibri" w:cs="Calibri"/>
          <w:color w:val="000000" w:themeColor="text1"/>
          <w:sz w:val="22"/>
          <w:szCs w:val="22"/>
        </w:rPr>
        <w:t>3,2</w:t>
      </w:r>
      <w:r w:rsidR="00F17493" w:rsidRPr="004D74B6">
        <w:rPr>
          <w:rFonts w:ascii="Calibri" w:hAnsi="Calibri" w:cs="Calibri"/>
          <w:color w:val="000000" w:themeColor="text1"/>
          <w:sz w:val="22"/>
          <w:szCs w:val="22"/>
        </w:rPr>
        <w:t>x</w:t>
      </w:r>
      <w:r w:rsidRPr="004D74B6">
        <w:rPr>
          <w:rFonts w:ascii="Calibri" w:hAnsi="Calibri" w:cs="Calibri"/>
          <w:color w:val="000000" w:themeColor="text1"/>
          <w:sz w:val="22"/>
          <w:szCs w:val="22"/>
        </w:rPr>
        <w:t>2,2</w:t>
      </w:r>
      <w:r w:rsidR="00F17493" w:rsidRPr="004D74B6">
        <w:rPr>
          <w:rFonts w:ascii="Calibri" w:hAnsi="Calibri" w:cs="Calibri"/>
          <w:color w:val="000000" w:themeColor="text1"/>
          <w:sz w:val="22"/>
          <w:szCs w:val="22"/>
        </w:rPr>
        <w:t xml:space="preserve"> m – 4 szt</w:t>
      </w:r>
      <w:r w:rsidRPr="004D74B6">
        <w:rPr>
          <w:rFonts w:ascii="Calibri" w:hAnsi="Calibri" w:cs="Calibri"/>
          <w:color w:val="000000" w:themeColor="text1"/>
          <w:sz w:val="22"/>
          <w:szCs w:val="22"/>
        </w:rPr>
        <w:t>.</w:t>
      </w:r>
      <w:r w:rsidR="00F17493" w:rsidRPr="00C96051">
        <w:rPr>
          <w:rStyle w:val="apple-converted-space"/>
          <w:rFonts w:ascii="Calibri" w:eastAsiaTheme="majorEastAsia" w:hAnsi="Calibri" w:cs="Calibri"/>
          <w:color w:val="000000" w:themeColor="text1"/>
          <w:sz w:val="22"/>
          <w:szCs w:val="22"/>
        </w:rPr>
        <w:t> </w:t>
      </w:r>
    </w:p>
    <w:p w14:paraId="452D2499" w14:textId="4514FB43" w:rsidR="00F17493" w:rsidRPr="004D74B6" w:rsidRDefault="00F17493" w:rsidP="004D74B6">
      <w:pPr>
        <w:pStyle w:val="Akapitzlist"/>
        <w:numPr>
          <w:ilvl w:val="0"/>
          <w:numId w:val="37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4D74B6">
        <w:rPr>
          <w:rFonts w:ascii="Calibri" w:hAnsi="Calibri" w:cs="Calibri"/>
          <w:color w:val="000000" w:themeColor="text1"/>
          <w:sz w:val="22"/>
          <w:szCs w:val="22"/>
        </w:rPr>
        <w:t>3x4,5 m – 10 szt</w:t>
      </w:r>
      <w:r w:rsidR="00AF2181" w:rsidRPr="004D74B6">
        <w:rPr>
          <w:rFonts w:ascii="Calibri" w:hAnsi="Calibri" w:cs="Calibri"/>
          <w:color w:val="000000" w:themeColor="text1"/>
          <w:sz w:val="22"/>
          <w:szCs w:val="22"/>
        </w:rPr>
        <w:t>.</w:t>
      </w:r>
      <w:r w:rsidRPr="00C96051">
        <w:rPr>
          <w:rStyle w:val="apple-converted-space"/>
          <w:rFonts w:ascii="Calibri" w:eastAsiaTheme="majorEastAsia" w:hAnsi="Calibri" w:cs="Calibri"/>
          <w:color w:val="000000" w:themeColor="text1"/>
          <w:sz w:val="22"/>
          <w:szCs w:val="22"/>
        </w:rPr>
        <w:t> </w:t>
      </w:r>
    </w:p>
    <w:p w14:paraId="6FE1E72F" w14:textId="50F8108E" w:rsidR="00F17493" w:rsidRPr="004D74B6" w:rsidRDefault="00F17493" w:rsidP="004D74B6">
      <w:pPr>
        <w:pStyle w:val="Akapitzlist"/>
        <w:numPr>
          <w:ilvl w:val="0"/>
          <w:numId w:val="37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4D74B6">
        <w:rPr>
          <w:rFonts w:ascii="Calibri" w:hAnsi="Calibri" w:cs="Calibri"/>
          <w:color w:val="000000" w:themeColor="text1"/>
          <w:sz w:val="22"/>
          <w:szCs w:val="22"/>
        </w:rPr>
        <w:t>3x6</w:t>
      </w:r>
      <w:r w:rsidR="00AF2181" w:rsidRPr="004D74B6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4D74B6">
        <w:rPr>
          <w:rFonts w:ascii="Calibri" w:hAnsi="Calibri" w:cs="Calibri"/>
          <w:color w:val="000000" w:themeColor="text1"/>
          <w:sz w:val="22"/>
          <w:szCs w:val="22"/>
        </w:rPr>
        <w:t>m – 21 szt</w:t>
      </w:r>
      <w:r w:rsidR="00AF2181" w:rsidRPr="004D74B6">
        <w:rPr>
          <w:rFonts w:ascii="Calibri" w:hAnsi="Calibri" w:cs="Calibri"/>
          <w:color w:val="000000" w:themeColor="text1"/>
          <w:sz w:val="22"/>
          <w:szCs w:val="22"/>
        </w:rPr>
        <w:t>.</w:t>
      </w:r>
    </w:p>
    <w:p w14:paraId="61E31968" w14:textId="57A001E8" w:rsidR="00AF2181" w:rsidRPr="004D74B6" w:rsidRDefault="00AF2181" w:rsidP="004D74B6">
      <w:pPr>
        <w:pStyle w:val="Akapitzlist"/>
        <w:numPr>
          <w:ilvl w:val="0"/>
          <w:numId w:val="37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4D74B6">
        <w:rPr>
          <w:rFonts w:ascii="Calibri" w:hAnsi="Calibri" w:cs="Calibri"/>
          <w:color w:val="000000" w:themeColor="text1"/>
          <w:sz w:val="22"/>
          <w:szCs w:val="22"/>
        </w:rPr>
        <w:t>4x4 m – 10 szt.</w:t>
      </w:r>
    </w:p>
    <w:p w14:paraId="03C7E4E5" w14:textId="307617D2" w:rsidR="00AF2181" w:rsidRPr="004D74B6" w:rsidRDefault="00AF2181" w:rsidP="004D74B6">
      <w:pPr>
        <w:pStyle w:val="Akapitzlist"/>
        <w:numPr>
          <w:ilvl w:val="0"/>
          <w:numId w:val="37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4D74B6">
        <w:rPr>
          <w:rFonts w:ascii="Calibri" w:hAnsi="Calibri" w:cs="Calibri"/>
          <w:color w:val="000000" w:themeColor="text1"/>
          <w:sz w:val="22"/>
          <w:szCs w:val="22"/>
        </w:rPr>
        <w:t>6x4 m – 2 szt.</w:t>
      </w:r>
    </w:p>
    <w:p w14:paraId="1ED8DFAF" w14:textId="59133982" w:rsidR="00AF2181" w:rsidRPr="004D74B6" w:rsidRDefault="00AF2181" w:rsidP="004D74B6">
      <w:pPr>
        <w:pStyle w:val="Akapitzlist"/>
        <w:numPr>
          <w:ilvl w:val="0"/>
          <w:numId w:val="37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4D74B6">
        <w:rPr>
          <w:rFonts w:ascii="Calibri" w:hAnsi="Calibri" w:cs="Calibri"/>
          <w:color w:val="000000" w:themeColor="text1"/>
          <w:sz w:val="22"/>
          <w:szCs w:val="22"/>
        </w:rPr>
        <w:t xml:space="preserve">5x5 m – </w:t>
      </w:r>
      <w:r w:rsidR="006F20A6">
        <w:rPr>
          <w:rFonts w:ascii="Calibri" w:hAnsi="Calibri" w:cs="Calibri"/>
          <w:color w:val="000000" w:themeColor="text1"/>
          <w:sz w:val="22"/>
          <w:szCs w:val="22"/>
        </w:rPr>
        <w:t>2</w:t>
      </w:r>
      <w:r w:rsidRPr="004D74B6">
        <w:rPr>
          <w:rFonts w:ascii="Calibri" w:hAnsi="Calibri" w:cs="Calibri"/>
          <w:color w:val="000000" w:themeColor="text1"/>
          <w:sz w:val="22"/>
          <w:szCs w:val="22"/>
        </w:rPr>
        <w:t xml:space="preserve"> szt. </w:t>
      </w:r>
    </w:p>
    <w:p w14:paraId="4984F576" w14:textId="77777777" w:rsidR="00F17493" w:rsidRPr="00AF2181" w:rsidRDefault="00F17493" w:rsidP="004D74B6">
      <w:pPr>
        <w:ind w:left="993"/>
        <w:rPr>
          <w:rFonts w:ascii="Calibri" w:hAnsi="Calibri" w:cs="Calibri"/>
          <w:color w:val="212121"/>
          <w:sz w:val="22"/>
          <w:szCs w:val="22"/>
        </w:rPr>
      </w:pPr>
    </w:p>
    <w:p w14:paraId="169E1795" w14:textId="24920171" w:rsidR="00F17493" w:rsidRPr="00AF2181" w:rsidRDefault="00F17493" w:rsidP="004D74B6">
      <w:pPr>
        <w:ind w:left="993"/>
        <w:rPr>
          <w:rFonts w:ascii="Calibri" w:hAnsi="Calibri" w:cs="Calibri"/>
          <w:color w:val="2F5496"/>
          <w:sz w:val="22"/>
          <w:szCs w:val="22"/>
        </w:rPr>
      </w:pPr>
      <w:r w:rsidRPr="00AF2181">
        <w:rPr>
          <w:rFonts w:ascii="Calibri" w:hAnsi="Calibri" w:cs="Calibri"/>
          <w:color w:val="212121"/>
          <w:sz w:val="22"/>
          <w:szCs w:val="22"/>
        </w:rPr>
        <w:t xml:space="preserve">Każdy namiot powinien być wyposażony w dwa stoły oraz dwa krzesła oraz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oświetlenie i dostęp do prądu.</w:t>
      </w:r>
      <w:r w:rsidR="00AF2181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Namioty powinny być czyste, z obciążnikami, bez logotypów i reklam. </w:t>
      </w:r>
    </w:p>
    <w:p w14:paraId="57D0C44D" w14:textId="77777777" w:rsidR="00AF2181" w:rsidRPr="00AF2181" w:rsidRDefault="00AF2181" w:rsidP="004D74B6">
      <w:pPr>
        <w:ind w:left="993"/>
        <w:rPr>
          <w:rFonts w:ascii="Calibri" w:hAnsi="Calibri" w:cs="Calibri"/>
          <w:color w:val="2F5496"/>
          <w:sz w:val="22"/>
          <w:szCs w:val="22"/>
        </w:rPr>
      </w:pPr>
    </w:p>
    <w:p w14:paraId="5C79FD7C" w14:textId="2225243D" w:rsidR="00AF2181" w:rsidRDefault="00AF2181" w:rsidP="004D74B6">
      <w:pPr>
        <w:pStyle w:val="Akapitzlist"/>
        <w:numPr>
          <w:ilvl w:val="0"/>
          <w:numId w:val="36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40 stolików kawiarnianych i 80 krzesełek, jako wyposażenie do spotkań autorskich</w:t>
      </w:r>
      <w:r w:rsidR="006F20A6">
        <w:rPr>
          <w:rFonts w:ascii="Calibri" w:hAnsi="Calibri" w:cs="Calibri"/>
          <w:color w:val="000000" w:themeColor="text1"/>
          <w:sz w:val="22"/>
          <w:szCs w:val="22"/>
        </w:rPr>
        <w:t>,</w:t>
      </w:r>
    </w:p>
    <w:p w14:paraId="6C95C8F4" w14:textId="05EBE9B1" w:rsidR="006F20A6" w:rsidRDefault="005C5FB6" w:rsidP="006F20A6">
      <w:pPr>
        <w:pStyle w:val="Akapitzlist"/>
        <w:numPr>
          <w:ilvl w:val="0"/>
          <w:numId w:val="36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200 krzesełek i 200 stołów oraz 200 białych obrusów do namiotów</w:t>
      </w:r>
      <w:r w:rsidR="006F20A6">
        <w:rPr>
          <w:rFonts w:ascii="Calibri" w:hAnsi="Calibri" w:cs="Calibri"/>
          <w:color w:val="000000" w:themeColor="text1"/>
          <w:sz w:val="22"/>
          <w:szCs w:val="22"/>
        </w:rPr>
        <w:t>,</w:t>
      </w:r>
      <w:r>
        <w:rPr>
          <w:rFonts w:ascii="Calibri" w:hAnsi="Calibri" w:cs="Calibri"/>
          <w:color w:val="000000" w:themeColor="text1"/>
          <w:sz w:val="22"/>
          <w:szCs w:val="22"/>
        </w:rPr>
        <w:t xml:space="preserve">  </w:t>
      </w:r>
    </w:p>
    <w:p w14:paraId="49790883" w14:textId="389AE4C6" w:rsidR="006F20A6" w:rsidRDefault="006F20A6" w:rsidP="006F20A6">
      <w:pPr>
        <w:pStyle w:val="Akapitzlist"/>
        <w:numPr>
          <w:ilvl w:val="0"/>
          <w:numId w:val="36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okablowanie wszystkich namiotów (i dostarczenie prądu).</w:t>
      </w:r>
    </w:p>
    <w:p w14:paraId="080057FF" w14:textId="0F4AB954" w:rsidR="006F20A6" w:rsidRPr="006F20A6" w:rsidRDefault="006F20A6" w:rsidP="006F20A6">
      <w:pPr>
        <w:ind w:left="993"/>
        <w:rPr>
          <w:rFonts w:ascii="Calibri" w:hAnsi="Calibri" w:cs="Calibri"/>
          <w:color w:val="000000" w:themeColor="text1"/>
          <w:sz w:val="22"/>
          <w:szCs w:val="22"/>
        </w:rPr>
      </w:pPr>
      <w:r w:rsidRPr="006F20A6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</w:p>
    <w:p w14:paraId="03383E7E" w14:textId="77777777" w:rsidR="00AF2181" w:rsidRPr="00AF2181" w:rsidRDefault="00AF2181" w:rsidP="00AF2181">
      <w:pPr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</w:p>
    <w:p w14:paraId="2414D421" w14:textId="165525B7" w:rsidR="00CD056E" w:rsidRPr="00CD056E" w:rsidRDefault="00F35F20" w:rsidP="00CD056E">
      <w:pPr>
        <w:pStyle w:val="Akapitzlist"/>
        <w:numPr>
          <w:ilvl w:val="0"/>
          <w:numId w:val="14"/>
        </w:numPr>
        <w:suppressAutoHyphens/>
        <w:autoSpaceDN w:val="0"/>
        <w:spacing w:before="120" w:after="120" w:line="288" w:lineRule="auto"/>
        <w:ind w:hanging="928"/>
        <w:contextualSpacing w:val="0"/>
        <w:jc w:val="both"/>
        <w:textAlignment w:val="baseline"/>
        <w:rPr>
          <w:rFonts w:ascii="Calibri" w:hAnsi="Calibri" w:cs="Calibri"/>
          <w:b/>
          <w:bCs/>
          <w:color w:val="000000" w:themeColor="text1"/>
          <w:lang w:eastAsia="ar-SA"/>
        </w:rPr>
      </w:pPr>
      <w:r w:rsidRPr="004D74B6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 xml:space="preserve">Minimalne wymogi </w:t>
      </w:r>
      <w:r w:rsidR="00724396" w:rsidRPr="004D74B6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>logistyczne i techniczne dotyczące</w:t>
      </w:r>
      <w:r w:rsidRPr="004D74B6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 xml:space="preserve"> wydarzeń wchodzących w skład </w:t>
      </w:r>
      <w:r w:rsidR="008676B8" w:rsidRPr="004D74B6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>f</w:t>
      </w:r>
      <w:r w:rsidRPr="004D74B6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>estiwal</w:t>
      </w:r>
      <w:r w:rsidR="00724396" w:rsidRPr="004D74B6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>u</w:t>
      </w:r>
    </w:p>
    <w:p w14:paraId="7808A32C" w14:textId="089B9A3E" w:rsidR="00CD056E" w:rsidRPr="006C5E86" w:rsidRDefault="00CD056E" w:rsidP="004D74B6">
      <w:pPr>
        <w:pStyle w:val="Nagwek1"/>
        <w:numPr>
          <w:ilvl w:val="0"/>
          <w:numId w:val="38"/>
        </w:numPr>
        <w:suppressAutoHyphens/>
        <w:spacing w:before="120" w:line="288" w:lineRule="auto"/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</w:pPr>
      <w:r w:rsidRPr="006C5E86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 xml:space="preserve">Wykonawca zaplanuje rozstawienie wszystkich </w:t>
      </w:r>
      <w:r w:rsidR="006C5E86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s</w:t>
      </w:r>
      <w:r w:rsidRPr="006C5E86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cen i namiotów w Ogrodzie Krasińskich w taki sposób, aby wydarzenia dziejące się równolegle na czterech scenach nie przeszkadzały sobie wzajemnie (były wystarczająco oddalone) a namioty wydawców pozwalały na sprawne poruszanie się czytelników po alejkach.</w:t>
      </w:r>
    </w:p>
    <w:p w14:paraId="0BA39AE3" w14:textId="03EC9732" w:rsidR="00CD056E" w:rsidRPr="006C5E86" w:rsidRDefault="00CD056E" w:rsidP="006C5E86">
      <w:pPr>
        <w:spacing w:line="360" w:lineRule="auto"/>
        <w:ind w:left="709"/>
        <w:rPr>
          <w:rFonts w:ascii="Calibri" w:hAnsi="Calibri" w:cs="Calibri"/>
          <w:sz w:val="22"/>
          <w:szCs w:val="22"/>
          <w:lang w:eastAsia="en-US"/>
        </w:rPr>
      </w:pPr>
      <w:r w:rsidRPr="006C5E86">
        <w:rPr>
          <w:rFonts w:ascii="Calibri" w:hAnsi="Calibri" w:cs="Calibri"/>
          <w:sz w:val="22"/>
          <w:szCs w:val="22"/>
          <w:lang w:eastAsia="en-US"/>
        </w:rPr>
        <w:t>Wykonawca dostarczy projekt rozmieszczenia na wydruku w postaci mapy z naniesionymi:</w:t>
      </w:r>
    </w:p>
    <w:p w14:paraId="2EEAEE45" w14:textId="1C6BF4E1" w:rsidR="00CD056E" w:rsidRPr="006C5E86" w:rsidRDefault="00CD056E" w:rsidP="006C5E86">
      <w:pPr>
        <w:spacing w:line="360" w:lineRule="auto"/>
        <w:ind w:left="709"/>
        <w:rPr>
          <w:rFonts w:ascii="Calibri" w:hAnsi="Calibri" w:cs="Calibri"/>
          <w:sz w:val="22"/>
          <w:szCs w:val="22"/>
          <w:lang w:eastAsia="en-US"/>
        </w:rPr>
      </w:pPr>
      <w:r w:rsidRPr="006C5E86">
        <w:rPr>
          <w:rFonts w:ascii="Calibri" w:hAnsi="Calibri" w:cs="Calibri"/>
          <w:sz w:val="22"/>
          <w:szCs w:val="22"/>
          <w:lang w:eastAsia="en-US"/>
        </w:rPr>
        <w:t>- kawiarenkami</w:t>
      </w:r>
      <w:r w:rsidR="00446118" w:rsidRPr="006C5E86">
        <w:rPr>
          <w:rFonts w:ascii="Calibri" w:hAnsi="Calibri" w:cs="Calibri"/>
          <w:sz w:val="22"/>
          <w:szCs w:val="22"/>
          <w:lang w:eastAsia="en-US"/>
        </w:rPr>
        <w:t>,</w:t>
      </w:r>
    </w:p>
    <w:p w14:paraId="57B13C8B" w14:textId="749E2B9C" w:rsidR="00CD056E" w:rsidRPr="006C5E86" w:rsidRDefault="00CD056E" w:rsidP="006C5E86">
      <w:pPr>
        <w:spacing w:line="360" w:lineRule="auto"/>
        <w:ind w:left="709"/>
        <w:rPr>
          <w:rFonts w:ascii="Calibri" w:hAnsi="Calibri" w:cs="Calibri"/>
          <w:sz w:val="22"/>
          <w:szCs w:val="22"/>
          <w:lang w:eastAsia="en-US"/>
        </w:rPr>
      </w:pPr>
      <w:r w:rsidRPr="006C5E86">
        <w:rPr>
          <w:rFonts w:ascii="Calibri" w:hAnsi="Calibri" w:cs="Calibri"/>
          <w:sz w:val="22"/>
          <w:szCs w:val="22"/>
          <w:lang w:eastAsia="en-US"/>
        </w:rPr>
        <w:t>- scenami</w:t>
      </w:r>
      <w:r w:rsidR="00446118" w:rsidRPr="006C5E86">
        <w:rPr>
          <w:rFonts w:ascii="Calibri" w:hAnsi="Calibri" w:cs="Calibri"/>
          <w:sz w:val="22"/>
          <w:szCs w:val="22"/>
          <w:lang w:eastAsia="en-US"/>
        </w:rPr>
        <w:t>,</w:t>
      </w:r>
    </w:p>
    <w:p w14:paraId="6E3C01BE" w14:textId="0F1BCDD6" w:rsidR="0098083B" w:rsidRPr="006C5E86" w:rsidRDefault="00CD056E" w:rsidP="006C5E86">
      <w:pPr>
        <w:spacing w:line="360" w:lineRule="auto"/>
        <w:ind w:left="709"/>
        <w:rPr>
          <w:rFonts w:ascii="Calibri" w:hAnsi="Calibri" w:cs="Calibri"/>
          <w:sz w:val="22"/>
          <w:szCs w:val="22"/>
          <w:lang w:eastAsia="en-US"/>
        </w:rPr>
      </w:pPr>
      <w:r w:rsidRPr="006C5E86">
        <w:rPr>
          <w:rFonts w:ascii="Calibri" w:hAnsi="Calibri" w:cs="Calibri"/>
          <w:sz w:val="22"/>
          <w:szCs w:val="22"/>
          <w:lang w:eastAsia="en-US"/>
        </w:rPr>
        <w:t>- namiotami dla wydawców</w:t>
      </w:r>
      <w:r w:rsidR="00446118" w:rsidRPr="006C5E86">
        <w:rPr>
          <w:rFonts w:ascii="Calibri" w:hAnsi="Calibri" w:cs="Calibri"/>
          <w:sz w:val="22"/>
          <w:szCs w:val="22"/>
          <w:lang w:eastAsia="en-US"/>
        </w:rPr>
        <w:t>,</w:t>
      </w:r>
    </w:p>
    <w:p w14:paraId="571642BF" w14:textId="5645FE36" w:rsidR="00CD056E" w:rsidRPr="006C5E86" w:rsidRDefault="00CD056E" w:rsidP="006C5E86">
      <w:pPr>
        <w:spacing w:line="360" w:lineRule="auto"/>
        <w:ind w:left="709"/>
        <w:rPr>
          <w:rFonts w:ascii="Calibri" w:hAnsi="Calibri" w:cs="Calibri"/>
          <w:sz w:val="22"/>
          <w:szCs w:val="22"/>
          <w:lang w:eastAsia="en-US"/>
        </w:rPr>
      </w:pPr>
      <w:r w:rsidRPr="006C5E86">
        <w:rPr>
          <w:rFonts w:ascii="Calibri" w:hAnsi="Calibri" w:cs="Calibri"/>
          <w:sz w:val="22"/>
          <w:szCs w:val="22"/>
          <w:lang w:eastAsia="en-US"/>
        </w:rPr>
        <w:t>- poszczególnymi scenami w tym przede wszystkim sceną główną (z zadaszeniem łukowym)</w:t>
      </w:r>
      <w:r w:rsidR="00446118" w:rsidRPr="006C5E86">
        <w:rPr>
          <w:rFonts w:ascii="Calibri" w:hAnsi="Calibri" w:cs="Calibri"/>
          <w:sz w:val="22"/>
          <w:szCs w:val="22"/>
          <w:lang w:eastAsia="en-US"/>
        </w:rPr>
        <w:t>.</w:t>
      </w:r>
    </w:p>
    <w:p w14:paraId="51B3BEA0" w14:textId="77777777" w:rsidR="00CD056E" w:rsidRPr="00CD056E" w:rsidRDefault="00CD056E" w:rsidP="00CD056E">
      <w:pPr>
        <w:rPr>
          <w:lang w:eastAsia="en-US"/>
        </w:rPr>
      </w:pPr>
    </w:p>
    <w:p w14:paraId="27F78203" w14:textId="222B73DD" w:rsidR="00F35F20" w:rsidRPr="00AF2181" w:rsidRDefault="00F35F20" w:rsidP="004D74B6">
      <w:pPr>
        <w:pStyle w:val="Nagwek1"/>
        <w:numPr>
          <w:ilvl w:val="0"/>
          <w:numId w:val="38"/>
        </w:numPr>
        <w:suppressAutoHyphens/>
        <w:spacing w:before="120" w:line="288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AF2181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lastRenderedPageBreak/>
        <w:t>Scena i scenografia (w trakcie jednego dnia):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</w:p>
    <w:p w14:paraId="5D436D3A" w14:textId="77777777" w:rsidR="00F35F20" w:rsidRPr="00AF2181" w:rsidRDefault="00F35F20" w:rsidP="004D74B6">
      <w:pPr>
        <w:pStyle w:val="Bezodstpw"/>
        <w:spacing w:before="120" w:after="120" w:line="288" w:lineRule="auto"/>
        <w:ind w:left="709"/>
        <w:jc w:val="both"/>
        <w:rPr>
          <w:rFonts w:ascii="Calibri" w:hAnsi="Calibri" w:cs="Calibri"/>
        </w:rPr>
      </w:pPr>
      <w:r w:rsidRPr="00AF2181">
        <w:rPr>
          <w:rFonts w:ascii="Calibri" w:hAnsi="Calibri" w:cs="Calibri"/>
        </w:rPr>
        <w:t>Wykonawca zapewni zadaszone sceny:</w:t>
      </w:r>
    </w:p>
    <w:p w14:paraId="7EC2367D" w14:textId="3E132DBE" w:rsidR="00F35F20" w:rsidRPr="00AF2181" w:rsidRDefault="00F35F20" w:rsidP="004D74B6">
      <w:pPr>
        <w:pStyle w:val="Bezodstpw"/>
        <w:numPr>
          <w:ilvl w:val="0"/>
          <w:numId w:val="40"/>
        </w:numPr>
        <w:spacing w:before="120" w:after="120" w:line="288" w:lineRule="auto"/>
        <w:ind w:left="709"/>
        <w:contextualSpacing/>
        <w:jc w:val="both"/>
        <w:rPr>
          <w:rFonts w:ascii="Calibri" w:hAnsi="Calibri" w:cs="Calibri"/>
        </w:rPr>
      </w:pPr>
      <w:r w:rsidRPr="00AF2181">
        <w:rPr>
          <w:rFonts w:ascii="Calibri" w:hAnsi="Calibri" w:cs="Calibri"/>
        </w:rPr>
        <w:t xml:space="preserve">o wymiarach co najmniej 8 x 8 m i wysokości 40 cm </w:t>
      </w:r>
      <w:r w:rsidR="00F077C8">
        <w:rPr>
          <w:rFonts w:ascii="Calibri" w:hAnsi="Calibri" w:cs="Calibri"/>
        </w:rPr>
        <w:t>(</w:t>
      </w:r>
      <w:r w:rsidRPr="00AF2181">
        <w:rPr>
          <w:rFonts w:ascii="Calibri" w:hAnsi="Calibri" w:cs="Calibri"/>
        </w:rPr>
        <w:t>z zadaszeniem łukowym</w:t>
      </w:r>
      <w:r w:rsidR="00F077C8">
        <w:rPr>
          <w:rFonts w:ascii="Calibri" w:hAnsi="Calibri" w:cs="Calibri"/>
        </w:rPr>
        <w:t>)</w:t>
      </w:r>
      <w:r w:rsidRPr="00AF2181">
        <w:rPr>
          <w:rFonts w:ascii="Calibri" w:hAnsi="Calibri" w:cs="Calibri"/>
        </w:rPr>
        <w:t>,</w:t>
      </w:r>
    </w:p>
    <w:p w14:paraId="7BB1533E" w14:textId="00CEA37A" w:rsidR="00F35F20" w:rsidRPr="00AF2181" w:rsidRDefault="00F35F20" w:rsidP="004D74B6">
      <w:pPr>
        <w:pStyle w:val="Bezodstpw"/>
        <w:numPr>
          <w:ilvl w:val="0"/>
          <w:numId w:val="40"/>
        </w:numPr>
        <w:spacing w:before="120" w:after="120" w:line="288" w:lineRule="auto"/>
        <w:ind w:left="709"/>
        <w:contextualSpacing/>
        <w:jc w:val="both"/>
        <w:rPr>
          <w:rFonts w:ascii="Calibri" w:hAnsi="Calibri" w:cs="Calibri"/>
        </w:rPr>
      </w:pPr>
      <w:r w:rsidRPr="00AF2181">
        <w:rPr>
          <w:rFonts w:ascii="Calibri" w:hAnsi="Calibri" w:cs="Calibri"/>
        </w:rPr>
        <w:t>o wymiarach co najmniej 4 x 3 m i wysokości 30 cm,</w:t>
      </w:r>
    </w:p>
    <w:p w14:paraId="5CD358D9" w14:textId="12621D72" w:rsidR="00F35F20" w:rsidRPr="00AF2181" w:rsidRDefault="00F35F20" w:rsidP="004D74B6">
      <w:pPr>
        <w:pStyle w:val="Bezodstpw"/>
        <w:numPr>
          <w:ilvl w:val="0"/>
          <w:numId w:val="40"/>
        </w:numPr>
        <w:spacing w:before="120" w:after="120" w:line="288" w:lineRule="auto"/>
        <w:ind w:left="709"/>
        <w:contextualSpacing/>
        <w:jc w:val="both"/>
        <w:rPr>
          <w:rFonts w:ascii="Calibri" w:hAnsi="Calibri" w:cs="Calibri"/>
        </w:rPr>
      </w:pPr>
      <w:r w:rsidRPr="00AF2181">
        <w:rPr>
          <w:rFonts w:ascii="Calibri" w:hAnsi="Calibri" w:cs="Calibri"/>
        </w:rPr>
        <w:t xml:space="preserve">o wymiarach co najmniej 7 x </w:t>
      </w:r>
      <w:r w:rsidR="00AB3D53" w:rsidRPr="00AF2181">
        <w:rPr>
          <w:rFonts w:ascii="Calibri" w:hAnsi="Calibri" w:cs="Calibri"/>
        </w:rPr>
        <w:t>10</w:t>
      </w:r>
      <w:r w:rsidRPr="00AF2181">
        <w:rPr>
          <w:rFonts w:ascii="Calibri" w:hAnsi="Calibri" w:cs="Calibri"/>
        </w:rPr>
        <w:t xml:space="preserve"> m i wysokości 30 cm</w:t>
      </w:r>
      <w:r w:rsidR="007A3FA2" w:rsidRPr="00AF2181">
        <w:rPr>
          <w:rFonts w:ascii="Calibri" w:hAnsi="Calibri" w:cs="Calibri"/>
        </w:rPr>
        <w:t xml:space="preserve"> </w:t>
      </w:r>
      <w:r w:rsidR="00F077C8">
        <w:rPr>
          <w:rFonts w:ascii="Calibri" w:hAnsi="Calibri" w:cs="Calibri"/>
        </w:rPr>
        <w:t>(</w:t>
      </w:r>
      <w:r w:rsidR="007A3FA2" w:rsidRPr="00AF2181">
        <w:rPr>
          <w:rFonts w:ascii="Calibri" w:hAnsi="Calibri" w:cs="Calibri"/>
        </w:rPr>
        <w:t>z zadaszeniem łukowym</w:t>
      </w:r>
      <w:r w:rsidR="00F077C8">
        <w:rPr>
          <w:rFonts w:ascii="Calibri" w:hAnsi="Calibri" w:cs="Calibri"/>
        </w:rPr>
        <w:t>)</w:t>
      </w:r>
      <w:r w:rsidRPr="00AF2181">
        <w:rPr>
          <w:rFonts w:ascii="Calibri" w:hAnsi="Calibri" w:cs="Calibri"/>
        </w:rPr>
        <w:t>,</w:t>
      </w:r>
    </w:p>
    <w:p w14:paraId="33046941" w14:textId="591052A4" w:rsidR="00F35F20" w:rsidRPr="00AF2181" w:rsidRDefault="00F35F20" w:rsidP="004D74B6">
      <w:pPr>
        <w:pStyle w:val="Bezodstpw"/>
        <w:numPr>
          <w:ilvl w:val="0"/>
          <w:numId w:val="40"/>
        </w:numPr>
        <w:spacing w:before="120" w:after="120" w:line="288" w:lineRule="auto"/>
        <w:ind w:left="709"/>
        <w:contextualSpacing/>
        <w:jc w:val="both"/>
        <w:rPr>
          <w:rFonts w:ascii="Calibri" w:hAnsi="Calibri" w:cs="Calibri"/>
        </w:rPr>
      </w:pPr>
      <w:r w:rsidRPr="00AF2181">
        <w:rPr>
          <w:rFonts w:ascii="Calibri" w:hAnsi="Calibri" w:cs="Calibri"/>
        </w:rPr>
        <w:t>o wymiarach co najmniej 4 x 3 m i wysokości 30 cm</w:t>
      </w:r>
      <w:r w:rsidR="007A3FA2" w:rsidRPr="00AF2181">
        <w:rPr>
          <w:rFonts w:ascii="Calibri" w:hAnsi="Calibri" w:cs="Calibri"/>
        </w:rPr>
        <w:t xml:space="preserve"> (w formie altany)</w:t>
      </w:r>
      <w:r w:rsidRPr="00AF2181">
        <w:rPr>
          <w:rFonts w:ascii="Calibri" w:hAnsi="Calibri" w:cs="Calibri"/>
        </w:rPr>
        <w:t>.</w:t>
      </w:r>
    </w:p>
    <w:p w14:paraId="60AFF6AE" w14:textId="77777777" w:rsidR="00724396" w:rsidRPr="00AF2181" w:rsidRDefault="00F35F20" w:rsidP="004D74B6">
      <w:pPr>
        <w:pStyle w:val="Bezodstpw"/>
        <w:spacing w:before="120" w:after="120" w:line="288" w:lineRule="auto"/>
        <w:ind w:left="709"/>
        <w:jc w:val="both"/>
        <w:rPr>
          <w:rFonts w:ascii="Calibri" w:hAnsi="Calibri" w:cs="Calibri"/>
        </w:rPr>
      </w:pPr>
      <w:r w:rsidRPr="00AF2181">
        <w:rPr>
          <w:rFonts w:ascii="Calibri" w:hAnsi="Calibri" w:cs="Calibri"/>
        </w:rPr>
        <w:t>Boki oraz wierzch sceny zostaną obite wykładziną w kolorach uzgodnionych z Zamawiającym. Na scenie ustawione zostaną niezbędne meble i akcesoria, dostosowane do potrzeb występujących na scenie osób (krzesła, fotele, stoliki, pulpity na nuty, laptop, szklanki i karafki z wodą). Meble powinny być nowoczesne, eleganckie i minimalistyczne, nie mogą posiadać widocznych śladów użytkowania i logotypów firm.</w:t>
      </w:r>
    </w:p>
    <w:p w14:paraId="6AAAFF3E" w14:textId="2DAF8BE9" w:rsidR="00F35F20" w:rsidRPr="004D74B6" w:rsidRDefault="00F35F20" w:rsidP="004D74B6">
      <w:pPr>
        <w:pStyle w:val="Nagwek1"/>
        <w:numPr>
          <w:ilvl w:val="0"/>
          <w:numId w:val="38"/>
        </w:numPr>
        <w:suppressAutoHyphens/>
        <w:spacing w:before="120" w:line="288" w:lineRule="auto"/>
        <w:rPr>
          <w:rStyle w:val="Pogrubienie"/>
          <w:b w:val="0"/>
          <w:bCs w:val="0"/>
          <w:color w:val="000000" w:themeColor="text1"/>
        </w:rPr>
      </w:pPr>
      <w:r w:rsidRPr="004D74B6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System nagłośnieniowy na każdej scenie:</w:t>
      </w:r>
    </w:p>
    <w:p w14:paraId="3D0EE8A2" w14:textId="3B8131B5" w:rsidR="00F35F20" w:rsidRPr="00AF2181" w:rsidRDefault="008676B8" w:rsidP="004D74B6">
      <w:pPr>
        <w:pStyle w:val="Bezodstpw"/>
        <w:numPr>
          <w:ilvl w:val="0"/>
          <w:numId w:val="41"/>
        </w:numPr>
        <w:spacing w:before="120" w:after="120" w:line="288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</w:t>
      </w:r>
      <w:r w:rsidR="00F35F20" w:rsidRPr="00AF2181">
        <w:rPr>
          <w:rFonts w:ascii="Calibri" w:hAnsi="Calibri" w:cs="Calibri"/>
        </w:rPr>
        <w:t>rontowy system nagłośnieniowy dopasowany do przestrzeni</w:t>
      </w:r>
      <w:r>
        <w:rPr>
          <w:rFonts w:ascii="Calibri" w:hAnsi="Calibri" w:cs="Calibri"/>
        </w:rPr>
        <w:t>,</w:t>
      </w:r>
    </w:p>
    <w:p w14:paraId="7FFF5308" w14:textId="11387B83" w:rsidR="00F35F20" w:rsidRPr="00AF2181" w:rsidRDefault="008676B8" w:rsidP="004D74B6">
      <w:pPr>
        <w:pStyle w:val="Bezodstpw"/>
        <w:numPr>
          <w:ilvl w:val="0"/>
          <w:numId w:val="41"/>
        </w:numPr>
        <w:spacing w:before="120" w:after="120" w:line="288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</w:t>
      </w:r>
      <w:r w:rsidR="00F35F20" w:rsidRPr="00AF2181">
        <w:rPr>
          <w:rFonts w:ascii="Calibri" w:hAnsi="Calibri" w:cs="Calibri"/>
        </w:rPr>
        <w:t xml:space="preserve">odatkowe strefy </w:t>
      </w:r>
      <w:proofErr w:type="spellStart"/>
      <w:r w:rsidR="00F35F20" w:rsidRPr="00AF2181">
        <w:rPr>
          <w:rFonts w:ascii="Calibri" w:hAnsi="Calibri" w:cs="Calibri"/>
        </w:rPr>
        <w:t>dogłośnieniowe</w:t>
      </w:r>
      <w:proofErr w:type="spellEnd"/>
      <w:r w:rsidR="00F35F20" w:rsidRPr="00AF2181">
        <w:rPr>
          <w:rFonts w:ascii="Calibri" w:hAnsi="Calibri" w:cs="Calibri"/>
        </w:rPr>
        <w:t xml:space="preserve"> ustawione dla dobrego pokrycia przestrzeni</w:t>
      </w:r>
      <w:r>
        <w:rPr>
          <w:rFonts w:ascii="Calibri" w:hAnsi="Calibri" w:cs="Calibri"/>
        </w:rPr>
        <w:t>,</w:t>
      </w:r>
    </w:p>
    <w:p w14:paraId="0121655A" w14:textId="398E6F7E" w:rsidR="00F35F20" w:rsidRPr="00AF2181" w:rsidRDefault="008676B8" w:rsidP="004D74B6">
      <w:pPr>
        <w:pStyle w:val="Bezodstpw"/>
        <w:numPr>
          <w:ilvl w:val="0"/>
          <w:numId w:val="41"/>
        </w:numPr>
        <w:spacing w:before="120" w:after="120" w:line="288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</w:t>
      </w:r>
      <w:r w:rsidR="00F35F20" w:rsidRPr="00AF2181">
        <w:rPr>
          <w:rFonts w:ascii="Calibri" w:hAnsi="Calibri" w:cs="Calibri"/>
        </w:rPr>
        <w:t xml:space="preserve">estaw mikrofonów odpowiadający potrzebom poszczególnych punktów programu </w:t>
      </w:r>
      <w:r>
        <w:rPr>
          <w:rFonts w:ascii="Calibri" w:hAnsi="Calibri" w:cs="Calibri"/>
        </w:rPr>
        <w:t>f</w:t>
      </w:r>
      <w:r w:rsidR="00F35F20" w:rsidRPr="00AF2181">
        <w:rPr>
          <w:rFonts w:ascii="Calibri" w:hAnsi="Calibri" w:cs="Calibri"/>
        </w:rPr>
        <w:t>estiwalu (co najmniej po 4 mikrofony na scenę)</w:t>
      </w:r>
      <w:r>
        <w:rPr>
          <w:rFonts w:ascii="Calibri" w:hAnsi="Calibri" w:cs="Calibri"/>
        </w:rPr>
        <w:t>,</w:t>
      </w:r>
    </w:p>
    <w:p w14:paraId="7939E284" w14:textId="2857FAAF" w:rsidR="00F35F20" w:rsidRPr="00AF2181" w:rsidRDefault="008676B8" w:rsidP="004D74B6">
      <w:pPr>
        <w:pStyle w:val="Bezodstpw"/>
        <w:numPr>
          <w:ilvl w:val="0"/>
          <w:numId w:val="41"/>
        </w:numPr>
        <w:spacing w:before="120" w:after="120" w:line="288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</w:t>
      </w:r>
      <w:r w:rsidR="00F35F20" w:rsidRPr="00AF2181">
        <w:rPr>
          <w:rFonts w:ascii="Calibri" w:hAnsi="Calibri" w:cs="Calibri"/>
        </w:rPr>
        <w:t>ealizator audio oraz cyfrowa konsola audio (na każdą scenę oddzielne)</w:t>
      </w:r>
      <w:r>
        <w:rPr>
          <w:rFonts w:ascii="Calibri" w:hAnsi="Calibri" w:cs="Calibri"/>
        </w:rPr>
        <w:t>,</w:t>
      </w:r>
    </w:p>
    <w:p w14:paraId="3CB3E454" w14:textId="5238D11B" w:rsidR="00F35F20" w:rsidRPr="00AF2181" w:rsidRDefault="008676B8" w:rsidP="004D74B6">
      <w:pPr>
        <w:pStyle w:val="Bezodstpw"/>
        <w:numPr>
          <w:ilvl w:val="0"/>
          <w:numId w:val="41"/>
        </w:numPr>
        <w:spacing w:before="120" w:after="120" w:line="288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</w:t>
      </w:r>
      <w:r w:rsidR="00F35F20" w:rsidRPr="00AF2181">
        <w:rPr>
          <w:rFonts w:ascii="Calibri" w:hAnsi="Calibri" w:cs="Calibri"/>
        </w:rPr>
        <w:t>krzynka reporterska dla mediów</w:t>
      </w:r>
      <w:r>
        <w:rPr>
          <w:rFonts w:ascii="Calibri" w:hAnsi="Calibri" w:cs="Calibri"/>
        </w:rPr>
        <w:t>,</w:t>
      </w:r>
    </w:p>
    <w:p w14:paraId="5C4B51FD" w14:textId="68BAE83A" w:rsidR="00F35F20" w:rsidRPr="00AF2181" w:rsidRDefault="008676B8" w:rsidP="004D74B6">
      <w:pPr>
        <w:pStyle w:val="Bezodstpw"/>
        <w:numPr>
          <w:ilvl w:val="0"/>
          <w:numId w:val="41"/>
        </w:numPr>
        <w:spacing w:before="120" w:after="120" w:line="288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</w:t>
      </w:r>
      <w:r w:rsidR="00F35F20" w:rsidRPr="00AF2181">
        <w:rPr>
          <w:rFonts w:ascii="Calibri" w:hAnsi="Calibri" w:cs="Calibri"/>
        </w:rPr>
        <w:t>kablowanie prądowe i sygnałowe</w:t>
      </w:r>
      <w:r>
        <w:rPr>
          <w:rFonts w:ascii="Calibri" w:hAnsi="Calibri" w:cs="Calibri"/>
        </w:rPr>
        <w:t>,</w:t>
      </w:r>
    </w:p>
    <w:p w14:paraId="0B58AF6D" w14:textId="656BD6BB" w:rsidR="00F35F20" w:rsidRPr="00AF2181" w:rsidRDefault="008676B8" w:rsidP="004D74B6">
      <w:pPr>
        <w:pStyle w:val="Bezodstpw"/>
        <w:numPr>
          <w:ilvl w:val="0"/>
          <w:numId w:val="41"/>
        </w:numPr>
        <w:spacing w:before="120" w:after="120" w:line="288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</w:t>
      </w:r>
      <w:r w:rsidR="00F35F20" w:rsidRPr="00AF2181">
        <w:rPr>
          <w:rFonts w:ascii="Calibri" w:hAnsi="Calibri" w:cs="Calibri"/>
        </w:rPr>
        <w:t>echnik sceny</w:t>
      </w:r>
      <w:r>
        <w:rPr>
          <w:rFonts w:ascii="Calibri" w:hAnsi="Calibri" w:cs="Calibri"/>
        </w:rPr>
        <w:t>.</w:t>
      </w:r>
      <w:r w:rsidR="00F35F20" w:rsidRPr="00AF2181">
        <w:rPr>
          <w:rFonts w:ascii="Calibri" w:hAnsi="Calibri" w:cs="Calibri"/>
        </w:rPr>
        <w:t xml:space="preserve"> </w:t>
      </w:r>
    </w:p>
    <w:p w14:paraId="644EAE47" w14:textId="7311433C" w:rsidR="00F35F20" w:rsidRPr="00AF2181" w:rsidRDefault="00F35F20" w:rsidP="004D74B6">
      <w:pPr>
        <w:pStyle w:val="Nagwek1"/>
        <w:numPr>
          <w:ilvl w:val="0"/>
          <w:numId w:val="38"/>
        </w:numPr>
        <w:suppressAutoHyphens/>
        <w:spacing w:before="120" w:line="288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AF2181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System oświetleniowy:</w:t>
      </w:r>
    </w:p>
    <w:p w14:paraId="3980D726" w14:textId="60D186E2" w:rsidR="00F35F20" w:rsidRPr="00AF2181" w:rsidRDefault="008676B8" w:rsidP="004D74B6">
      <w:pPr>
        <w:pStyle w:val="Bezodstpw"/>
        <w:numPr>
          <w:ilvl w:val="0"/>
          <w:numId w:val="42"/>
        </w:numPr>
        <w:spacing w:before="120" w:after="120" w:line="288" w:lineRule="auto"/>
        <w:contextualSpacing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o</w:t>
      </w:r>
      <w:r w:rsidR="00F35F20" w:rsidRPr="00AF2181">
        <w:rPr>
          <w:rFonts w:ascii="Calibri" w:hAnsi="Calibri" w:cs="Calibri"/>
          <w:color w:val="000000" w:themeColor="text1"/>
        </w:rPr>
        <w:t>świetlenie frontowe – do koncertu w godzinach wieczornych</w:t>
      </w:r>
      <w:r>
        <w:rPr>
          <w:rFonts w:ascii="Calibri" w:hAnsi="Calibri" w:cs="Calibri"/>
          <w:color w:val="000000" w:themeColor="text1"/>
        </w:rPr>
        <w:t>,</w:t>
      </w:r>
    </w:p>
    <w:p w14:paraId="5EBE413E" w14:textId="1D108EB1" w:rsidR="00F35F20" w:rsidRDefault="008676B8" w:rsidP="004D74B6">
      <w:pPr>
        <w:pStyle w:val="Bezodstpw"/>
        <w:numPr>
          <w:ilvl w:val="0"/>
          <w:numId w:val="42"/>
        </w:numPr>
        <w:spacing w:before="120" w:after="120" w:line="288" w:lineRule="auto"/>
        <w:contextualSpacing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r</w:t>
      </w:r>
      <w:r w:rsidR="00F35F20" w:rsidRPr="00AF2181">
        <w:rPr>
          <w:rFonts w:ascii="Calibri" w:hAnsi="Calibri" w:cs="Calibri"/>
          <w:color w:val="000000" w:themeColor="text1"/>
        </w:rPr>
        <w:t>ealizator oświetlenia</w:t>
      </w:r>
      <w:r>
        <w:rPr>
          <w:rFonts w:ascii="Calibri" w:hAnsi="Calibri" w:cs="Calibri"/>
          <w:color w:val="000000" w:themeColor="text1"/>
        </w:rPr>
        <w:t>.</w:t>
      </w:r>
    </w:p>
    <w:p w14:paraId="4C35E197" w14:textId="1F4744BA" w:rsidR="005C5FB6" w:rsidRPr="00AF2181" w:rsidRDefault="005C5FB6" w:rsidP="005C5FB6">
      <w:pPr>
        <w:pStyle w:val="Bezodstpw"/>
        <w:numPr>
          <w:ilvl w:val="0"/>
          <w:numId w:val="38"/>
        </w:numPr>
        <w:spacing w:before="120" w:after="120" w:line="288" w:lineRule="auto"/>
        <w:contextualSpacing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Wyposażenie widowni: 200 białych krzeseł </w:t>
      </w:r>
    </w:p>
    <w:p w14:paraId="43D9CDE0" w14:textId="2B1DB5C7" w:rsidR="00F35F20" w:rsidRPr="00AF2181" w:rsidRDefault="00F35F20" w:rsidP="004D74B6">
      <w:pPr>
        <w:pStyle w:val="Nagwek1"/>
        <w:numPr>
          <w:ilvl w:val="0"/>
          <w:numId w:val="38"/>
        </w:numPr>
        <w:suppressAutoHyphens/>
        <w:spacing w:before="120" w:line="288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Pozostałe wymagania</w:t>
      </w:r>
      <w:r w:rsidR="00F077C8">
        <w:rPr>
          <w:rFonts w:ascii="Calibri" w:hAnsi="Calibri" w:cs="Calibri"/>
          <w:color w:val="000000" w:themeColor="text1"/>
          <w:sz w:val="22"/>
          <w:szCs w:val="22"/>
        </w:rPr>
        <w:t xml:space="preserve"> –</w:t>
      </w:r>
      <w:r w:rsidR="00DD37D5">
        <w:rPr>
          <w:rFonts w:ascii="Calibri" w:hAnsi="Calibri" w:cs="Calibri"/>
          <w:color w:val="000000" w:themeColor="text1"/>
          <w:sz w:val="22"/>
          <w:szCs w:val="22"/>
        </w:rPr>
        <w:t xml:space="preserve"> Wykonawca zapewnia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:</w:t>
      </w:r>
    </w:p>
    <w:p w14:paraId="64E11BA2" w14:textId="2DD36A49" w:rsidR="00F35F20" w:rsidRPr="00AF2181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</w:rPr>
      </w:pPr>
      <w:r w:rsidRPr="00AF2181">
        <w:rPr>
          <w:rFonts w:ascii="Calibri" w:hAnsi="Calibri" w:cs="Calibri"/>
        </w:rPr>
        <w:t>Catering dla prowadzących</w:t>
      </w:r>
      <w:r w:rsidR="007A3FA2" w:rsidRPr="00AF2181">
        <w:rPr>
          <w:rFonts w:ascii="Calibri" w:hAnsi="Calibri" w:cs="Calibri"/>
        </w:rPr>
        <w:t>,</w:t>
      </w:r>
      <w:r w:rsidR="007D1E59" w:rsidRPr="00AF2181">
        <w:rPr>
          <w:rFonts w:ascii="Calibri" w:hAnsi="Calibri" w:cs="Calibri"/>
        </w:rPr>
        <w:t xml:space="preserve"> artystów,</w:t>
      </w:r>
      <w:r w:rsidR="007A3FA2" w:rsidRPr="00AF2181">
        <w:rPr>
          <w:rFonts w:ascii="Calibri" w:hAnsi="Calibri" w:cs="Calibri"/>
        </w:rPr>
        <w:t xml:space="preserve"> ekipy technicznej, wolontariuszy </w:t>
      </w:r>
      <w:r w:rsidRPr="00AF2181">
        <w:rPr>
          <w:rFonts w:ascii="Calibri" w:hAnsi="Calibri" w:cs="Calibri"/>
        </w:rPr>
        <w:t xml:space="preserve">(ok. </w:t>
      </w:r>
      <w:r w:rsidR="007A3FA2" w:rsidRPr="00AF2181">
        <w:rPr>
          <w:rFonts w:ascii="Calibri" w:hAnsi="Calibri" w:cs="Calibri"/>
        </w:rPr>
        <w:t>2</w:t>
      </w:r>
      <w:r w:rsidR="007D1E59" w:rsidRPr="00AF2181">
        <w:rPr>
          <w:rFonts w:ascii="Calibri" w:hAnsi="Calibri" w:cs="Calibri"/>
        </w:rPr>
        <w:t>5</w:t>
      </w:r>
      <w:r w:rsidRPr="00AF2181">
        <w:rPr>
          <w:rFonts w:ascii="Calibri" w:hAnsi="Calibri" w:cs="Calibri"/>
        </w:rPr>
        <w:t xml:space="preserve">0 porcji lunchowych) w czasie </w:t>
      </w:r>
      <w:r w:rsidR="008676B8">
        <w:rPr>
          <w:rFonts w:ascii="Calibri" w:hAnsi="Calibri" w:cs="Calibri"/>
        </w:rPr>
        <w:t>f</w:t>
      </w:r>
      <w:r w:rsidRPr="00AF2181">
        <w:rPr>
          <w:rFonts w:ascii="Calibri" w:hAnsi="Calibri" w:cs="Calibri"/>
        </w:rPr>
        <w:t>estiwalu:</w:t>
      </w:r>
    </w:p>
    <w:p w14:paraId="6658F281" w14:textId="01BF53D4" w:rsidR="007D1E59" w:rsidRPr="00AF2181" w:rsidRDefault="00F35F20" w:rsidP="004D74B6">
      <w:pPr>
        <w:pStyle w:val="Bezodstpw"/>
        <w:spacing w:before="120" w:after="120" w:line="288" w:lineRule="auto"/>
        <w:ind w:left="851"/>
        <w:jc w:val="both"/>
        <w:rPr>
          <w:rFonts w:ascii="Calibri" w:hAnsi="Calibri" w:cs="Calibri"/>
          <w:color w:val="201F1E"/>
        </w:rPr>
      </w:pPr>
      <w:r w:rsidRPr="00AF2181">
        <w:rPr>
          <w:rFonts w:ascii="Calibri" w:hAnsi="Calibri" w:cs="Calibri"/>
          <w:color w:val="201F1E"/>
        </w:rPr>
        <w:t xml:space="preserve">- </w:t>
      </w:r>
      <w:r w:rsidR="007D1E59" w:rsidRPr="00AF2181">
        <w:rPr>
          <w:rFonts w:ascii="Calibri" w:hAnsi="Calibri" w:cs="Calibri"/>
          <w:color w:val="201F1E"/>
        </w:rPr>
        <w:t>2</w:t>
      </w:r>
      <w:r w:rsidR="005C5FB6">
        <w:rPr>
          <w:rFonts w:ascii="Calibri" w:hAnsi="Calibri" w:cs="Calibri"/>
          <w:color w:val="201F1E"/>
        </w:rPr>
        <w:t>0</w:t>
      </w:r>
      <w:r w:rsidR="007D1E59" w:rsidRPr="00AF2181">
        <w:rPr>
          <w:rFonts w:ascii="Calibri" w:hAnsi="Calibri" w:cs="Calibri"/>
          <w:color w:val="201F1E"/>
        </w:rPr>
        <w:t>0</w:t>
      </w:r>
      <w:r w:rsidRPr="00AF2181">
        <w:rPr>
          <w:rFonts w:ascii="Calibri" w:hAnsi="Calibri" w:cs="Calibri"/>
          <w:color w:val="201F1E"/>
        </w:rPr>
        <w:t xml:space="preserve"> zestawów obiadowych złożonych z sałatki i drugiego dania </w:t>
      </w:r>
      <w:r w:rsidRPr="00AF2181">
        <w:rPr>
          <w:rFonts w:ascii="Calibri" w:hAnsi="Calibri" w:cs="Calibri"/>
          <w:color w:val="201F1E"/>
          <w:shd w:val="clear" w:color="auto" w:fill="FFFFFF"/>
        </w:rPr>
        <w:t>dostarczonych w pojemnikach te</w:t>
      </w:r>
      <w:r w:rsidR="00AF2181" w:rsidRPr="00AF2181">
        <w:rPr>
          <w:rFonts w:ascii="Calibri" w:hAnsi="Calibri" w:cs="Calibri"/>
          <w:color w:val="201F1E"/>
          <w:shd w:val="clear" w:color="auto" w:fill="FFFFFF"/>
        </w:rPr>
        <w:t>r</w:t>
      </w:r>
      <w:r w:rsidRPr="00AF2181">
        <w:rPr>
          <w:rFonts w:ascii="Calibri" w:hAnsi="Calibri" w:cs="Calibri"/>
          <w:color w:val="201F1E"/>
          <w:shd w:val="clear" w:color="auto" w:fill="FFFFFF"/>
        </w:rPr>
        <w:t>micznych</w:t>
      </w:r>
      <w:r w:rsidRPr="00AF2181">
        <w:rPr>
          <w:rFonts w:ascii="Calibri" w:hAnsi="Calibri" w:cs="Calibri"/>
          <w:color w:val="201F1E"/>
        </w:rPr>
        <w:t xml:space="preserve"> (</w:t>
      </w:r>
      <w:r w:rsidR="005C5FB6">
        <w:rPr>
          <w:rFonts w:ascii="Calibri" w:hAnsi="Calibri" w:cs="Calibri"/>
          <w:color w:val="201F1E"/>
        </w:rPr>
        <w:t>8</w:t>
      </w:r>
      <w:r w:rsidR="007D1E59" w:rsidRPr="00AF2181">
        <w:rPr>
          <w:rFonts w:ascii="Calibri" w:hAnsi="Calibri" w:cs="Calibri"/>
          <w:color w:val="201F1E"/>
        </w:rPr>
        <w:t>0</w:t>
      </w:r>
      <w:r w:rsidRPr="00AF2181">
        <w:rPr>
          <w:rFonts w:ascii="Calibri" w:hAnsi="Calibri" w:cs="Calibri"/>
          <w:color w:val="201F1E"/>
        </w:rPr>
        <w:t xml:space="preserve"> zestawów z mięsem i </w:t>
      </w:r>
      <w:r w:rsidR="007D1E59" w:rsidRPr="00AF2181">
        <w:rPr>
          <w:rFonts w:ascii="Calibri" w:hAnsi="Calibri" w:cs="Calibri"/>
          <w:color w:val="201F1E"/>
        </w:rPr>
        <w:t>1</w:t>
      </w:r>
      <w:r w:rsidR="005C5FB6">
        <w:rPr>
          <w:rFonts w:ascii="Calibri" w:hAnsi="Calibri" w:cs="Calibri"/>
          <w:color w:val="201F1E"/>
        </w:rPr>
        <w:t>2</w:t>
      </w:r>
      <w:r w:rsidRPr="00AF2181">
        <w:rPr>
          <w:rFonts w:ascii="Calibri" w:hAnsi="Calibri" w:cs="Calibri"/>
          <w:color w:val="201F1E"/>
        </w:rPr>
        <w:t xml:space="preserve">0 zestawów wegetariańskich), </w:t>
      </w:r>
    </w:p>
    <w:p w14:paraId="06F41540" w14:textId="77777777" w:rsidR="00F35F20" w:rsidRPr="00AF2181" w:rsidRDefault="00F35F20" w:rsidP="004D74B6">
      <w:pPr>
        <w:pStyle w:val="Bezodstpw"/>
        <w:spacing w:before="120" w:after="120" w:line="288" w:lineRule="auto"/>
        <w:ind w:left="851"/>
        <w:jc w:val="both"/>
        <w:rPr>
          <w:rFonts w:ascii="Calibri" w:hAnsi="Calibri" w:cs="Calibri"/>
          <w:color w:val="201F1E"/>
        </w:rPr>
      </w:pPr>
      <w:r w:rsidRPr="00AF2181">
        <w:rPr>
          <w:rFonts w:ascii="Calibri" w:hAnsi="Calibri" w:cs="Calibri"/>
          <w:color w:val="201F1E"/>
        </w:rPr>
        <w:t xml:space="preserve">- </w:t>
      </w:r>
      <w:r w:rsidRPr="00AF2181">
        <w:rPr>
          <w:rFonts w:ascii="Calibri" w:hAnsi="Calibri" w:cs="Calibri"/>
          <w:color w:val="000000" w:themeColor="text1"/>
        </w:rPr>
        <w:t>herbata (czarna, zielona, owocowa), zimne napoje (woda gazowana i niegazowana oraz dwa rodzaje soków: jabłkowy i pomarańczowy), drobne przekąski słone (mieszanka studencka, paluszki) i słodkie (słodkie ciastka typu delicje, mieszanka koktajlowa), owoce (winogrona, jabłka, banany)</w:t>
      </w:r>
      <w:r w:rsidRPr="00AF2181">
        <w:rPr>
          <w:rFonts w:ascii="Calibri" w:hAnsi="Calibri" w:cs="Calibri"/>
          <w:color w:val="201F1E"/>
        </w:rPr>
        <w:t>,</w:t>
      </w:r>
    </w:p>
    <w:p w14:paraId="5CDFE97A" w14:textId="52B43C30" w:rsidR="00F35F20" w:rsidRPr="00AF2181" w:rsidRDefault="00F35F20" w:rsidP="004D74B6">
      <w:pPr>
        <w:pStyle w:val="Bezodstpw"/>
        <w:spacing w:before="120" w:after="120" w:line="288" w:lineRule="auto"/>
        <w:ind w:left="851"/>
        <w:jc w:val="both"/>
        <w:rPr>
          <w:rFonts w:ascii="Calibri" w:hAnsi="Calibri" w:cs="Calibri"/>
        </w:rPr>
      </w:pPr>
      <w:r w:rsidRPr="00AF2181">
        <w:rPr>
          <w:rFonts w:ascii="Calibri" w:hAnsi="Calibri" w:cs="Calibri"/>
          <w:color w:val="201F1E"/>
        </w:rPr>
        <w:t xml:space="preserve">- po </w:t>
      </w:r>
      <w:r w:rsidR="005C5FB6">
        <w:rPr>
          <w:rFonts w:ascii="Calibri" w:hAnsi="Calibri" w:cs="Calibri"/>
          <w:color w:val="201F1E"/>
        </w:rPr>
        <w:t>20</w:t>
      </w:r>
      <w:r w:rsidR="007D1E59" w:rsidRPr="00AF2181">
        <w:rPr>
          <w:rFonts w:ascii="Calibri" w:hAnsi="Calibri" w:cs="Calibri"/>
          <w:color w:val="201F1E"/>
        </w:rPr>
        <w:t>0</w:t>
      </w:r>
      <w:r w:rsidRPr="00AF2181">
        <w:rPr>
          <w:rFonts w:ascii="Calibri" w:hAnsi="Calibri" w:cs="Calibri"/>
          <w:color w:val="201F1E"/>
        </w:rPr>
        <w:t xml:space="preserve"> szklanek i filiżanek.</w:t>
      </w:r>
    </w:p>
    <w:p w14:paraId="150CD420" w14:textId="6448C3EB" w:rsidR="00F35F20" w:rsidRPr="00AF2181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</w:rPr>
      </w:pPr>
      <w:r w:rsidRPr="00AF2181">
        <w:rPr>
          <w:rFonts w:ascii="Calibri" w:hAnsi="Calibri" w:cs="Calibri"/>
          <w:color w:val="000000" w:themeColor="text1"/>
        </w:rPr>
        <w:t xml:space="preserve">Rejestrację wideo spotkań z profesjonalistami, opisanych w punkcie </w:t>
      </w:r>
      <w:r w:rsidR="008676B8">
        <w:rPr>
          <w:rFonts w:ascii="Calibri" w:hAnsi="Calibri" w:cs="Calibri"/>
          <w:color w:val="000000" w:themeColor="text1"/>
        </w:rPr>
        <w:t>3</w:t>
      </w:r>
      <w:r w:rsidRPr="00AF2181">
        <w:rPr>
          <w:rFonts w:ascii="Calibri" w:hAnsi="Calibri" w:cs="Calibri"/>
          <w:color w:val="000000" w:themeColor="text1"/>
        </w:rPr>
        <w:t xml:space="preserve">. </w:t>
      </w:r>
      <w:r w:rsidRPr="00AF2181">
        <w:rPr>
          <w:rFonts w:ascii="Calibri" w:hAnsi="Calibri" w:cs="Calibri"/>
        </w:rPr>
        <w:t>Wykonawca zarejestruje / nagra spotkania w jakości co najmniej HD i przekaże nagranie Zamawiającemu w terminie do 1</w:t>
      </w:r>
      <w:r w:rsidR="00C92062">
        <w:rPr>
          <w:rFonts w:ascii="Calibri" w:hAnsi="Calibri" w:cs="Calibri"/>
        </w:rPr>
        <w:t>2 dni</w:t>
      </w:r>
      <w:r w:rsidRPr="00AF2181">
        <w:rPr>
          <w:rFonts w:ascii="Calibri" w:hAnsi="Calibri" w:cs="Calibri"/>
        </w:rPr>
        <w:t xml:space="preserve"> kalendarzowych od daty zakończenia </w:t>
      </w:r>
      <w:r w:rsidR="00DD37D5">
        <w:rPr>
          <w:rFonts w:ascii="Calibri" w:hAnsi="Calibri" w:cs="Calibri"/>
        </w:rPr>
        <w:t>f</w:t>
      </w:r>
      <w:r w:rsidRPr="00AF2181">
        <w:rPr>
          <w:rFonts w:ascii="Calibri" w:hAnsi="Calibri" w:cs="Calibri"/>
        </w:rPr>
        <w:t xml:space="preserve">estiwalu. Wykonawca doda do nagrania niezbędne elementy graficzne, m.in. </w:t>
      </w:r>
      <w:proofErr w:type="spellStart"/>
      <w:r w:rsidRPr="00AF2181">
        <w:rPr>
          <w:rFonts w:ascii="Calibri" w:hAnsi="Calibri" w:cs="Calibri"/>
        </w:rPr>
        <w:t>intro</w:t>
      </w:r>
      <w:proofErr w:type="spellEnd"/>
      <w:r w:rsidRPr="00AF2181">
        <w:rPr>
          <w:rFonts w:ascii="Calibri" w:hAnsi="Calibri" w:cs="Calibri"/>
        </w:rPr>
        <w:t xml:space="preserve"> i </w:t>
      </w:r>
      <w:proofErr w:type="spellStart"/>
      <w:r w:rsidRPr="00AF2181">
        <w:rPr>
          <w:rFonts w:ascii="Calibri" w:hAnsi="Calibri" w:cs="Calibri"/>
        </w:rPr>
        <w:t>outro</w:t>
      </w:r>
      <w:proofErr w:type="spellEnd"/>
      <w:r w:rsidRPr="00AF2181">
        <w:rPr>
          <w:rFonts w:ascii="Calibri" w:hAnsi="Calibri" w:cs="Calibri"/>
        </w:rPr>
        <w:t xml:space="preserve">, które zostaną dostarczone przez Zamawiającego. Nagranie musi być </w:t>
      </w:r>
      <w:r w:rsidRPr="00AF2181">
        <w:rPr>
          <w:rFonts w:ascii="Calibri" w:hAnsi="Calibri" w:cs="Calibri"/>
        </w:rPr>
        <w:lastRenderedPageBreak/>
        <w:t xml:space="preserve">dostosowane do potrzeb osób z niepełnosprawnościami według standardu WCAG 2.1 na poziomie AA (tj. posiadać minimum napisy rozszerzone oraz </w:t>
      </w:r>
      <w:proofErr w:type="spellStart"/>
      <w:r w:rsidRPr="00AF2181">
        <w:rPr>
          <w:rFonts w:ascii="Calibri" w:hAnsi="Calibri" w:cs="Calibri"/>
        </w:rPr>
        <w:t>audiodeskrypcję</w:t>
      </w:r>
      <w:proofErr w:type="spellEnd"/>
      <w:r w:rsidRPr="00AF2181">
        <w:rPr>
          <w:rFonts w:ascii="Calibri" w:hAnsi="Calibri" w:cs="Calibri"/>
        </w:rPr>
        <w:t xml:space="preserve">).  </w:t>
      </w:r>
    </w:p>
    <w:p w14:paraId="28328B32" w14:textId="7E2C685C" w:rsidR="00F35F20" w:rsidRPr="00AF2181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AF2181">
        <w:rPr>
          <w:rFonts w:ascii="Calibri" w:hAnsi="Calibri" w:cs="Calibri"/>
          <w:color w:val="000000" w:themeColor="text1"/>
        </w:rPr>
        <w:t>Uzyskanie zgody na upublicznienie wizerunku oraz przetwarzanie danych osobowych uczestników spotkań</w:t>
      </w:r>
      <w:r w:rsidR="005C5FB6" w:rsidRPr="005C5FB6">
        <w:rPr>
          <w:rFonts w:ascii="Calibri" w:hAnsi="Calibri" w:cs="Calibri"/>
          <w:color w:val="000000" w:themeColor="text1"/>
        </w:rPr>
        <w:t xml:space="preserve"> i artystów</w:t>
      </w:r>
      <w:r w:rsidRPr="005C5FB6">
        <w:rPr>
          <w:rFonts w:ascii="Calibri" w:hAnsi="Calibri" w:cs="Calibri"/>
          <w:color w:val="000000" w:themeColor="text1"/>
        </w:rPr>
        <w:t>,</w:t>
      </w:r>
      <w:r w:rsidRPr="00AF2181">
        <w:rPr>
          <w:rFonts w:ascii="Calibri" w:hAnsi="Calibri" w:cs="Calibri"/>
          <w:color w:val="000000" w:themeColor="text1"/>
        </w:rPr>
        <w:t xml:space="preserve"> zgodnie z zapisami Rozporządzenia Parlamentu Europejskiego i Rady (UE) 2016/679 z 27.04.2016 r. w sprawie ochrony osób fizycznych w związku z przetwarzaniem danych osobowych i w sprawie swobodnego przepływu takich danych oraz uchylenia dyrektywy 95/46/WE (ogólne rozporządzenie o ochronie danych) (Dz. Urz. UE L 119, s. 1) dalej „RODO” oraz przekazania klauzuli informacyjnej uczestnikom projektu, zawierającej informacje podawane w przypadku pozyskiwania danych od osoby, której dane dotyczą, zgodnie z art. 13 ust. 1-2 RODO.</w:t>
      </w:r>
    </w:p>
    <w:p w14:paraId="3612C027" w14:textId="024B1C80" w:rsidR="00F35F20" w:rsidRPr="00AF2181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AF2181">
        <w:rPr>
          <w:rFonts w:ascii="Calibri" w:hAnsi="Calibri" w:cs="Calibri"/>
          <w:color w:val="000000" w:themeColor="text1"/>
        </w:rPr>
        <w:t>Obsługę logistyczną wydarzenia (co najmniej ośmioosobowy zespół do przenoszenia mebli i materiałów obecny stale w trakcie soboty festiwalowej 2</w:t>
      </w:r>
      <w:r w:rsidR="00DD37D5">
        <w:rPr>
          <w:rFonts w:ascii="Calibri" w:hAnsi="Calibri" w:cs="Calibri"/>
          <w:color w:val="000000" w:themeColor="text1"/>
        </w:rPr>
        <w:t>9</w:t>
      </w:r>
      <w:r w:rsidRPr="00AF2181">
        <w:rPr>
          <w:rFonts w:ascii="Calibri" w:hAnsi="Calibri" w:cs="Calibri"/>
          <w:color w:val="000000" w:themeColor="text1"/>
        </w:rPr>
        <w:t xml:space="preserve"> czerwca od 6.00 rano do godz. 24.00</w:t>
      </w:r>
      <w:r w:rsidR="008912FA">
        <w:rPr>
          <w:rFonts w:ascii="Calibri" w:hAnsi="Calibri" w:cs="Calibri"/>
          <w:color w:val="000000" w:themeColor="text1"/>
        </w:rPr>
        <w:t>)</w:t>
      </w:r>
      <w:r w:rsidRPr="00AF2181">
        <w:rPr>
          <w:rFonts w:ascii="Calibri" w:hAnsi="Calibri" w:cs="Calibri"/>
          <w:color w:val="000000" w:themeColor="text1"/>
        </w:rPr>
        <w:t>.</w:t>
      </w:r>
    </w:p>
    <w:p w14:paraId="08625A7C" w14:textId="77777777" w:rsidR="00F35F20" w:rsidRPr="00AF2181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AF2181">
        <w:rPr>
          <w:rFonts w:ascii="Calibri" w:hAnsi="Calibri" w:cs="Calibri"/>
          <w:color w:val="000000" w:themeColor="text1"/>
        </w:rPr>
        <w:t>Ochronę wydarzenia przez koncesjonowaną firmę w zakresie ochrony osób i mienia:</w:t>
      </w:r>
    </w:p>
    <w:p w14:paraId="4035F102" w14:textId="27E85E02" w:rsidR="00F35F20" w:rsidRPr="00AF2181" w:rsidRDefault="00F35F20" w:rsidP="004D74B6">
      <w:pPr>
        <w:shd w:val="clear" w:color="auto" w:fill="FFFFFF"/>
        <w:spacing w:before="120" w:after="120" w:line="288" w:lineRule="auto"/>
        <w:ind w:left="851"/>
        <w:jc w:val="both"/>
        <w:rPr>
          <w:rFonts w:ascii="Calibri" w:hAnsi="Calibri" w:cs="Calibri"/>
          <w:color w:val="000000"/>
          <w:sz w:val="22"/>
          <w:szCs w:val="22"/>
        </w:rPr>
      </w:pPr>
      <w:r w:rsidRPr="00AF2181">
        <w:rPr>
          <w:rFonts w:ascii="Calibri" w:hAnsi="Calibri" w:cs="Calibri"/>
          <w:color w:val="201F1E"/>
          <w:sz w:val="22"/>
          <w:szCs w:val="22"/>
        </w:rPr>
        <w:t>- 2</w:t>
      </w:r>
      <w:r w:rsidR="00DD37D5">
        <w:rPr>
          <w:rFonts w:ascii="Calibri" w:hAnsi="Calibri" w:cs="Calibri"/>
          <w:color w:val="201F1E"/>
          <w:sz w:val="22"/>
          <w:szCs w:val="22"/>
        </w:rPr>
        <w:t>8</w:t>
      </w:r>
      <w:r w:rsidRPr="00AF2181">
        <w:rPr>
          <w:rFonts w:ascii="Calibri" w:hAnsi="Calibri" w:cs="Calibri"/>
          <w:color w:val="201F1E"/>
          <w:sz w:val="22"/>
          <w:szCs w:val="22"/>
        </w:rPr>
        <w:t>/2</w:t>
      </w:r>
      <w:r w:rsidR="00DD37D5">
        <w:rPr>
          <w:rFonts w:ascii="Calibri" w:hAnsi="Calibri" w:cs="Calibri"/>
          <w:color w:val="201F1E"/>
          <w:sz w:val="22"/>
          <w:szCs w:val="22"/>
        </w:rPr>
        <w:t>9</w:t>
      </w:r>
      <w:r w:rsidRPr="00AF2181">
        <w:rPr>
          <w:rFonts w:ascii="Calibri" w:hAnsi="Calibri" w:cs="Calibri"/>
          <w:color w:val="201F1E"/>
          <w:sz w:val="22"/>
          <w:szCs w:val="22"/>
        </w:rPr>
        <w:t xml:space="preserve"> czerwca – 16.00–8.00 (16 godzin) 4 pracowników ochrony,</w:t>
      </w:r>
    </w:p>
    <w:p w14:paraId="706BA8C6" w14:textId="582FCA58" w:rsidR="00F35F20" w:rsidRPr="00AF2181" w:rsidRDefault="00F35F20" w:rsidP="004D74B6">
      <w:pPr>
        <w:shd w:val="clear" w:color="auto" w:fill="FFFFFF"/>
        <w:spacing w:before="120" w:after="120" w:line="288" w:lineRule="auto"/>
        <w:ind w:left="851"/>
        <w:jc w:val="both"/>
        <w:rPr>
          <w:rFonts w:ascii="Calibri" w:hAnsi="Calibri" w:cs="Calibri"/>
          <w:color w:val="000000"/>
          <w:sz w:val="22"/>
          <w:szCs w:val="22"/>
        </w:rPr>
      </w:pPr>
      <w:r w:rsidRPr="00AF2181">
        <w:rPr>
          <w:rFonts w:ascii="Calibri" w:hAnsi="Calibri" w:cs="Calibri"/>
          <w:color w:val="201F1E"/>
          <w:sz w:val="22"/>
          <w:szCs w:val="22"/>
        </w:rPr>
        <w:t>- 2</w:t>
      </w:r>
      <w:r w:rsidR="00DD37D5">
        <w:rPr>
          <w:rFonts w:ascii="Calibri" w:hAnsi="Calibri" w:cs="Calibri"/>
          <w:color w:val="201F1E"/>
          <w:sz w:val="22"/>
          <w:szCs w:val="22"/>
        </w:rPr>
        <w:t>9</w:t>
      </w:r>
      <w:r w:rsidRPr="00AF2181">
        <w:rPr>
          <w:rFonts w:ascii="Calibri" w:hAnsi="Calibri" w:cs="Calibri"/>
          <w:color w:val="201F1E"/>
          <w:sz w:val="22"/>
          <w:szCs w:val="22"/>
        </w:rPr>
        <w:t xml:space="preserve"> czerwca – 8.00–11.00 (3 godziny) 7 pracowników ochrony,</w:t>
      </w:r>
    </w:p>
    <w:p w14:paraId="6D36A5F8" w14:textId="56E40D7D" w:rsidR="00F35F20" w:rsidRPr="00AF2181" w:rsidRDefault="00F077C8" w:rsidP="004D74B6">
      <w:pPr>
        <w:shd w:val="clear" w:color="auto" w:fill="FFFFFF"/>
        <w:spacing w:before="120" w:after="120" w:line="288" w:lineRule="auto"/>
        <w:ind w:left="851"/>
        <w:jc w:val="both"/>
        <w:rPr>
          <w:rFonts w:ascii="Calibri" w:hAnsi="Calibri" w:cs="Calibri"/>
          <w:color w:val="000000"/>
          <w:sz w:val="22"/>
          <w:szCs w:val="22"/>
        </w:rPr>
      </w:pPr>
      <w:r w:rsidRPr="00AF2181">
        <w:rPr>
          <w:rFonts w:ascii="Calibri" w:hAnsi="Calibri" w:cs="Calibri"/>
          <w:color w:val="201F1E"/>
          <w:sz w:val="22"/>
          <w:szCs w:val="22"/>
        </w:rPr>
        <w:t>-</w:t>
      </w:r>
      <w:r>
        <w:rPr>
          <w:rFonts w:ascii="Calibri" w:hAnsi="Calibri" w:cs="Calibri"/>
          <w:color w:val="201F1E"/>
          <w:sz w:val="22"/>
          <w:szCs w:val="22"/>
        </w:rPr>
        <w:t> </w:t>
      </w:r>
      <w:r w:rsidR="00F35F20" w:rsidRPr="00AF2181">
        <w:rPr>
          <w:rFonts w:ascii="Calibri" w:hAnsi="Calibri" w:cs="Calibri"/>
          <w:color w:val="201F1E"/>
          <w:sz w:val="22"/>
          <w:szCs w:val="22"/>
        </w:rPr>
        <w:t>2</w:t>
      </w:r>
      <w:r w:rsidR="00DD37D5">
        <w:rPr>
          <w:rFonts w:ascii="Calibri" w:hAnsi="Calibri" w:cs="Calibri"/>
          <w:color w:val="201F1E"/>
          <w:sz w:val="22"/>
          <w:szCs w:val="22"/>
        </w:rPr>
        <w:t>9</w:t>
      </w:r>
      <w:r w:rsidR="00F35F20" w:rsidRPr="00AF2181">
        <w:rPr>
          <w:rFonts w:ascii="Calibri" w:hAnsi="Calibri" w:cs="Calibri"/>
          <w:color w:val="201F1E"/>
          <w:sz w:val="22"/>
          <w:szCs w:val="22"/>
        </w:rPr>
        <w:t xml:space="preserve"> czerwca – 11.00–21.00 (10 godzin) 20 pracowników ochrony plus kierownik ds. bezpieczeństwa,</w:t>
      </w:r>
    </w:p>
    <w:p w14:paraId="648A069D" w14:textId="36D3B878" w:rsidR="00F35F20" w:rsidRPr="00AF2181" w:rsidRDefault="00F077C8" w:rsidP="004D74B6">
      <w:pPr>
        <w:shd w:val="clear" w:color="auto" w:fill="FFFFFF"/>
        <w:spacing w:before="120" w:after="120" w:line="288" w:lineRule="auto"/>
        <w:ind w:left="851"/>
        <w:jc w:val="both"/>
        <w:rPr>
          <w:rFonts w:ascii="Calibri" w:hAnsi="Calibri" w:cs="Calibri"/>
          <w:color w:val="000000"/>
          <w:sz w:val="22"/>
          <w:szCs w:val="22"/>
        </w:rPr>
      </w:pPr>
      <w:r w:rsidRPr="00AF2181">
        <w:rPr>
          <w:rFonts w:ascii="Calibri" w:hAnsi="Calibri" w:cs="Calibri"/>
          <w:color w:val="201F1E"/>
          <w:sz w:val="22"/>
          <w:szCs w:val="22"/>
        </w:rPr>
        <w:t>-</w:t>
      </w:r>
      <w:r>
        <w:rPr>
          <w:rFonts w:ascii="Calibri" w:hAnsi="Calibri" w:cs="Calibri"/>
          <w:color w:val="201F1E"/>
          <w:sz w:val="22"/>
          <w:szCs w:val="22"/>
        </w:rPr>
        <w:t> </w:t>
      </w:r>
      <w:r w:rsidR="00F35F20" w:rsidRPr="00AF2181">
        <w:rPr>
          <w:rFonts w:ascii="Calibri" w:hAnsi="Calibri" w:cs="Calibri"/>
          <w:color w:val="201F1E"/>
          <w:sz w:val="22"/>
          <w:szCs w:val="22"/>
        </w:rPr>
        <w:t>2</w:t>
      </w:r>
      <w:r w:rsidR="00DD37D5">
        <w:rPr>
          <w:rFonts w:ascii="Calibri" w:hAnsi="Calibri" w:cs="Calibri"/>
          <w:color w:val="201F1E"/>
          <w:sz w:val="22"/>
          <w:szCs w:val="22"/>
        </w:rPr>
        <w:t>9</w:t>
      </w:r>
      <w:r w:rsidR="00F35F20" w:rsidRPr="00AF2181">
        <w:rPr>
          <w:rFonts w:ascii="Calibri" w:hAnsi="Calibri" w:cs="Calibri"/>
          <w:color w:val="201F1E"/>
          <w:sz w:val="22"/>
          <w:szCs w:val="22"/>
        </w:rPr>
        <w:t xml:space="preserve"> czerwca – 21.00–24.00 (3 godziny) 10 pracowników ochrony plus kierownik ds. bezpieczeństwa,</w:t>
      </w:r>
    </w:p>
    <w:p w14:paraId="1E2CA80D" w14:textId="2A9DDD09" w:rsidR="00F35F20" w:rsidRPr="00AF2181" w:rsidRDefault="00F35F20" w:rsidP="004D74B6">
      <w:pPr>
        <w:shd w:val="clear" w:color="auto" w:fill="FFFFFF"/>
        <w:spacing w:before="120" w:after="120" w:line="288" w:lineRule="auto"/>
        <w:ind w:left="851"/>
        <w:jc w:val="both"/>
        <w:rPr>
          <w:rFonts w:ascii="Calibri" w:hAnsi="Calibri" w:cs="Calibri"/>
          <w:color w:val="000000"/>
          <w:sz w:val="22"/>
          <w:szCs w:val="22"/>
        </w:rPr>
      </w:pPr>
      <w:r w:rsidRPr="00AF2181">
        <w:rPr>
          <w:rFonts w:ascii="Calibri" w:hAnsi="Calibri" w:cs="Calibri"/>
          <w:color w:val="201F1E"/>
          <w:sz w:val="22"/>
          <w:szCs w:val="22"/>
        </w:rPr>
        <w:t xml:space="preserve">- </w:t>
      </w:r>
      <w:r w:rsidR="00DD37D5">
        <w:rPr>
          <w:rFonts w:ascii="Calibri" w:hAnsi="Calibri" w:cs="Calibri"/>
          <w:color w:val="201F1E"/>
          <w:sz w:val="22"/>
          <w:szCs w:val="22"/>
        </w:rPr>
        <w:t>30</w:t>
      </w:r>
      <w:r w:rsidRPr="00AF2181">
        <w:rPr>
          <w:rFonts w:ascii="Calibri" w:hAnsi="Calibri" w:cs="Calibri"/>
          <w:color w:val="201F1E"/>
          <w:sz w:val="22"/>
          <w:szCs w:val="22"/>
        </w:rPr>
        <w:t xml:space="preserve"> czerwca – 24.00</w:t>
      </w:r>
      <w:r w:rsidR="00DD37D5">
        <w:rPr>
          <w:rFonts w:ascii="Calibri" w:hAnsi="Calibri" w:cs="Calibri"/>
          <w:color w:val="201F1E"/>
          <w:sz w:val="22"/>
          <w:szCs w:val="22"/>
        </w:rPr>
        <w:t xml:space="preserve"> </w:t>
      </w:r>
      <w:r w:rsidRPr="00AF2181">
        <w:rPr>
          <w:rFonts w:ascii="Calibri" w:hAnsi="Calibri" w:cs="Calibri"/>
          <w:color w:val="201F1E"/>
          <w:sz w:val="22"/>
          <w:szCs w:val="22"/>
        </w:rPr>
        <w:t>–2.00 (2 godziny) 4 pracowników,</w:t>
      </w:r>
    </w:p>
    <w:p w14:paraId="3237CD98" w14:textId="053561BD" w:rsidR="00F35F20" w:rsidRPr="00AF2181" w:rsidRDefault="00F35F20" w:rsidP="004D74B6">
      <w:pPr>
        <w:shd w:val="clear" w:color="auto" w:fill="FFFFFF"/>
        <w:spacing w:before="120" w:after="120" w:line="288" w:lineRule="auto"/>
        <w:ind w:left="851"/>
        <w:jc w:val="both"/>
        <w:rPr>
          <w:rFonts w:ascii="Calibri" w:hAnsi="Calibri" w:cs="Calibri"/>
          <w:color w:val="000000"/>
          <w:sz w:val="22"/>
          <w:szCs w:val="22"/>
        </w:rPr>
      </w:pPr>
      <w:r w:rsidRPr="00AF2181">
        <w:rPr>
          <w:rFonts w:ascii="Calibri" w:hAnsi="Calibri" w:cs="Calibri"/>
          <w:color w:val="000000"/>
          <w:sz w:val="22"/>
          <w:szCs w:val="22"/>
        </w:rPr>
        <w:t>- </w:t>
      </w:r>
      <w:r w:rsidR="00DD37D5">
        <w:rPr>
          <w:rFonts w:ascii="Calibri" w:hAnsi="Calibri" w:cs="Calibri"/>
          <w:color w:val="000000"/>
          <w:sz w:val="22"/>
          <w:szCs w:val="22"/>
        </w:rPr>
        <w:t>30</w:t>
      </w:r>
      <w:r w:rsidRPr="00AF2181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 </w:t>
      </w:r>
      <w:r w:rsidRPr="00AF2181">
        <w:rPr>
          <w:rFonts w:ascii="Calibri" w:hAnsi="Calibri" w:cs="Calibri"/>
          <w:color w:val="201F1E"/>
          <w:sz w:val="22"/>
          <w:szCs w:val="22"/>
          <w:shd w:val="clear" w:color="auto" w:fill="FFFFFF"/>
        </w:rPr>
        <w:t>c</w:t>
      </w:r>
      <w:r w:rsidRPr="00AF2181">
        <w:rPr>
          <w:rFonts w:ascii="Calibri" w:hAnsi="Calibri" w:cs="Calibri"/>
          <w:color w:val="201F1E"/>
          <w:sz w:val="22"/>
          <w:szCs w:val="22"/>
        </w:rPr>
        <w:t>zerwca – 2.00</w:t>
      </w:r>
      <w:r w:rsidR="00DD37D5">
        <w:rPr>
          <w:rFonts w:ascii="Calibri" w:hAnsi="Calibri" w:cs="Calibri"/>
          <w:color w:val="201F1E"/>
          <w:sz w:val="22"/>
          <w:szCs w:val="22"/>
        </w:rPr>
        <w:t xml:space="preserve"> </w:t>
      </w:r>
      <w:r w:rsidRPr="00AF2181">
        <w:rPr>
          <w:rFonts w:ascii="Calibri" w:hAnsi="Calibri" w:cs="Calibri"/>
          <w:color w:val="201F1E"/>
          <w:sz w:val="22"/>
          <w:szCs w:val="22"/>
        </w:rPr>
        <w:t>–12.00 (10 godzin) 2 pracowników ochrony.</w:t>
      </w:r>
    </w:p>
    <w:p w14:paraId="21D71604" w14:textId="77777777" w:rsidR="00F35F20" w:rsidRPr="00AF2181" w:rsidRDefault="00F35F20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Wszyscy pracownicy ochrony muszą być wpisani na listę kwalifikowanych pracowników ochrony fizycznej zgodnie z art. 26 ustawy z dnia 22 sierpnia 1997 r. o ochronie osób i mienia (</w:t>
      </w:r>
      <w:proofErr w:type="spellStart"/>
      <w:r w:rsidRPr="00AF2181">
        <w:rPr>
          <w:rFonts w:ascii="Calibri" w:hAnsi="Calibri" w:cs="Calibri"/>
          <w:color w:val="000000" w:themeColor="text1"/>
          <w:sz w:val="22"/>
          <w:szCs w:val="22"/>
        </w:rPr>
        <w:t>t.j</w:t>
      </w:r>
      <w:proofErr w:type="spellEnd"/>
      <w:r w:rsidRPr="00AF2181">
        <w:rPr>
          <w:rFonts w:ascii="Calibri" w:hAnsi="Calibri" w:cs="Calibri"/>
          <w:color w:val="000000" w:themeColor="text1"/>
          <w:sz w:val="22"/>
          <w:szCs w:val="22"/>
        </w:rPr>
        <w:t>. Dz. U. z 2021 r. poz. 1995).</w:t>
      </w:r>
    </w:p>
    <w:p w14:paraId="53744A1B" w14:textId="6BF33D5D" w:rsidR="00F35F20" w:rsidRPr="00AF2181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AF2181">
        <w:rPr>
          <w:rFonts w:ascii="Calibri" w:hAnsi="Calibri" w:cs="Calibri"/>
          <w:color w:val="000000" w:themeColor="text1"/>
        </w:rPr>
        <w:t>Niezbędną opiekę medyczną (stała obecność karetki 2</w:t>
      </w:r>
      <w:r w:rsidR="00DD37D5">
        <w:rPr>
          <w:rFonts w:ascii="Calibri" w:hAnsi="Calibri" w:cs="Calibri"/>
          <w:color w:val="000000" w:themeColor="text1"/>
        </w:rPr>
        <w:t>9</w:t>
      </w:r>
      <w:r w:rsidRPr="00AF2181">
        <w:rPr>
          <w:rFonts w:ascii="Calibri" w:hAnsi="Calibri" w:cs="Calibri"/>
          <w:color w:val="000000" w:themeColor="text1"/>
        </w:rPr>
        <w:t xml:space="preserve"> czerwca w godz. 11.00 – 23.00).</w:t>
      </w:r>
    </w:p>
    <w:p w14:paraId="2F4BBF8F" w14:textId="55227A47" w:rsidR="00F35F20" w:rsidRPr="00AF2181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AF2181">
        <w:rPr>
          <w:rFonts w:ascii="Calibri" w:hAnsi="Calibri" w:cs="Calibri"/>
          <w:color w:val="000000" w:themeColor="text1"/>
        </w:rPr>
        <w:t>Służbę porządkową</w:t>
      </w:r>
      <w:r w:rsidR="00CD1A58">
        <w:rPr>
          <w:rFonts w:ascii="Calibri" w:hAnsi="Calibri" w:cs="Calibri"/>
          <w:color w:val="000000" w:themeColor="text1"/>
        </w:rPr>
        <w:t xml:space="preserve"> i sanitarną (10 przenośnych toalet wraz z serwisem): </w:t>
      </w:r>
      <w:r w:rsidRPr="00AF2181">
        <w:rPr>
          <w:rFonts w:ascii="Calibri" w:hAnsi="Calibri" w:cs="Calibri"/>
          <w:color w:val="000000" w:themeColor="text1"/>
        </w:rPr>
        <w:t>sprzątanie przed, w trakcie i po imprezie</w:t>
      </w:r>
      <w:r w:rsidR="00CD1A58">
        <w:rPr>
          <w:rFonts w:ascii="Calibri" w:hAnsi="Calibri" w:cs="Calibri"/>
          <w:color w:val="000000" w:themeColor="text1"/>
        </w:rPr>
        <w:t xml:space="preserve"> oraz</w:t>
      </w:r>
      <w:r w:rsidRPr="00AF2181">
        <w:rPr>
          <w:rFonts w:ascii="Calibri" w:hAnsi="Calibri" w:cs="Calibri"/>
          <w:color w:val="000000" w:themeColor="text1"/>
        </w:rPr>
        <w:t xml:space="preserve"> zapewnienie 15 koszy na śmieci 120 l, 1 kontenera na śmieci 7m3, wywozu śmieci w niedzielę </w:t>
      </w:r>
      <w:r w:rsidR="00DD37D5">
        <w:rPr>
          <w:rFonts w:ascii="Calibri" w:hAnsi="Calibri" w:cs="Calibri"/>
          <w:color w:val="000000" w:themeColor="text1"/>
        </w:rPr>
        <w:t>30</w:t>
      </w:r>
      <w:r w:rsidRPr="00AF2181">
        <w:rPr>
          <w:rFonts w:ascii="Calibri" w:hAnsi="Calibri" w:cs="Calibri"/>
          <w:color w:val="000000" w:themeColor="text1"/>
        </w:rPr>
        <w:t xml:space="preserve"> czerwca.</w:t>
      </w:r>
    </w:p>
    <w:p w14:paraId="08008AF3" w14:textId="7A48A39D" w:rsidR="00F35F20" w:rsidRPr="00AF2181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AF2181">
        <w:rPr>
          <w:rFonts w:ascii="Calibri" w:hAnsi="Calibri" w:cs="Calibri"/>
          <w:color w:val="000000" w:themeColor="text1"/>
        </w:rPr>
        <w:t xml:space="preserve">Stałe monitorowanie przebiegu </w:t>
      </w:r>
      <w:r w:rsidR="00DD37D5">
        <w:rPr>
          <w:rFonts w:ascii="Calibri" w:hAnsi="Calibri" w:cs="Calibri"/>
          <w:color w:val="000000" w:themeColor="text1"/>
        </w:rPr>
        <w:t>f</w:t>
      </w:r>
      <w:r w:rsidRPr="00AF2181">
        <w:rPr>
          <w:rFonts w:ascii="Calibri" w:hAnsi="Calibri" w:cs="Calibri"/>
          <w:color w:val="000000" w:themeColor="text1"/>
        </w:rPr>
        <w:t xml:space="preserve">estiwalu, w tym monitorowanie zgodności przebiegu </w:t>
      </w:r>
      <w:r w:rsidR="00DD37D5">
        <w:rPr>
          <w:rFonts w:ascii="Calibri" w:hAnsi="Calibri" w:cs="Calibri"/>
          <w:color w:val="000000" w:themeColor="text1"/>
        </w:rPr>
        <w:t>f</w:t>
      </w:r>
      <w:r w:rsidRPr="00AF2181">
        <w:rPr>
          <w:rFonts w:ascii="Calibri" w:hAnsi="Calibri" w:cs="Calibri"/>
          <w:color w:val="000000" w:themeColor="text1"/>
        </w:rPr>
        <w:t>estiwalu z ustalonym scenariuszem/zaakceptowanym programem oraz funkcjonowania sprzętu technicznego niezbędnego do jego przebiegu.</w:t>
      </w:r>
    </w:p>
    <w:p w14:paraId="17DF3005" w14:textId="77777777" w:rsidR="00F35F20" w:rsidRPr="00AF2181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AF2181">
        <w:rPr>
          <w:rFonts w:ascii="Calibri" w:hAnsi="Calibri" w:cs="Calibri"/>
          <w:color w:val="000000" w:themeColor="text1"/>
        </w:rPr>
        <w:t>Wykonawca, za zgodą Zamawiającego, może zaproponować wprowadzenie nowych elementów wzbogacających i uatrakcyjniających realizację umowy, jednak bez zmiany wynagrodzenia.</w:t>
      </w:r>
    </w:p>
    <w:p w14:paraId="6841FBF1" w14:textId="21C05B97" w:rsidR="00F35F20" w:rsidRPr="00AF2181" w:rsidRDefault="00F35F20" w:rsidP="004D74B6">
      <w:pPr>
        <w:spacing w:before="120" w:after="120" w:line="288" w:lineRule="auto"/>
        <w:ind w:left="851"/>
        <w:jc w:val="both"/>
        <w:rPr>
          <w:rFonts w:ascii="Calibri" w:hAnsi="Calibri" w:cs="Calibri"/>
          <w:sz w:val="22"/>
          <w:szCs w:val="22"/>
        </w:rPr>
      </w:pPr>
      <w:r w:rsidRPr="00AF2181">
        <w:rPr>
          <w:rFonts w:ascii="Calibri" w:hAnsi="Calibri" w:cs="Calibri"/>
          <w:sz w:val="22"/>
          <w:szCs w:val="22"/>
        </w:rPr>
        <w:t>Wydarzenie nie jest planowane jako impreza masowa. Miejsce (wraz ze wszystkimi zgodami) zapewni Zamawiający. Festiwal odbędzie się w Ogrodzie Krasińskich</w:t>
      </w:r>
      <w:r w:rsidR="007D1E59" w:rsidRPr="00AF2181">
        <w:rPr>
          <w:rFonts w:ascii="Calibri" w:hAnsi="Calibri" w:cs="Calibri"/>
          <w:sz w:val="22"/>
          <w:szCs w:val="22"/>
        </w:rPr>
        <w:t xml:space="preserve"> i</w:t>
      </w:r>
      <w:r w:rsidRPr="00AF2181">
        <w:rPr>
          <w:rFonts w:ascii="Calibri" w:hAnsi="Calibri" w:cs="Calibri"/>
          <w:sz w:val="22"/>
          <w:szCs w:val="22"/>
        </w:rPr>
        <w:t xml:space="preserve"> </w:t>
      </w:r>
      <w:r w:rsidR="0046084A">
        <w:rPr>
          <w:rFonts w:ascii="Calibri" w:hAnsi="Calibri" w:cs="Calibri"/>
          <w:sz w:val="22"/>
          <w:szCs w:val="22"/>
        </w:rPr>
        <w:t xml:space="preserve">w </w:t>
      </w:r>
      <w:r w:rsidRPr="00AF2181">
        <w:rPr>
          <w:rFonts w:ascii="Calibri" w:hAnsi="Calibri" w:cs="Calibri"/>
          <w:sz w:val="22"/>
          <w:szCs w:val="22"/>
        </w:rPr>
        <w:t xml:space="preserve">Pałacu Rzeczypospolitej. </w:t>
      </w:r>
    </w:p>
    <w:p w14:paraId="4C9CBB63" w14:textId="77777777" w:rsidR="00AF2181" w:rsidRPr="00AF2181" w:rsidRDefault="00AF2181" w:rsidP="00AF2181">
      <w:pPr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</w:p>
    <w:p w14:paraId="33CDABD8" w14:textId="4FB9B59F" w:rsidR="00AF2181" w:rsidRDefault="00AF2181" w:rsidP="004D74B6">
      <w:pPr>
        <w:pStyle w:val="Bezodstpw"/>
        <w:numPr>
          <w:ilvl w:val="0"/>
          <w:numId w:val="14"/>
        </w:numPr>
        <w:spacing w:before="120" w:after="120" w:line="288" w:lineRule="auto"/>
        <w:ind w:hanging="786"/>
        <w:jc w:val="both"/>
        <w:rPr>
          <w:rFonts w:ascii="Calibri" w:hAnsi="Calibri" w:cs="Calibri"/>
          <w:b/>
          <w:bCs/>
          <w:color w:val="000000" w:themeColor="text1"/>
        </w:rPr>
      </w:pPr>
      <w:r>
        <w:rPr>
          <w:rFonts w:ascii="Calibri" w:hAnsi="Calibri" w:cs="Calibri"/>
          <w:b/>
          <w:bCs/>
          <w:color w:val="000000" w:themeColor="text1"/>
        </w:rPr>
        <w:t>Usługi związane z promocją</w:t>
      </w:r>
      <w:r w:rsidRPr="00AF2181">
        <w:rPr>
          <w:rFonts w:ascii="Calibri" w:hAnsi="Calibri" w:cs="Calibri"/>
          <w:b/>
          <w:bCs/>
          <w:color w:val="000000" w:themeColor="text1"/>
        </w:rPr>
        <w:t xml:space="preserve"> </w:t>
      </w:r>
      <w:r w:rsidR="0046084A">
        <w:rPr>
          <w:rFonts w:ascii="Calibri" w:hAnsi="Calibri" w:cs="Calibri"/>
          <w:b/>
          <w:bCs/>
          <w:color w:val="000000" w:themeColor="text1"/>
        </w:rPr>
        <w:t>f</w:t>
      </w:r>
      <w:r w:rsidRPr="00AF2181">
        <w:rPr>
          <w:rFonts w:ascii="Calibri" w:hAnsi="Calibri" w:cs="Calibri"/>
          <w:b/>
          <w:bCs/>
          <w:color w:val="000000" w:themeColor="text1"/>
        </w:rPr>
        <w:t>estiwalu</w:t>
      </w:r>
    </w:p>
    <w:p w14:paraId="748D7806" w14:textId="2C9BF72B" w:rsidR="00AF2181" w:rsidRPr="00F077C8" w:rsidRDefault="00DF42DC" w:rsidP="00AF2181">
      <w:pPr>
        <w:pStyle w:val="Bezodstpw"/>
        <w:spacing w:before="120" w:after="120" w:line="288" w:lineRule="auto"/>
        <w:jc w:val="both"/>
        <w:rPr>
          <w:rFonts w:ascii="Calibri" w:hAnsi="Calibri" w:cs="Calibri"/>
        </w:rPr>
      </w:pPr>
      <w:r w:rsidRPr="00F077C8">
        <w:rPr>
          <w:rFonts w:ascii="Calibri" w:hAnsi="Calibri" w:cs="Calibri"/>
        </w:rPr>
        <w:t xml:space="preserve">Wykonawca </w:t>
      </w:r>
      <w:r w:rsidR="00AF2181" w:rsidRPr="00F077C8">
        <w:rPr>
          <w:rFonts w:ascii="Calibri" w:hAnsi="Calibri" w:cs="Calibri"/>
        </w:rPr>
        <w:t xml:space="preserve">z porozumieniu z </w:t>
      </w:r>
      <w:r w:rsidRPr="00F077C8">
        <w:rPr>
          <w:rFonts w:ascii="Calibri" w:hAnsi="Calibri" w:cs="Calibri"/>
        </w:rPr>
        <w:t>Zamawiającym dostarczy:</w:t>
      </w:r>
    </w:p>
    <w:p w14:paraId="4260768F" w14:textId="49C07FFB" w:rsidR="00DF42DC" w:rsidRPr="004D74B6" w:rsidRDefault="006F20A6" w:rsidP="004D74B6">
      <w:pPr>
        <w:pStyle w:val="Akapitzlist"/>
        <w:numPr>
          <w:ilvl w:val="0"/>
          <w:numId w:val="43"/>
        </w:numPr>
        <w:spacing w:before="120" w:after="120" w:line="288" w:lineRule="auto"/>
        <w:contextualSpacing w:val="0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lastRenderedPageBreak/>
        <w:t>15</w:t>
      </w:r>
      <w:r w:rsidR="00DF42DC" w:rsidRPr="004D74B6">
        <w:rPr>
          <w:rFonts w:ascii="Calibri" w:hAnsi="Calibri" w:cs="Calibri"/>
          <w:color w:val="000000" w:themeColor="text1"/>
          <w:sz w:val="22"/>
          <w:szCs w:val="22"/>
        </w:rPr>
        <w:t xml:space="preserve">0 plakatów w formacie B1, technologii druku </w:t>
      </w:r>
      <w:proofErr w:type="spellStart"/>
      <w:r w:rsidR="00DF42DC" w:rsidRPr="004D74B6">
        <w:rPr>
          <w:rFonts w:ascii="Calibri" w:hAnsi="Calibri" w:cs="Calibri"/>
          <w:color w:val="000000" w:themeColor="text1"/>
          <w:sz w:val="22"/>
          <w:szCs w:val="22"/>
        </w:rPr>
        <w:t>Indigo</w:t>
      </w:r>
      <w:proofErr w:type="spellEnd"/>
      <w:r w:rsidR="00DF42DC" w:rsidRPr="004D74B6">
        <w:rPr>
          <w:rFonts w:ascii="Calibri" w:hAnsi="Calibri" w:cs="Calibri"/>
          <w:color w:val="000000" w:themeColor="text1"/>
          <w:sz w:val="22"/>
          <w:szCs w:val="22"/>
        </w:rPr>
        <w:t xml:space="preserve"> lub o zbliżonych parametrach (odwzorowanych kolorów PANTON). Projekt plakatów dostarczy Zamawiający</w:t>
      </w:r>
      <w:r>
        <w:rPr>
          <w:rFonts w:ascii="Calibri" w:hAnsi="Calibri" w:cs="Calibri"/>
          <w:color w:val="000000" w:themeColor="text1"/>
          <w:sz w:val="22"/>
          <w:szCs w:val="22"/>
        </w:rPr>
        <w:t>,</w:t>
      </w:r>
    </w:p>
    <w:p w14:paraId="7FFF5447" w14:textId="409D6DBB" w:rsidR="00DF42DC" w:rsidRPr="004D74B6" w:rsidRDefault="005C5FB6" w:rsidP="004D74B6">
      <w:pPr>
        <w:pStyle w:val="Akapitzlist"/>
        <w:numPr>
          <w:ilvl w:val="0"/>
          <w:numId w:val="43"/>
        </w:numPr>
        <w:spacing w:before="120" w:after="120" w:line="288" w:lineRule="auto"/>
        <w:contextualSpacing w:val="0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4</w:t>
      </w:r>
      <w:r w:rsidR="00DF42DC" w:rsidRPr="004D74B6">
        <w:rPr>
          <w:rFonts w:ascii="Calibri" w:hAnsi="Calibri" w:cs="Calibri"/>
          <w:color w:val="000000" w:themeColor="text1"/>
          <w:sz w:val="22"/>
          <w:szCs w:val="22"/>
        </w:rPr>
        <w:t>000 egz. gazetki (drukowana z</w:t>
      </w:r>
      <w:r w:rsidR="00DF42DC" w:rsidRPr="004D74B6">
        <w:rPr>
          <w:color w:val="000000" w:themeColor="text1"/>
        </w:rPr>
        <w:t> </w:t>
      </w:r>
      <w:r w:rsidR="00DF42DC" w:rsidRPr="00CD056E">
        <w:rPr>
          <w:rFonts w:ascii="Calibri" w:hAnsi="Calibri" w:cs="Calibri"/>
          <w:color w:val="000000" w:themeColor="text1"/>
          <w:sz w:val="22"/>
          <w:szCs w:val="22"/>
        </w:rPr>
        <w:t>format</w:t>
      </w:r>
      <w:r w:rsidR="00DF42DC" w:rsidRPr="004D74B6">
        <w:rPr>
          <w:rFonts w:ascii="Calibri" w:hAnsi="Calibri" w:cs="Calibri"/>
          <w:color w:val="000000" w:themeColor="text1"/>
          <w:sz w:val="22"/>
          <w:szCs w:val="22"/>
        </w:rPr>
        <w:t>u A2, składana na A3), papier offset 90 gr., kolorystyka 4+4. Treści do gazetki dostarczy Zamawiający</w:t>
      </w:r>
      <w:r w:rsidR="006F20A6">
        <w:rPr>
          <w:rFonts w:ascii="Calibri" w:hAnsi="Calibri" w:cs="Calibri"/>
          <w:color w:val="000000" w:themeColor="text1"/>
          <w:sz w:val="22"/>
          <w:szCs w:val="22"/>
        </w:rPr>
        <w:t>,</w:t>
      </w:r>
    </w:p>
    <w:p w14:paraId="756CB837" w14:textId="61BBA928" w:rsidR="00DF42DC" w:rsidRPr="004D74B6" w:rsidRDefault="006F20A6" w:rsidP="004D74B6">
      <w:pPr>
        <w:pStyle w:val="Akapitzlist"/>
        <w:numPr>
          <w:ilvl w:val="0"/>
          <w:numId w:val="43"/>
        </w:numPr>
        <w:spacing w:before="120" w:after="120" w:line="288" w:lineRule="auto"/>
        <w:contextualSpacing w:val="0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pięć</w:t>
      </w:r>
      <w:r w:rsidR="00DF42DC" w:rsidRPr="004D74B6">
        <w:rPr>
          <w:rFonts w:ascii="Calibri" w:hAnsi="Calibri" w:cs="Calibri"/>
          <w:color w:val="000000" w:themeColor="text1"/>
          <w:sz w:val="22"/>
          <w:szCs w:val="22"/>
        </w:rPr>
        <w:t xml:space="preserve"> plakat</w:t>
      </w:r>
      <w:r>
        <w:rPr>
          <w:rFonts w:ascii="Calibri" w:hAnsi="Calibri" w:cs="Calibri"/>
          <w:color w:val="000000" w:themeColor="text1"/>
          <w:sz w:val="22"/>
          <w:szCs w:val="22"/>
        </w:rPr>
        <w:t>ów</w:t>
      </w:r>
      <w:r w:rsidR="00DF42DC" w:rsidRPr="004D74B6">
        <w:rPr>
          <w:rFonts w:ascii="Calibri" w:hAnsi="Calibri" w:cs="Calibri"/>
          <w:color w:val="000000" w:themeColor="text1"/>
          <w:sz w:val="22"/>
          <w:szCs w:val="22"/>
        </w:rPr>
        <w:t xml:space="preserve"> z programem wydrukowane na piance 5 mm ustawione na sztaludze. Treści do plakatów dostarczy Zamawiający.</w:t>
      </w:r>
    </w:p>
    <w:p w14:paraId="36BD38DB" w14:textId="77777777" w:rsidR="00DF42DC" w:rsidRDefault="00DF42DC" w:rsidP="00AF2181">
      <w:pPr>
        <w:pStyle w:val="Bezodstpw"/>
        <w:spacing w:before="120" w:after="120" w:line="288" w:lineRule="auto"/>
        <w:jc w:val="both"/>
        <w:rPr>
          <w:rFonts w:ascii="Calibri" w:hAnsi="Calibri" w:cs="Calibri"/>
        </w:rPr>
      </w:pPr>
    </w:p>
    <w:p w14:paraId="01D29EAB" w14:textId="77777777" w:rsidR="00DF42DC" w:rsidRPr="00AF2181" w:rsidRDefault="00DF42DC" w:rsidP="00AF2181">
      <w:pPr>
        <w:pStyle w:val="Bezodstpw"/>
        <w:spacing w:before="120" w:after="120" w:line="288" w:lineRule="auto"/>
        <w:jc w:val="both"/>
        <w:rPr>
          <w:rFonts w:ascii="Calibri" w:hAnsi="Calibri" w:cs="Calibri"/>
          <w:b/>
          <w:bCs/>
          <w:color w:val="000000" w:themeColor="text1"/>
        </w:rPr>
      </w:pPr>
    </w:p>
    <w:p w14:paraId="5A20429F" w14:textId="0DB37584" w:rsidR="00160B2A" w:rsidRPr="00AF2181" w:rsidRDefault="00160B2A" w:rsidP="00630D81">
      <w:pPr>
        <w:rPr>
          <w:rFonts w:ascii="Calibri" w:hAnsi="Calibri" w:cs="Calibri"/>
          <w:sz w:val="22"/>
          <w:szCs w:val="22"/>
        </w:rPr>
      </w:pPr>
    </w:p>
    <w:sectPr w:rsidR="00160B2A" w:rsidRPr="00AF2181" w:rsidSect="006D5850">
      <w:footerReference w:type="default" r:id="rId7"/>
      <w:pgSz w:w="11900" w:h="16840"/>
      <w:pgMar w:top="720" w:right="1134" w:bottom="720" w:left="1134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19E6EA" w14:textId="77777777" w:rsidR="0086085C" w:rsidRDefault="0086085C" w:rsidP="00D60A50">
      <w:r>
        <w:separator/>
      </w:r>
    </w:p>
  </w:endnote>
  <w:endnote w:type="continuationSeparator" w:id="0">
    <w:p w14:paraId="246FBFAE" w14:textId="77777777" w:rsidR="0086085C" w:rsidRDefault="0086085C" w:rsidP="00D6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1392466330"/>
      <w:docPartObj>
        <w:docPartGallery w:val="Page Numbers (Bottom of Page)"/>
        <w:docPartUnique/>
      </w:docPartObj>
    </w:sdtPr>
    <w:sdtEndPr/>
    <w:sdtContent>
      <w:p w14:paraId="6A5C86BB" w14:textId="13B8D86E" w:rsidR="006D5850" w:rsidRDefault="006D5850" w:rsidP="00C5549C">
        <w:pPr>
          <w:pStyle w:val="Stopka"/>
          <w:jc w:val="right"/>
          <w:rPr>
            <w:sz w:val="16"/>
            <w:szCs w:val="16"/>
          </w:rPr>
        </w:pPr>
      </w:p>
      <w:p w14:paraId="046E10F1" w14:textId="3553BAFE" w:rsidR="006D5850" w:rsidRDefault="00347BC3" w:rsidP="00C5549C">
        <w:pPr>
          <w:pStyle w:val="Stopka"/>
          <w:jc w:val="right"/>
          <w:rPr>
            <w:sz w:val="16"/>
            <w:szCs w:val="16"/>
          </w:rPr>
        </w:pPr>
        <w:r w:rsidRPr="00C5549C">
          <w:rPr>
            <w:noProof/>
            <w:sz w:val="16"/>
            <w:szCs w:val="16"/>
          </w:rPr>
          <w:drawing>
            <wp:anchor distT="0" distB="0" distL="114300" distR="114300" simplePos="0" relativeHeight="251659264" behindDoc="0" locked="0" layoutInCell="1" allowOverlap="1" wp14:anchorId="72BED524" wp14:editId="392679BD">
              <wp:simplePos x="0" y="0"/>
              <wp:positionH relativeFrom="margin">
                <wp:align>left</wp:align>
              </wp:positionH>
              <wp:positionV relativeFrom="margin">
                <wp:posOffset>9141255</wp:posOffset>
              </wp:positionV>
              <wp:extent cx="6196545" cy="661429"/>
              <wp:effectExtent l="0" t="0" r="0" b="5715"/>
              <wp:wrapNone/>
              <wp:docPr id="841185856" name="Grafika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41185856" name="Grafika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96545" cy="66142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p w14:paraId="75BBC0F7" w14:textId="1483F8EB" w:rsidR="00C5549C" w:rsidRPr="00C5549C" w:rsidRDefault="00C5549C" w:rsidP="00C5549C">
        <w:pPr>
          <w:pStyle w:val="Stopka"/>
          <w:jc w:val="right"/>
          <w:rPr>
            <w:sz w:val="16"/>
            <w:szCs w:val="16"/>
          </w:rPr>
        </w:pPr>
      </w:p>
      <w:p w14:paraId="3EE6C043" w14:textId="04024283" w:rsidR="00C5549C" w:rsidRPr="00C5549C" w:rsidRDefault="00C5549C" w:rsidP="00C5549C">
        <w:pPr>
          <w:pStyle w:val="Stopka"/>
          <w:jc w:val="right"/>
          <w:rPr>
            <w:sz w:val="16"/>
            <w:szCs w:val="16"/>
          </w:rPr>
        </w:pPr>
      </w:p>
      <w:p w14:paraId="356A9FFC" w14:textId="77777777" w:rsidR="00C5549C" w:rsidRPr="00C5549C" w:rsidRDefault="00C5549C" w:rsidP="00C5549C">
        <w:pPr>
          <w:pStyle w:val="Stopka"/>
          <w:rPr>
            <w:sz w:val="16"/>
            <w:szCs w:val="16"/>
          </w:rPr>
        </w:pPr>
      </w:p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E91D7A9" w14:textId="77777777" w:rsidR="006D5850" w:rsidRDefault="006D5850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</w:p>
          <w:p w14:paraId="02946918" w14:textId="16A492C7" w:rsidR="00D60A50" w:rsidRPr="00C5549C" w:rsidRDefault="00C5549C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  <w:r w:rsidRPr="00C5549C">
              <w:rPr>
                <w:sz w:val="16"/>
                <w:szCs w:val="16"/>
              </w:rPr>
              <w:t xml:space="preserve">Strona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PAGE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1</w:t>
            </w:r>
            <w:r w:rsidRPr="00C5549C">
              <w:rPr>
                <w:sz w:val="16"/>
                <w:szCs w:val="16"/>
              </w:rPr>
              <w:fldChar w:fldCharType="end"/>
            </w:r>
            <w:r w:rsidRPr="00C5549C">
              <w:rPr>
                <w:sz w:val="16"/>
                <w:szCs w:val="16"/>
              </w:rPr>
              <w:t xml:space="preserve"> z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NUMPAGES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5</w:t>
            </w:r>
            <w:r w:rsidRPr="00C5549C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75FE35" w14:textId="77777777" w:rsidR="0086085C" w:rsidRDefault="0086085C" w:rsidP="00D60A50">
      <w:r>
        <w:separator/>
      </w:r>
    </w:p>
  </w:footnote>
  <w:footnote w:type="continuationSeparator" w:id="0">
    <w:p w14:paraId="1A77C814" w14:textId="77777777" w:rsidR="0086085C" w:rsidRDefault="0086085C" w:rsidP="00D60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042E4"/>
    <w:multiLevelType w:val="hybridMultilevel"/>
    <w:tmpl w:val="85C8DDBE"/>
    <w:lvl w:ilvl="0" w:tplc="690A42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7A37"/>
    <w:multiLevelType w:val="hybridMultilevel"/>
    <w:tmpl w:val="4880EB42"/>
    <w:lvl w:ilvl="0" w:tplc="45F642F0">
      <w:start w:val="7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6D53C34"/>
    <w:multiLevelType w:val="multilevel"/>
    <w:tmpl w:val="B0E02C7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57ED1"/>
    <w:multiLevelType w:val="hybridMultilevel"/>
    <w:tmpl w:val="83E46A76"/>
    <w:lvl w:ilvl="0" w:tplc="1B84D71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B2C8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0180AB0"/>
    <w:multiLevelType w:val="hybridMultilevel"/>
    <w:tmpl w:val="8E62C59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12DC34CF"/>
    <w:multiLevelType w:val="hybridMultilevel"/>
    <w:tmpl w:val="64044C44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13AF9"/>
    <w:multiLevelType w:val="hybridMultilevel"/>
    <w:tmpl w:val="D4EE6866"/>
    <w:lvl w:ilvl="0" w:tplc="DEA29D74">
      <w:start w:val="2"/>
      <w:numFmt w:val="upp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7F83694"/>
    <w:multiLevelType w:val="hybridMultilevel"/>
    <w:tmpl w:val="B14093B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C2760"/>
    <w:multiLevelType w:val="hybridMultilevel"/>
    <w:tmpl w:val="A828B9F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017A2C"/>
    <w:multiLevelType w:val="hybridMultilevel"/>
    <w:tmpl w:val="8CECB580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7F205C"/>
    <w:multiLevelType w:val="hybridMultilevel"/>
    <w:tmpl w:val="897E4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B1087F"/>
    <w:multiLevelType w:val="multilevel"/>
    <w:tmpl w:val="3870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0C06F0"/>
    <w:multiLevelType w:val="hybridMultilevel"/>
    <w:tmpl w:val="B29A4A7A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BF6BA5"/>
    <w:multiLevelType w:val="hybridMultilevel"/>
    <w:tmpl w:val="4FF00CC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B909A9"/>
    <w:multiLevelType w:val="hybridMultilevel"/>
    <w:tmpl w:val="0C6E5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EE7CC8"/>
    <w:multiLevelType w:val="hybridMultilevel"/>
    <w:tmpl w:val="B198CC32"/>
    <w:lvl w:ilvl="0" w:tplc="34A62020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8" w15:restartNumberingAfterBreak="0">
    <w:nsid w:val="2806201B"/>
    <w:multiLevelType w:val="hybridMultilevel"/>
    <w:tmpl w:val="E3DC2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76D2CC">
      <w:start w:val="1"/>
      <w:numFmt w:val="decimal"/>
      <w:lvlText w:val="%2."/>
      <w:lvlJc w:val="left"/>
      <w:pPr>
        <w:ind w:left="928" w:hanging="360"/>
      </w:pPr>
      <w:rPr>
        <w:b/>
        <w:bCs/>
      </w:rPr>
    </w:lvl>
    <w:lvl w:ilvl="2" w:tplc="67DE48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7A38BE"/>
    <w:multiLevelType w:val="multilevel"/>
    <w:tmpl w:val="FC700E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D673DA"/>
    <w:multiLevelType w:val="hybridMultilevel"/>
    <w:tmpl w:val="92123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B7516"/>
    <w:multiLevelType w:val="hybridMultilevel"/>
    <w:tmpl w:val="41A4992E"/>
    <w:lvl w:ilvl="0" w:tplc="E7680476">
      <w:start w:val="3"/>
      <w:numFmt w:val="upp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7EE9582">
      <w:start w:val="1"/>
      <w:numFmt w:val="lowerLetter"/>
      <w:lvlText w:val="%3)"/>
      <w:lvlJc w:val="right"/>
      <w:pPr>
        <w:ind w:left="2368" w:hanging="180"/>
      </w:pPr>
      <w:rPr>
        <w:rFonts w:ascii="Calibri" w:eastAsiaTheme="minorHAns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3A2C79E8"/>
    <w:multiLevelType w:val="hybridMultilevel"/>
    <w:tmpl w:val="8BB297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E211D6"/>
    <w:multiLevelType w:val="multilevel"/>
    <w:tmpl w:val="D1D685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3CBA6214"/>
    <w:multiLevelType w:val="hybridMultilevel"/>
    <w:tmpl w:val="A828B9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8943FD"/>
    <w:multiLevelType w:val="hybridMultilevel"/>
    <w:tmpl w:val="31469AA0"/>
    <w:lvl w:ilvl="0" w:tplc="7C206918">
      <w:start w:val="1"/>
      <w:numFmt w:val="upperLetter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B82142"/>
    <w:multiLevelType w:val="hybridMultilevel"/>
    <w:tmpl w:val="2A5ED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3616B6"/>
    <w:multiLevelType w:val="hybridMultilevel"/>
    <w:tmpl w:val="72BC0318"/>
    <w:lvl w:ilvl="0" w:tplc="BB228C9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101F3"/>
    <w:multiLevelType w:val="hybridMultilevel"/>
    <w:tmpl w:val="A46EA986"/>
    <w:lvl w:ilvl="0" w:tplc="9A6EF05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BA04DE"/>
    <w:multiLevelType w:val="hybridMultilevel"/>
    <w:tmpl w:val="E8F0DB0A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556E22"/>
    <w:multiLevelType w:val="hybridMultilevel"/>
    <w:tmpl w:val="B824BB18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2" w15:restartNumberingAfterBreak="0">
    <w:nsid w:val="64880A21"/>
    <w:multiLevelType w:val="hybridMultilevel"/>
    <w:tmpl w:val="C7DE3CE6"/>
    <w:lvl w:ilvl="0" w:tplc="FFFFFFFF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7EE62F4"/>
    <w:multiLevelType w:val="hybridMultilevel"/>
    <w:tmpl w:val="12E4274E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2D4E74"/>
    <w:multiLevelType w:val="hybridMultilevel"/>
    <w:tmpl w:val="064E295C"/>
    <w:lvl w:ilvl="0" w:tplc="0415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7D4C64"/>
    <w:multiLevelType w:val="hybridMultilevel"/>
    <w:tmpl w:val="7F267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9206FA"/>
    <w:multiLevelType w:val="hybridMultilevel"/>
    <w:tmpl w:val="AF40BEB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 w15:restartNumberingAfterBreak="0">
    <w:nsid w:val="69F52473"/>
    <w:multiLevelType w:val="hybridMultilevel"/>
    <w:tmpl w:val="163C4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8321AA"/>
    <w:multiLevelType w:val="hybridMultilevel"/>
    <w:tmpl w:val="83E46A76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FAE36A0"/>
    <w:multiLevelType w:val="hybridMultilevel"/>
    <w:tmpl w:val="9B5A3958"/>
    <w:lvl w:ilvl="0" w:tplc="34A62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D74DAA"/>
    <w:multiLevelType w:val="hybridMultilevel"/>
    <w:tmpl w:val="A3F4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87737E"/>
    <w:multiLevelType w:val="multilevel"/>
    <w:tmpl w:val="B29A4A7A"/>
    <w:styleLink w:val="Biecalista1"/>
    <w:lvl w:ilvl="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2" w15:restartNumberingAfterBreak="0">
    <w:nsid w:val="799934B9"/>
    <w:multiLevelType w:val="hybridMultilevel"/>
    <w:tmpl w:val="7C3EBF9A"/>
    <w:lvl w:ilvl="0" w:tplc="2BE6A3D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797946">
    <w:abstractNumId w:val="11"/>
  </w:num>
  <w:num w:numId="2" w16cid:durableId="1224875031">
    <w:abstractNumId w:val="37"/>
  </w:num>
  <w:num w:numId="3" w16cid:durableId="1860121777">
    <w:abstractNumId w:val="15"/>
  </w:num>
  <w:num w:numId="4" w16cid:durableId="797602611">
    <w:abstractNumId w:val="24"/>
  </w:num>
  <w:num w:numId="5" w16cid:durableId="1438940699">
    <w:abstractNumId w:val="3"/>
  </w:num>
  <w:num w:numId="6" w16cid:durableId="1395621471">
    <w:abstractNumId w:val="20"/>
  </w:num>
  <w:num w:numId="7" w16cid:durableId="306016685">
    <w:abstractNumId w:val="9"/>
  </w:num>
  <w:num w:numId="8" w16cid:durableId="1669090073">
    <w:abstractNumId w:val="34"/>
  </w:num>
  <w:num w:numId="9" w16cid:durableId="594628790">
    <w:abstractNumId w:val="25"/>
  </w:num>
  <w:num w:numId="10" w16cid:durableId="700938554">
    <w:abstractNumId w:val="13"/>
  </w:num>
  <w:num w:numId="11" w16cid:durableId="1841383286">
    <w:abstractNumId w:val="12"/>
  </w:num>
  <w:num w:numId="12" w16cid:durableId="848062761">
    <w:abstractNumId w:val="19"/>
  </w:num>
  <w:num w:numId="13" w16cid:durableId="1539851152">
    <w:abstractNumId w:val="2"/>
  </w:num>
  <w:num w:numId="14" w16cid:durableId="1394505024">
    <w:abstractNumId w:val="30"/>
  </w:num>
  <w:num w:numId="15" w16cid:durableId="114451762">
    <w:abstractNumId w:val="39"/>
  </w:num>
  <w:num w:numId="16" w16cid:durableId="377096901">
    <w:abstractNumId w:val="31"/>
  </w:num>
  <w:num w:numId="17" w16cid:durableId="997685095">
    <w:abstractNumId w:val="5"/>
  </w:num>
  <w:num w:numId="18" w16cid:durableId="2046755088">
    <w:abstractNumId w:val="41"/>
  </w:num>
  <w:num w:numId="19" w16cid:durableId="255598822">
    <w:abstractNumId w:val="26"/>
  </w:num>
  <w:num w:numId="20" w16cid:durableId="607081632">
    <w:abstractNumId w:val="28"/>
  </w:num>
  <w:num w:numId="21" w16cid:durableId="1577010241">
    <w:abstractNumId w:val="17"/>
  </w:num>
  <w:num w:numId="22" w16cid:durableId="1870684258">
    <w:abstractNumId w:val="23"/>
  </w:num>
  <w:num w:numId="23" w16cid:durableId="1817528668">
    <w:abstractNumId w:val="14"/>
  </w:num>
  <w:num w:numId="24" w16cid:durableId="1003045867">
    <w:abstractNumId w:val="18"/>
  </w:num>
  <w:num w:numId="25" w16cid:durableId="1444153047">
    <w:abstractNumId w:val="16"/>
  </w:num>
  <w:num w:numId="26" w16cid:durableId="303388915">
    <w:abstractNumId w:val="35"/>
  </w:num>
  <w:num w:numId="27" w16cid:durableId="909580367">
    <w:abstractNumId w:val="40"/>
  </w:num>
  <w:num w:numId="28" w16cid:durableId="987394980">
    <w:abstractNumId w:val="4"/>
  </w:num>
  <w:num w:numId="29" w16cid:durableId="130445082">
    <w:abstractNumId w:val="36"/>
  </w:num>
  <w:num w:numId="30" w16cid:durableId="284241918">
    <w:abstractNumId w:val="7"/>
  </w:num>
  <w:num w:numId="31" w16cid:durableId="2137211460">
    <w:abstractNumId w:val="21"/>
  </w:num>
  <w:num w:numId="32" w16cid:durableId="1376541279">
    <w:abstractNumId w:val="32"/>
  </w:num>
  <w:num w:numId="33" w16cid:durableId="353070965">
    <w:abstractNumId w:val="1"/>
  </w:num>
  <w:num w:numId="34" w16cid:durableId="1462310978">
    <w:abstractNumId w:val="27"/>
  </w:num>
  <w:num w:numId="35" w16cid:durableId="106781800">
    <w:abstractNumId w:val="8"/>
  </w:num>
  <w:num w:numId="36" w16cid:durableId="283467620">
    <w:abstractNumId w:val="22"/>
  </w:num>
  <w:num w:numId="37" w16cid:durableId="744954363">
    <w:abstractNumId w:val="33"/>
  </w:num>
  <w:num w:numId="38" w16cid:durableId="1534924147">
    <w:abstractNumId w:val="0"/>
  </w:num>
  <w:num w:numId="39" w16cid:durableId="698630852">
    <w:abstractNumId w:val="42"/>
  </w:num>
  <w:num w:numId="40" w16cid:durableId="432750576">
    <w:abstractNumId w:val="6"/>
  </w:num>
  <w:num w:numId="41" w16cid:durableId="2144731754">
    <w:abstractNumId w:val="29"/>
  </w:num>
  <w:num w:numId="42" w16cid:durableId="578902005">
    <w:abstractNumId w:val="10"/>
  </w:num>
  <w:num w:numId="43" w16cid:durableId="107046846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2A"/>
    <w:rsid w:val="00011E7E"/>
    <w:rsid w:val="0002769D"/>
    <w:rsid w:val="00042449"/>
    <w:rsid w:val="00065AD6"/>
    <w:rsid w:val="00082FB9"/>
    <w:rsid w:val="000B79BE"/>
    <w:rsid w:val="000F1672"/>
    <w:rsid w:val="00114E0C"/>
    <w:rsid w:val="00121D0B"/>
    <w:rsid w:val="00132441"/>
    <w:rsid w:val="00152710"/>
    <w:rsid w:val="00160B2A"/>
    <w:rsid w:val="001774CB"/>
    <w:rsid w:val="00185411"/>
    <w:rsid w:val="001978E1"/>
    <w:rsid w:val="001B7F25"/>
    <w:rsid w:val="001D2BD7"/>
    <w:rsid w:val="001E4656"/>
    <w:rsid w:val="001E5EC0"/>
    <w:rsid w:val="00221464"/>
    <w:rsid w:val="0022478E"/>
    <w:rsid w:val="00225BCE"/>
    <w:rsid w:val="00243ADA"/>
    <w:rsid w:val="0025362F"/>
    <w:rsid w:val="00262075"/>
    <w:rsid w:val="0027366C"/>
    <w:rsid w:val="002B625F"/>
    <w:rsid w:val="00317F0F"/>
    <w:rsid w:val="00321707"/>
    <w:rsid w:val="00347BC3"/>
    <w:rsid w:val="003A6F05"/>
    <w:rsid w:val="003B4261"/>
    <w:rsid w:val="003C1418"/>
    <w:rsid w:val="004043EE"/>
    <w:rsid w:val="004138F1"/>
    <w:rsid w:val="00422B1E"/>
    <w:rsid w:val="00446118"/>
    <w:rsid w:val="0046084A"/>
    <w:rsid w:val="00475C70"/>
    <w:rsid w:val="004950AB"/>
    <w:rsid w:val="004B0FA2"/>
    <w:rsid w:val="004B3A03"/>
    <w:rsid w:val="004B72D4"/>
    <w:rsid w:val="004B7A7B"/>
    <w:rsid w:val="004D74B6"/>
    <w:rsid w:val="004F069C"/>
    <w:rsid w:val="004F3600"/>
    <w:rsid w:val="00507289"/>
    <w:rsid w:val="005447E6"/>
    <w:rsid w:val="00545204"/>
    <w:rsid w:val="00545A24"/>
    <w:rsid w:val="00557EFF"/>
    <w:rsid w:val="005622F4"/>
    <w:rsid w:val="005C5FB6"/>
    <w:rsid w:val="005D14C2"/>
    <w:rsid w:val="005E5D5D"/>
    <w:rsid w:val="00601D93"/>
    <w:rsid w:val="00620956"/>
    <w:rsid w:val="006238C9"/>
    <w:rsid w:val="00630D81"/>
    <w:rsid w:val="00650E21"/>
    <w:rsid w:val="0066111B"/>
    <w:rsid w:val="00670F6F"/>
    <w:rsid w:val="0067720A"/>
    <w:rsid w:val="006831CF"/>
    <w:rsid w:val="00690400"/>
    <w:rsid w:val="0069796F"/>
    <w:rsid w:val="006C3651"/>
    <w:rsid w:val="006C5E86"/>
    <w:rsid w:val="006C74DD"/>
    <w:rsid w:val="006D5850"/>
    <w:rsid w:val="006E46A8"/>
    <w:rsid w:val="006F20A6"/>
    <w:rsid w:val="00724396"/>
    <w:rsid w:val="007626E6"/>
    <w:rsid w:val="007753B0"/>
    <w:rsid w:val="007A3FA2"/>
    <w:rsid w:val="007B2519"/>
    <w:rsid w:val="007B5CB9"/>
    <w:rsid w:val="007C2F05"/>
    <w:rsid w:val="007C4AD6"/>
    <w:rsid w:val="007C5CA4"/>
    <w:rsid w:val="007D1E59"/>
    <w:rsid w:val="007E7D4E"/>
    <w:rsid w:val="007F2B48"/>
    <w:rsid w:val="00800401"/>
    <w:rsid w:val="00806512"/>
    <w:rsid w:val="00814CF4"/>
    <w:rsid w:val="00815195"/>
    <w:rsid w:val="00815D5F"/>
    <w:rsid w:val="00855D60"/>
    <w:rsid w:val="0086085C"/>
    <w:rsid w:val="00864F43"/>
    <w:rsid w:val="008676B8"/>
    <w:rsid w:val="00874F64"/>
    <w:rsid w:val="00886BEB"/>
    <w:rsid w:val="008912FA"/>
    <w:rsid w:val="008C1B61"/>
    <w:rsid w:val="00902BCB"/>
    <w:rsid w:val="00913FEF"/>
    <w:rsid w:val="00915EE6"/>
    <w:rsid w:val="00927CDD"/>
    <w:rsid w:val="009629DB"/>
    <w:rsid w:val="009642E4"/>
    <w:rsid w:val="0098083B"/>
    <w:rsid w:val="009C29A3"/>
    <w:rsid w:val="00A10F9B"/>
    <w:rsid w:val="00A30093"/>
    <w:rsid w:val="00A871DF"/>
    <w:rsid w:val="00AA28A1"/>
    <w:rsid w:val="00AB3098"/>
    <w:rsid w:val="00AB3D53"/>
    <w:rsid w:val="00AB6D83"/>
    <w:rsid w:val="00AC16EB"/>
    <w:rsid w:val="00AC17A8"/>
    <w:rsid w:val="00AF2181"/>
    <w:rsid w:val="00AF2634"/>
    <w:rsid w:val="00B23122"/>
    <w:rsid w:val="00B3124D"/>
    <w:rsid w:val="00B3716C"/>
    <w:rsid w:val="00B65717"/>
    <w:rsid w:val="00B74153"/>
    <w:rsid w:val="00BA5341"/>
    <w:rsid w:val="00BB33BE"/>
    <w:rsid w:val="00BC5D4E"/>
    <w:rsid w:val="00BD2D8B"/>
    <w:rsid w:val="00C2538D"/>
    <w:rsid w:val="00C43191"/>
    <w:rsid w:val="00C43E60"/>
    <w:rsid w:val="00C5549C"/>
    <w:rsid w:val="00C768A2"/>
    <w:rsid w:val="00C8405A"/>
    <w:rsid w:val="00C92062"/>
    <w:rsid w:val="00C92A8E"/>
    <w:rsid w:val="00C96051"/>
    <w:rsid w:val="00CA3666"/>
    <w:rsid w:val="00CB49D0"/>
    <w:rsid w:val="00CB5CFC"/>
    <w:rsid w:val="00CD056E"/>
    <w:rsid w:val="00CD1A58"/>
    <w:rsid w:val="00CD711A"/>
    <w:rsid w:val="00D07BE3"/>
    <w:rsid w:val="00D17FBE"/>
    <w:rsid w:val="00D35BA9"/>
    <w:rsid w:val="00D60A50"/>
    <w:rsid w:val="00D66D91"/>
    <w:rsid w:val="00DA3FBD"/>
    <w:rsid w:val="00DA4F4D"/>
    <w:rsid w:val="00DC2C57"/>
    <w:rsid w:val="00DC2E00"/>
    <w:rsid w:val="00DD37D5"/>
    <w:rsid w:val="00DD424C"/>
    <w:rsid w:val="00DE3322"/>
    <w:rsid w:val="00DF42DC"/>
    <w:rsid w:val="00E02811"/>
    <w:rsid w:val="00E10C58"/>
    <w:rsid w:val="00E12506"/>
    <w:rsid w:val="00E35B47"/>
    <w:rsid w:val="00E42F0B"/>
    <w:rsid w:val="00E439D3"/>
    <w:rsid w:val="00E67BCA"/>
    <w:rsid w:val="00E85830"/>
    <w:rsid w:val="00EC02AC"/>
    <w:rsid w:val="00EF1770"/>
    <w:rsid w:val="00EF6C10"/>
    <w:rsid w:val="00F05AE7"/>
    <w:rsid w:val="00F077C8"/>
    <w:rsid w:val="00F11B0B"/>
    <w:rsid w:val="00F17493"/>
    <w:rsid w:val="00F213E8"/>
    <w:rsid w:val="00F26049"/>
    <w:rsid w:val="00F35F20"/>
    <w:rsid w:val="00F56D06"/>
    <w:rsid w:val="00F575BE"/>
    <w:rsid w:val="00F76A63"/>
    <w:rsid w:val="00F91D46"/>
    <w:rsid w:val="00F931AC"/>
    <w:rsid w:val="00F942A3"/>
    <w:rsid w:val="00FA5737"/>
    <w:rsid w:val="00FC3947"/>
    <w:rsid w:val="00FC4CF6"/>
    <w:rsid w:val="00FD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93F14"/>
  <w15:chartTrackingRefBased/>
  <w15:docId w15:val="{D46181C9-34D6-4952-81B3-8D322B180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7493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0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B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B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B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B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B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B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B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0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B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B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B2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B2A"/>
    <w:rPr>
      <w:i/>
      <w:iCs/>
      <w:color w:val="404040" w:themeColor="text1" w:themeTint="BF"/>
    </w:rPr>
  </w:style>
  <w:style w:type="paragraph" w:styleId="Akapitzlist">
    <w:name w:val="List Paragraph"/>
    <w:aliases w:val="Podsis rysunku,Numerowanie,Akapit z listą BS,lp1,Preambuła,List Paragraph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160B2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B2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odsis rysunku Znak,Numerowanie Znak,Akapit z listą BS Znak,lp1 Znak,Preambuła Znak,List Paragraph Znak,L1 Znak,Akapit z listą5 Znak,CP-UC Znak,CP-Punkty Znak,Bullet List Znak,List - bullets Znak,Equipment Znak,Bullet 1 Znak,b1 Znak"/>
    <w:link w:val="Akapitzlist"/>
    <w:uiPriority w:val="34"/>
    <w:qFormat/>
    <w:locked/>
    <w:rsid w:val="00913FEF"/>
  </w:style>
  <w:style w:type="paragraph" w:styleId="Bezodstpw">
    <w:name w:val="No Spacing"/>
    <w:uiPriority w:val="1"/>
    <w:qFormat/>
    <w:rsid w:val="00913FEF"/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913FEF"/>
    <w:rPr>
      <w:b/>
      <w:bCs/>
    </w:rPr>
  </w:style>
  <w:style w:type="paragraph" w:customStyle="1" w:styleId="Default">
    <w:name w:val="Default"/>
    <w:rsid w:val="00AB6D8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D8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B6D83"/>
    <w:pPr>
      <w:suppressAutoHyphens/>
      <w:spacing w:after="200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uiPriority w:val="99"/>
    <w:rsid w:val="00AB6D8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B6D83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93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9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011E7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11E7E"/>
  </w:style>
  <w:style w:type="character" w:customStyle="1" w:styleId="eop">
    <w:name w:val="eop"/>
    <w:basedOn w:val="Domylnaczcionkaakapitu"/>
    <w:rsid w:val="00011E7E"/>
  </w:style>
  <w:style w:type="numbering" w:customStyle="1" w:styleId="Biecalista1">
    <w:name w:val="Bieżąca lista1"/>
    <w:uiPriority w:val="99"/>
    <w:rsid w:val="00225BCE"/>
    <w:pPr>
      <w:numPr>
        <w:numId w:val="18"/>
      </w:numPr>
    </w:pPr>
  </w:style>
  <w:style w:type="paragraph" w:styleId="Poprawka">
    <w:name w:val="Revision"/>
    <w:hidden/>
    <w:uiPriority w:val="99"/>
    <w:semiHidden/>
    <w:rsid w:val="004B3A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25F"/>
    <w:pPr>
      <w:suppressAutoHyphens w:val="0"/>
      <w:spacing w:after="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B625F"/>
    <w:rPr>
      <w:rFonts w:ascii="Calibri" w:eastAsia="Calibri" w:hAnsi="Calibri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60A50"/>
  </w:style>
  <w:style w:type="paragraph" w:styleId="Stopka">
    <w:name w:val="footer"/>
    <w:basedOn w:val="Normalny"/>
    <w:link w:val="Stopka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60A50"/>
  </w:style>
  <w:style w:type="character" w:customStyle="1" w:styleId="apple-converted-space">
    <w:name w:val="apple-converted-space"/>
    <w:basedOn w:val="Domylnaczcionkaakapitu"/>
    <w:rsid w:val="00F17493"/>
  </w:style>
  <w:style w:type="character" w:customStyle="1" w:styleId="outlook-search-highlight">
    <w:name w:val="outlook-search-highlight"/>
    <w:basedOn w:val="Domylnaczcionkaakapitu"/>
    <w:rsid w:val="00DF4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6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2522</Words>
  <Characters>15133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Skoczylas Liliana</dc:creator>
  <cp:keywords/>
  <dc:description/>
  <cp:lastModifiedBy>Majcher Sławomir</cp:lastModifiedBy>
  <cp:revision>2</cp:revision>
  <cp:lastPrinted>2024-05-29T09:35:00Z</cp:lastPrinted>
  <dcterms:created xsi:type="dcterms:W3CDTF">2024-05-29T15:01:00Z</dcterms:created>
  <dcterms:modified xsi:type="dcterms:W3CDTF">2024-05-29T15:01:00Z</dcterms:modified>
</cp:coreProperties>
</file>