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0B" w:rsidRPr="00DD2E62" w:rsidRDefault="009A6585" w:rsidP="005D130B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7</w:t>
      </w:r>
      <w:r w:rsidR="005D130B" w:rsidRPr="00DD2E62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>
        <w:rPr>
          <w:rFonts w:cstheme="minorHAnsi"/>
          <w:b/>
          <w:bCs/>
          <w:spacing w:val="-2"/>
          <w:sz w:val="24"/>
          <w:szCs w:val="24"/>
        </w:rPr>
        <w:t>4</w:t>
      </w:r>
    </w:p>
    <w:p w:rsidR="005D130B" w:rsidRPr="00DD2E62" w:rsidRDefault="005D130B" w:rsidP="005D130B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5D130B" w:rsidRPr="00DD2E62" w:rsidRDefault="005D130B" w:rsidP="005D130B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5D130B" w:rsidRPr="00DD2E62" w:rsidRDefault="005D130B" w:rsidP="005D130B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</w:t>
      </w:r>
      <w:r>
        <w:rPr>
          <w:rFonts w:asciiTheme="minorHAnsi" w:hAnsiTheme="minorHAnsi" w:cstheme="minorHAnsi"/>
          <w:bCs/>
          <w:sz w:val="24"/>
          <w:szCs w:val="24"/>
        </w:rPr>
        <w:t xml:space="preserve">nr: </w:t>
      </w:r>
      <w:r w:rsidRPr="005D130B">
        <w:rPr>
          <w:rFonts w:asciiTheme="minorHAnsi" w:hAnsiTheme="minorHAnsi" w:cstheme="minorHAnsi"/>
          <w:b/>
          <w:bCs/>
          <w:sz w:val="24"/>
          <w:szCs w:val="24"/>
        </w:rPr>
        <w:t>FER.271.14.2024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DD2E62">
        <w:rPr>
          <w:rFonts w:asciiTheme="minorHAnsi" w:hAnsiTheme="minorHAnsi" w:cstheme="minorHAnsi"/>
          <w:bCs/>
          <w:sz w:val="24"/>
          <w:szCs w:val="24"/>
        </w:rPr>
        <w:t>o udzielenie zamówienia klasycznego w trybie podstawowym  zgodnie z ustaw</w:t>
      </w:r>
      <w:r>
        <w:rPr>
          <w:rFonts w:asciiTheme="minorHAnsi" w:hAnsiTheme="minorHAnsi" w:cstheme="minorHAnsi"/>
          <w:bCs/>
          <w:sz w:val="24"/>
          <w:szCs w:val="24"/>
        </w:rPr>
        <w:t>ą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</w:t>
      </w:r>
      <w:r>
        <w:rPr>
          <w:rFonts w:asciiTheme="minorHAnsi" w:hAnsiTheme="minorHAnsi" w:cstheme="minorHAnsi"/>
          <w:sz w:val="24"/>
          <w:szCs w:val="24"/>
        </w:rPr>
        <w:t>3</w:t>
      </w:r>
      <w:r w:rsidRPr="00DD2E62">
        <w:rPr>
          <w:rFonts w:asciiTheme="minorHAnsi" w:hAnsiTheme="minorHAnsi" w:cstheme="minorHAnsi"/>
          <w:sz w:val="24"/>
          <w:szCs w:val="24"/>
        </w:rPr>
        <w:t xml:space="preserve"> r. poz. </w:t>
      </w:r>
      <w:r>
        <w:rPr>
          <w:rFonts w:asciiTheme="minorHAnsi" w:hAnsiTheme="minorHAnsi" w:cstheme="minorHAnsi"/>
          <w:sz w:val="24"/>
          <w:szCs w:val="24"/>
        </w:rPr>
        <w:t>1605</w:t>
      </w:r>
      <w:r w:rsidRPr="00DD2E62">
        <w:rPr>
          <w:rFonts w:asciiTheme="minorHAnsi" w:hAnsiTheme="minorHAnsi" w:cstheme="minorHAnsi"/>
          <w:sz w:val="24"/>
          <w:szCs w:val="24"/>
        </w:rPr>
        <w:t>z późn. zm.</w:t>
      </w:r>
      <w:r>
        <w:rPr>
          <w:rFonts w:asciiTheme="minorHAnsi" w:hAnsiTheme="minorHAnsi" w:cstheme="minorHAnsi"/>
          <w:sz w:val="24"/>
          <w:szCs w:val="24"/>
        </w:rPr>
        <w:t>, zwanej w dalszej części umowy PZP</w:t>
      </w:r>
      <w:r w:rsidRPr="00DD2E62">
        <w:rPr>
          <w:rFonts w:asciiTheme="minorHAnsi" w:hAnsiTheme="minorHAnsi" w:cstheme="minorHAnsi"/>
          <w:sz w:val="24"/>
          <w:szCs w:val="24"/>
        </w:rPr>
        <w:t>).</w:t>
      </w:r>
    </w:p>
    <w:p w:rsidR="005D130B" w:rsidRPr="00DD2E62" w:rsidRDefault="005D130B" w:rsidP="005D130B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D130B" w:rsidRPr="005D130B" w:rsidRDefault="005D130B" w:rsidP="005D130B">
      <w:pPr>
        <w:pStyle w:val="Akapitzlist"/>
        <w:numPr>
          <w:ilvl w:val="0"/>
          <w:numId w:val="23"/>
        </w:numPr>
        <w:spacing w:before="120" w:after="120" w:line="360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>
        <w:rPr>
          <w:rFonts w:asciiTheme="minorHAnsi" w:hAnsiTheme="minorHAnsi" w:cstheme="minorHAnsi"/>
          <w:sz w:val="24"/>
          <w:szCs w:val="24"/>
        </w:rPr>
        <w:t>zamówienia publicznego  pod nazwą</w:t>
      </w:r>
      <w:r w:rsidRPr="009A3B8F">
        <w:rPr>
          <w:rFonts w:asciiTheme="minorHAnsi" w:hAnsiTheme="minorHAnsi" w:cstheme="minorHAnsi"/>
          <w:sz w:val="24"/>
          <w:szCs w:val="24"/>
        </w:rPr>
        <w:t>.: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br/>
      </w:r>
      <w:r w:rsidRPr="005D130B">
        <w:rPr>
          <w:rFonts w:ascii="Arial" w:hAnsi="Arial" w:cs="Arial"/>
          <w:b/>
          <w:bCs/>
          <w:sz w:val="20"/>
          <w:szCs w:val="20"/>
        </w:rPr>
        <w:t>Remont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D130B">
        <w:rPr>
          <w:rFonts w:ascii="Arial" w:hAnsi="Arial" w:cs="Arial"/>
          <w:b/>
          <w:bCs/>
          <w:sz w:val="20"/>
          <w:szCs w:val="20"/>
        </w:rPr>
        <w:t xml:space="preserve">/ modernizacja drogi dojazdowej do gruntów rolnych Czermna - Wola w m. Czermna (dz. ewid nr 2618 i 2619/2) dł. 1255 mb w km 0+000 - 1+255 </w:t>
      </w:r>
    </w:p>
    <w:p w:rsidR="005D130B" w:rsidRPr="00DD2E62" w:rsidRDefault="005D130B" w:rsidP="005D130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</w:t>
      </w:r>
      <w:r>
        <w:rPr>
          <w:rFonts w:asciiTheme="minorHAnsi" w:hAnsiTheme="minorHAnsi" w:cstheme="minorHAnsi"/>
          <w:lang w:val="pl-PL"/>
        </w:rPr>
        <w:t xml:space="preserve"> Specyfikacji Warunków Zamówienia postępowania wskazanego w ust. 1 (zwanej w dalszej części umowy</w:t>
      </w:r>
      <w:r w:rsidRPr="00DD2E62">
        <w:rPr>
          <w:rFonts w:asciiTheme="minorHAnsi" w:hAnsiTheme="minorHAnsi" w:cstheme="minorHAnsi"/>
          <w:lang w:val="pl-PL"/>
        </w:rPr>
        <w:t xml:space="preserve"> SWZ</w:t>
      </w:r>
      <w:r>
        <w:rPr>
          <w:rFonts w:asciiTheme="minorHAnsi" w:hAnsiTheme="minorHAnsi" w:cstheme="minorHAnsi"/>
          <w:lang w:val="pl-PL"/>
        </w:rPr>
        <w:t>)</w:t>
      </w:r>
      <w:r w:rsidRPr="00DD2E62">
        <w:rPr>
          <w:rFonts w:asciiTheme="minorHAnsi" w:hAnsiTheme="minorHAnsi" w:cstheme="minorHAnsi"/>
          <w:lang w:val="pl-PL"/>
        </w:rPr>
        <w:t>,</w:t>
      </w:r>
      <w:r>
        <w:rPr>
          <w:rFonts w:asciiTheme="minorHAnsi" w:hAnsiTheme="minorHAnsi" w:cstheme="minorHAnsi"/>
          <w:lang w:val="pl-PL"/>
        </w:rPr>
        <w:t xml:space="preserve"> dokumentacji projektowej,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5D130B" w:rsidRPr="00DD2E62" w:rsidRDefault="005D130B" w:rsidP="005D130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5D130B" w:rsidRPr="00DD2E62" w:rsidRDefault="005D130B" w:rsidP="005D130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5D130B" w:rsidRPr="00DD2E62" w:rsidRDefault="005D130B" w:rsidP="005D130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>
        <w:rPr>
          <w:rFonts w:cstheme="minorHAnsi"/>
          <w:b/>
          <w:spacing w:val="-15"/>
          <w:sz w:val="24"/>
          <w:szCs w:val="24"/>
        </w:rPr>
        <w:t>60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5D130B" w:rsidRPr="00DD2E62" w:rsidRDefault="005D130B" w:rsidP="005D130B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5D130B" w:rsidRPr="00DD2E62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5D130B" w:rsidRPr="008A57A6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lastRenderedPageBreak/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5D130B" w:rsidRPr="00DD2E62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5D130B" w:rsidRPr="00DD2E62" w:rsidRDefault="005D130B" w:rsidP="005D130B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5D130B" w:rsidRPr="00DD2E62" w:rsidRDefault="005D130B" w:rsidP="005D130B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5D130B" w:rsidRPr="008A57A6" w:rsidRDefault="005D130B" w:rsidP="005D130B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5D130B" w:rsidRPr="00DD2E62" w:rsidRDefault="005D130B" w:rsidP="005D130B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</w:t>
      </w:r>
      <w:r>
        <w:rPr>
          <w:rFonts w:cstheme="minorHAnsi"/>
          <w:bCs/>
          <w:sz w:val="24"/>
          <w:szCs w:val="24"/>
        </w:rPr>
        <w:t xml:space="preserve"> PZP</w:t>
      </w:r>
      <w:r w:rsidRPr="00DD2E62">
        <w:rPr>
          <w:rFonts w:cstheme="minorHAnsi"/>
          <w:bCs/>
          <w:sz w:val="24"/>
          <w:szCs w:val="24"/>
        </w:rPr>
        <w:t xml:space="preserve">). Jeżeli podwykonawca jest podmiotem, na którego zasoby Wykonawca powoływał się na zasadach określonych w art. 118 </w:t>
      </w:r>
      <w:r>
        <w:rPr>
          <w:rFonts w:cstheme="minorHAnsi"/>
          <w:bCs/>
          <w:sz w:val="24"/>
          <w:szCs w:val="24"/>
        </w:rPr>
        <w:t>PZP</w:t>
      </w:r>
      <w:r w:rsidRPr="00DD2E62">
        <w:rPr>
          <w:rFonts w:cstheme="minorHAnsi"/>
          <w:bCs/>
          <w:sz w:val="24"/>
          <w:szCs w:val="24"/>
        </w:rPr>
        <w:t xml:space="preserve"> w celu wykazania spełnienia warunków udziału w postępowaniu, Wykonawca jest zobowiązany wykazać Zamawiającemu: 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5D130B" w:rsidRPr="00DD2E62" w:rsidRDefault="005D130B" w:rsidP="005D130B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</w:t>
      </w:r>
      <w:r w:rsidRPr="00DD2E62">
        <w:rPr>
          <w:rFonts w:cstheme="minorHAnsi"/>
          <w:sz w:val="24"/>
          <w:szCs w:val="24"/>
        </w:rPr>
        <w:lastRenderedPageBreak/>
        <w:t xml:space="preserve">warunków wypłaty wynagrodzenia, w sposób dla niego mniej korzystny niż prawa i obowiązki wykonawcy, ukształtowane postanowieniami umowy zawartej między Zamawiającym a Wykonawcą. 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5D130B" w:rsidRPr="00DD2E62" w:rsidRDefault="005D130B" w:rsidP="005D130B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5D130B" w:rsidRPr="00DD2E62" w:rsidRDefault="005D130B" w:rsidP="005D130B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</w:t>
      </w:r>
      <w:r>
        <w:rPr>
          <w:rFonts w:asciiTheme="minorHAnsi" w:hAnsiTheme="minorHAnsi" w:cstheme="minorHAnsi"/>
          <w:sz w:val="24"/>
          <w:szCs w:val="24"/>
        </w:rPr>
        <w:t>SWZ</w:t>
      </w:r>
      <w:r w:rsidRPr="00DD2E62">
        <w:rPr>
          <w:rFonts w:asciiTheme="minorHAnsi" w:hAnsiTheme="minorHAnsi" w:cstheme="minorHAnsi"/>
          <w:sz w:val="24"/>
          <w:szCs w:val="24"/>
        </w:rPr>
        <w:t>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5D130B" w:rsidRPr="00DD2E62" w:rsidRDefault="005D130B" w:rsidP="005D130B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5D130B" w:rsidRPr="00DD2E62" w:rsidRDefault="005D130B" w:rsidP="005D130B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Wykonanie przedmiotu umowy zgodnie z dokumentacją, zasadami wiedzy technicznej i sztuki budowlanej, obowiązującymi przepisami i polskimi normami i </w:t>
      </w:r>
      <w:r w:rsidRPr="00DD2E62">
        <w:rPr>
          <w:rFonts w:cstheme="minorHAnsi"/>
          <w:sz w:val="24"/>
          <w:szCs w:val="24"/>
        </w:rPr>
        <w:lastRenderedPageBreak/>
        <w:t>niniejszą umową;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="00C2169C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Ponoszenie odpowiedzialności także za szkody i spowodowane straty podczas </w:t>
      </w:r>
      <w:r w:rsidRPr="00DD2E62">
        <w:rPr>
          <w:rFonts w:cstheme="minorHAnsi"/>
          <w:sz w:val="24"/>
          <w:szCs w:val="24"/>
        </w:rPr>
        <w:lastRenderedPageBreak/>
        <w:t>usuwania wad w okresie gwarancji i rękojmi;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5D130B" w:rsidRPr="00DD2E62" w:rsidRDefault="005D130B" w:rsidP="005D130B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="00C2169C">
        <w:rPr>
          <w:rFonts w:cstheme="minorHAnsi"/>
          <w:b/>
          <w:spacing w:val="-3"/>
          <w:sz w:val="24"/>
          <w:szCs w:val="24"/>
          <w:highlight w:val="yellow"/>
        </w:rPr>
        <w:t xml:space="preserve"> </w:t>
      </w:r>
      <w:r w:rsidRPr="008A57A6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):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5D130B" w:rsidRPr="00DD2E62" w:rsidRDefault="005D130B" w:rsidP="005D130B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nie dokonać bezpośredniej zapłaty wynagrodzenia podwykonawcy lub dalszemu podwykonawcy, jeżeli Wykonawca wykaże niezasadność takiej zapłaty albo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5D130B" w:rsidRPr="00DD2E62" w:rsidRDefault="005D130B" w:rsidP="005D130B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5D130B" w:rsidRPr="00DD2E62" w:rsidRDefault="005D130B" w:rsidP="005D130B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lastRenderedPageBreak/>
        <w:t xml:space="preserve">niewykonania, bądź nienależytego wykonania umowy, w tym zapłaty zastrzeżonych w umowie kar za  zwłokę określonych w § 10  ust. 1 pkt 2 umowy.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5D130B" w:rsidRPr="00E9371D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b/>
          <w:spacing w:val="-16"/>
          <w:sz w:val="24"/>
          <w:szCs w:val="24"/>
        </w:rPr>
      </w:pPr>
      <w:r w:rsidRPr="00E9371D">
        <w:rPr>
          <w:rFonts w:cstheme="minorHAnsi"/>
          <w:b/>
          <w:sz w:val="24"/>
          <w:szCs w:val="24"/>
        </w:rPr>
        <w:t xml:space="preserve">Wykonawca zobowiązany jest do zawiadomienia pisemnie Zamawiającego </w:t>
      </w:r>
      <w:r w:rsidRPr="00E9371D">
        <w:rPr>
          <w:rFonts w:cstheme="minorHAnsi"/>
          <w:b/>
          <w:spacing w:val="-1"/>
          <w:sz w:val="24"/>
          <w:szCs w:val="24"/>
        </w:rPr>
        <w:t xml:space="preserve">o </w:t>
      </w:r>
      <w:r w:rsidR="00C2169C" w:rsidRPr="00E9371D">
        <w:rPr>
          <w:rFonts w:cstheme="minorHAnsi"/>
          <w:b/>
          <w:spacing w:val="-1"/>
          <w:sz w:val="24"/>
          <w:szCs w:val="24"/>
        </w:rPr>
        <w:t xml:space="preserve">zakończeniu robót i </w:t>
      </w:r>
      <w:r w:rsidRPr="00E9371D">
        <w:rPr>
          <w:rFonts w:cstheme="minorHAnsi"/>
          <w:b/>
          <w:spacing w:val="-1"/>
          <w:sz w:val="24"/>
          <w:szCs w:val="24"/>
        </w:rPr>
        <w:t>gotowości do odbioru końcowego robót.</w:t>
      </w:r>
      <w:r w:rsidR="00C2169C" w:rsidRPr="00E9371D">
        <w:rPr>
          <w:rFonts w:cstheme="minorHAnsi"/>
          <w:b/>
          <w:spacing w:val="-1"/>
          <w:sz w:val="24"/>
          <w:szCs w:val="24"/>
        </w:rPr>
        <w:t xml:space="preserve"> </w:t>
      </w:r>
      <w:r w:rsidR="00E9371D" w:rsidRPr="00E9371D">
        <w:rPr>
          <w:rFonts w:cstheme="minorHAnsi"/>
          <w:b/>
          <w:spacing w:val="-1"/>
          <w:sz w:val="24"/>
          <w:szCs w:val="24"/>
        </w:rPr>
        <w:t xml:space="preserve">Zawiadomienie musi być potwierdzone przez Inspektora nadzoru. </w:t>
      </w:r>
      <w:r w:rsidRPr="00E9371D">
        <w:rPr>
          <w:rFonts w:cstheme="minorHAnsi"/>
          <w:b/>
          <w:spacing w:val="-1"/>
          <w:sz w:val="24"/>
          <w:szCs w:val="24"/>
        </w:rPr>
        <w:t xml:space="preserve">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 w:rsidR="00C2169C">
        <w:rPr>
          <w:rFonts w:cstheme="minorHAnsi"/>
          <w:spacing w:val="-1"/>
          <w:sz w:val="24"/>
          <w:szCs w:val="24"/>
        </w:rPr>
        <w:t xml:space="preserve"> zakończone najpóźniej w ciągu 2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5D130B" w:rsidRPr="00DD2E62" w:rsidRDefault="005D130B" w:rsidP="005D130B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5D130B" w:rsidRPr="00DD2E62" w:rsidRDefault="005D130B" w:rsidP="005D130B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5D130B" w:rsidRPr="00DD2E62" w:rsidRDefault="005D130B" w:rsidP="005D130B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5D130B" w:rsidRPr="00DD2E62" w:rsidRDefault="005D130B" w:rsidP="005D130B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o usunięciu wad, o których mowa w ust. 6, oraz do żądania wyznaczenia terminu na odbiór </w:t>
      </w:r>
      <w:r w:rsidRPr="00DD2E62">
        <w:rPr>
          <w:rFonts w:cstheme="minorHAnsi"/>
          <w:sz w:val="24"/>
          <w:szCs w:val="24"/>
        </w:rPr>
        <w:lastRenderedPageBreak/>
        <w:t>zakwestionowanych uprzednio robót jako wadliwych.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 xml:space="preserve">szczegółowookreślonych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5D130B" w:rsidRPr="00DD2E62" w:rsidRDefault="005D130B" w:rsidP="005D130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5D130B" w:rsidRPr="00DD2E62" w:rsidRDefault="005D130B" w:rsidP="005D130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</w:t>
      </w:r>
      <w:r>
        <w:rPr>
          <w:rFonts w:cstheme="minorHAnsi"/>
          <w:spacing w:val="-1"/>
          <w:sz w:val="24"/>
          <w:szCs w:val="24"/>
        </w:rPr>
        <w:t>30</w:t>
      </w:r>
      <w:r w:rsidRPr="00DD2E62">
        <w:rPr>
          <w:rFonts w:cstheme="minorHAnsi"/>
          <w:spacing w:val="-1"/>
          <w:sz w:val="24"/>
          <w:szCs w:val="24"/>
        </w:rPr>
        <w:t xml:space="preserve">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5D130B" w:rsidRPr="00DD2E62" w:rsidRDefault="005D130B" w:rsidP="005D130B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5D130B" w:rsidRPr="00DD2E62" w:rsidRDefault="005D130B" w:rsidP="005D130B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lastRenderedPageBreak/>
        <w:t>protokolarnego przejęcia terenu budowy.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="00E9371D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5D130B" w:rsidRPr="00DD2E62" w:rsidRDefault="005D130B" w:rsidP="005D130B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5D130B" w:rsidRPr="00DD2E62" w:rsidRDefault="005D130B" w:rsidP="005D130B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5D130B" w:rsidRPr="00DD2E62" w:rsidRDefault="005D130B" w:rsidP="005D130B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5D130B" w:rsidRPr="00DD2E62" w:rsidRDefault="005D130B" w:rsidP="005D130B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Warunki zmian treści umowy wprowadzone na podstawie art. 455 ust. 1 pkt. 1 </w:t>
      </w:r>
      <w:r>
        <w:rPr>
          <w:rFonts w:cstheme="minorHAnsi"/>
          <w:spacing w:val="-1"/>
          <w:sz w:val="24"/>
          <w:szCs w:val="24"/>
        </w:rPr>
        <w:t>PZP</w:t>
      </w:r>
      <w:r w:rsidRPr="00DD2E62">
        <w:rPr>
          <w:rFonts w:cstheme="minorHAnsi"/>
          <w:spacing w:val="-1"/>
          <w:sz w:val="24"/>
          <w:szCs w:val="24"/>
        </w:rPr>
        <w:t>:</w:t>
      </w:r>
    </w:p>
    <w:p w:rsidR="005D130B" w:rsidRPr="00DD2E62" w:rsidRDefault="005D130B" w:rsidP="005D130B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5D130B" w:rsidRPr="00DD2E62" w:rsidRDefault="005D130B" w:rsidP="005D130B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5D130B" w:rsidRPr="00DD2E62" w:rsidRDefault="005D130B" w:rsidP="005D130B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odbiegających w sposób istotny od przyjętych w dokumentacji projektowo-kosztorysowej warunków Terenu budowy, w szczególności napotkania nie </w:t>
      </w:r>
      <w:r w:rsidRPr="00DD2E62">
        <w:rPr>
          <w:rFonts w:cstheme="minorHAnsi"/>
          <w:sz w:val="24"/>
          <w:szCs w:val="24"/>
        </w:rPr>
        <w:lastRenderedPageBreak/>
        <w:t>zinwentaryzowanych lub błędnie zinwentaryzowanych sieci, instalacji lub innych obiektów budowlanych - na żądanie Zamawiającego, na wniosek Wykonawcy oraz Podwykonawcy;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5D130B" w:rsidRPr="00F6136B" w:rsidRDefault="005D130B" w:rsidP="005D130B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sprawach nieuregulowanych niniejszą umową stosuje się przepisy  </w:t>
      </w:r>
      <w:r>
        <w:rPr>
          <w:rFonts w:cstheme="minorHAnsi"/>
          <w:sz w:val="24"/>
          <w:szCs w:val="24"/>
        </w:rPr>
        <w:t>powszechnie obowiązujące, w szczególności przepisy</w:t>
      </w:r>
      <w:r w:rsidR="00E9371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PZP</w:t>
      </w:r>
      <w:r w:rsidRPr="00DD2E62">
        <w:rPr>
          <w:rFonts w:cstheme="minorHAnsi"/>
          <w:sz w:val="24"/>
          <w:szCs w:val="24"/>
        </w:rPr>
        <w:t>, Prawa Budowlanego oraz Kodeksu Cywilnego.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5D130B" w:rsidRPr="00DD2E62" w:rsidRDefault="005D130B" w:rsidP="005D130B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p w:rsidR="002075B8" w:rsidRDefault="002075B8"/>
    <w:sectPr w:rsidR="002075B8" w:rsidSect="00180225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874" w:rsidRDefault="00B50874" w:rsidP="005D130B">
      <w:pPr>
        <w:spacing w:after="0" w:line="240" w:lineRule="auto"/>
      </w:pPr>
      <w:r>
        <w:separator/>
      </w:r>
    </w:p>
  </w:endnote>
  <w:endnote w:type="continuationSeparator" w:id="1">
    <w:p w:rsidR="00B50874" w:rsidRDefault="00B50874" w:rsidP="005D1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25" w:rsidRDefault="00D9607D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C7345A">
      <w:fldChar w:fldCharType="begin"/>
    </w:r>
    <w:r>
      <w:instrText xml:space="preserve"> PAGE   \* MERGEFORMAT </w:instrText>
    </w:r>
    <w:r w:rsidR="00C7345A">
      <w:fldChar w:fldCharType="separate"/>
    </w:r>
    <w:r w:rsidR="009A6585" w:rsidRPr="009A6585">
      <w:rPr>
        <w:rFonts w:asciiTheme="majorHAnsi" w:hAnsiTheme="majorHAnsi"/>
        <w:noProof/>
      </w:rPr>
      <w:t>1</w:t>
    </w:r>
    <w:r w:rsidR="00C7345A">
      <w:fldChar w:fldCharType="end"/>
    </w:r>
  </w:p>
  <w:p w:rsidR="00B94325" w:rsidRDefault="00B508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874" w:rsidRDefault="00B50874" w:rsidP="005D130B">
      <w:pPr>
        <w:spacing w:after="0" w:line="240" w:lineRule="auto"/>
      </w:pPr>
      <w:r>
        <w:separator/>
      </w:r>
    </w:p>
  </w:footnote>
  <w:footnote w:type="continuationSeparator" w:id="1">
    <w:p w:rsidR="00B50874" w:rsidRDefault="00B50874" w:rsidP="005D1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B50874" w:rsidP="00BC51FF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4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6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7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8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9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0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1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2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3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4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5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7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9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0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2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3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9"/>
  </w:num>
  <w:num w:numId="5">
    <w:abstractNumId w:val="2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18"/>
  </w:num>
  <w:num w:numId="11">
    <w:abstractNumId w:val="12"/>
  </w:num>
  <w:num w:numId="12">
    <w:abstractNumId w:val="8"/>
  </w:num>
  <w:num w:numId="13">
    <w:abstractNumId w:val="5"/>
  </w:num>
  <w:num w:numId="14">
    <w:abstractNumId w:val="10"/>
  </w:num>
  <w:num w:numId="15">
    <w:abstractNumId w:val="13"/>
  </w:num>
  <w:num w:numId="16">
    <w:abstractNumId w:val="16"/>
  </w:num>
  <w:num w:numId="17">
    <w:abstractNumId w:val="15"/>
  </w:num>
  <w:num w:numId="18">
    <w:abstractNumId w:val="19"/>
  </w:num>
  <w:num w:numId="19">
    <w:abstractNumId w:val="21"/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30B"/>
    <w:rsid w:val="000E6D9D"/>
    <w:rsid w:val="001E7C2A"/>
    <w:rsid w:val="002075B8"/>
    <w:rsid w:val="00281BFF"/>
    <w:rsid w:val="0038064F"/>
    <w:rsid w:val="005D130B"/>
    <w:rsid w:val="009A6585"/>
    <w:rsid w:val="00A65E85"/>
    <w:rsid w:val="00B50874"/>
    <w:rsid w:val="00C052C1"/>
    <w:rsid w:val="00C2169C"/>
    <w:rsid w:val="00C7345A"/>
    <w:rsid w:val="00D9607D"/>
    <w:rsid w:val="00E9371D"/>
    <w:rsid w:val="00F71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30B"/>
    <w:pPr>
      <w:spacing w:after="200" w:line="276" w:lineRule="auto"/>
      <w:ind w:left="0" w:right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D130B"/>
    <w:pPr>
      <w:widowControl w:val="0"/>
      <w:suppressAutoHyphens/>
      <w:autoSpaceDN w:val="0"/>
      <w:ind w:left="0" w:right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5D13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D130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5D130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D1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130B"/>
  </w:style>
  <w:style w:type="paragraph" w:styleId="Bezodstpw">
    <w:name w:val="No Spacing"/>
    <w:uiPriority w:val="1"/>
    <w:qFormat/>
    <w:rsid w:val="005D130B"/>
    <w:pPr>
      <w:ind w:left="0" w:right="0"/>
    </w:pPr>
  </w:style>
  <w:style w:type="paragraph" w:styleId="Nagwek">
    <w:name w:val="header"/>
    <w:basedOn w:val="Normalny"/>
    <w:link w:val="NagwekZnak"/>
    <w:uiPriority w:val="99"/>
    <w:semiHidden/>
    <w:unhideWhenUsed/>
    <w:rsid w:val="005D1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130B"/>
  </w:style>
  <w:style w:type="paragraph" w:styleId="Tekstdymka">
    <w:name w:val="Balloon Text"/>
    <w:basedOn w:val="Normalny"/>
    <w:link w:val="TekstdymkaZnak"/>
    <w:uiPriority w:val="99"/>
    <w:semiHidden/>
    <w:unhideWhenUsed/>
    <w:rsid w:val="005D1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30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D130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4589</Words>
  <Characters>27535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4</cp:revision>
  <dcterms:created xsi:type="dcterms:W3CDTF">2024-05-14T10:09:00Z</dcterms:created>
  <dcterms:modified xsi:type="dcterms:W3CDTF">2024-05-14T11:07:00Z</dcterms:modified>
</cp:coreProperties>
</file>