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701825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243F52" w:rsidRPr="00243F52">
        <w:rPr>
          <w:rFonts w:ascii="Arial" w:hAnsi="Arial" w:cs="Arial"/>
          <w:b/>
          <w:sz w:val="24"/>
          <w:szCs w:val="24"/>
        </w:rPr>
        <w:t>CRZP/</w:t>
      </w:r>
      <w:r w:rsidR="009F780D">
        <w:rPr>
          <w:rFonts w:ascii="Arial" w:hAnsi="Arial" w:cs="Arial"/>
          <w:b/>
          <w:sz w:val="24"/>
          <w:szCs w:val="24"/>
        </w:rPr>
        <w:t>65</w:t>
      </w:r>
      <w:r w:rsidR="00243F52" w:rsidRPr="00243F52">
        <w:rPr>
          <w:rFonts w:ascii="Arial" w:hAnsi="Arial" w:cs="Arial"/>
          <w:b/>
          <w:sz w:val="24"/>
          <w:szCs w:val="24"/>
        </w:rPr>
        <w:t>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243F52" w:rsidRPr="00243F5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43F52" w:rsidTr="00A53E9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43F52" w:rsidRDefault="00243F52" w:rsidP="00A53E9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243F52" w:rsidRDefault="00243F52" w:rsidP="00A53E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243F5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43F5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43F5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43F52" w:rsidRDefault="00243F52" w:rsidP="00A53E9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43F52" w:rsidRDefault="00243F52" w:rsidP="00A53E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43F52" w:rsidRDefault="00243F52" w:rsidP="00A53E9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243F5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243F52">
        <w:rPr>
          <w:rFonts w:ascii="Arial" w:hAnsi="Arial" w:cs="Arial"/>
          <w:b/>
          <w:sz w:val="24"/>
          <w:szCs w:val="24"/>
        </w:rPr>
        <w:t>Wykonywanie prac dla Centrum Transferu Technologii</w:t>
      </w:r>
      <w:r w:rsidR="009F780D">
        <w:rPr>
          <w:rFonts w:ascii="Arial" w:hAnsi="Arial" w:cs="Arial"/>
          <w:b/>
          <w:sz w:val="24"/>
          <w:szCs w:val="24"/>
        </w:rPr>
        <w:t xml:space="preserve"> - powtórne</w:t>
      </w:r>
      <w:bookmarkStart w:id="0" w:name="_GoBack"/>
      <w:bookmarkEnd w:id="0"/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243F52" w:rsidRPr="00243F5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243F52" w:rsidRP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zawodowej:</w:t>
            </w:r>
          </w:p>
          <w:p w:rsidR="00243F52" w:rsidRP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01825" w:rsidRPr="00701825" w:rsidRDefault="00701825" w:rsidP="00701825">
            <w:pPr>
              <w:pStyle w:val="Akapitzlist"/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wykształcenie wyższe administracyjne lub techniczne;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co najmniej 3-letnie doświadczenie zawodowe w pracy w jednostce publicznej;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ukończone co najmniej 2 certyfikowane kursy lub szkolenia z zakresu własności intelektualnej, nowych technologii lub konstruowania umów związanych z komercjalizacją i transferem nowych technologii,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co najmniej roczne doświadczenie w usługach brokerskich w obszarze transferu technologii;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udokumentowane doświadczenie w zakresie organizacji wydarzeń/szkoleń/imprez naukowych i prezentacji dorobku naukowego instytucji na wydarzeniach wystawienniczych;</w:t>
            </w:r>
          </w:p>
          <w:p w:rsidR="00701825" w:rsidRPr="00701825" w:rsidRDefault="00701825" w:rsidP="00701825">
            <w:pPr>
              <w:pStyle w:val="NormalnyWeb"/>
              <w:numPr>
                <w:ilvl w:val="0"/>
                <w:numId w:val="6"/>
              </w:numPr>
              <w:jc w:val="both"/>
              <w:rPr>
                <w:rFonts w:ascii="Arial" w:hAnsi="Arial" w:cs="Arial"/>
                <w:color w:val="111E2B"/>
                <w:sz w:val="22"/>
                <w:szCs w:val="22"/>
              </w:rPr>
            </w:pPr>
            <w:r w:rsidRPr="00701825">
              <w:rPr>
                <w:rFonts w:ascii="Arial" w:hAnsi="Arial" w:cs="Arial"/>
                <w:color w:val="111E2B"/>
                <w:sz w:val="22"/>
                <w:szCs w:val="22"/>
              </w:rPr>
              <w:t>znajomość przepisów prawnych dotyczących szkolnictwa wyższego, własności intelektualnej, komercjalizacji wyników badań, źródeł finansowania badań, zasad aplikowania po krajowe i zagraniczne środki finansowe, zamówień publicznych;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color w:val="111E2B"/>
                <w:lang w:eastAsia="pl-PL"/>
              </w:rPr>
            </w:pPr>
            <w:r w:rsidRPr="00701825">
              <w:rPr>
                <w:rFonts w:ascii="Arial" w:eastAsia="Times New Roman" w:hAnsi="Arial" w:cs="Arial"/>
                <w:color w:val="111E2B"/>
                <w:lang w:eastAsia="pl-PL"/>
              </w:rPr>
              <w:t xml:space="preserve">znajomość trendów rynkowych związanych z nowymi technologiami, w tym w branży morskiej czy przemyśle ciężkim; 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eastAsiaTheme="minorHAnsi" w:hAnsi="Arial" w:cs="Arial"/>
              </w:rPr>
            </w:pPr>
            <w:r w:rsidRPr="00701825">
              <w:rPr>
                <w:rFonts w:ascii="Arial" w:hAnsi="Arial" w:cs="Arial"/>
              </w:rPr>
              <w:t>dobra znajomość języka angielskiego;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dobra znajomość obsługi systemu operacyjnego zarządzania prawami własności intelektualnej oraz procesami komercjalizacji wyników działalności naukowej w jednostkach odpowiedzialnych za transfer wyników do gospodarki np. IP Puls, Enova365 lub CRM;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bardzo dobra znajomość obsługi komputera i innych urządzeń biurowych;</w:t>
            </w:r>
          </w:p>
          <w:p w:rsidR="00701825" w:rsidRPr="00701825" w:rsidRDefault="00701825" w:rsidP="00701825">
            <w:pPr>
              <w:numPr>
                <w:ilvl w:val="0"/>
                <w:numId w:val="6"/>
              </w:numPr>
              <w:spacing w:after="0"/>
              <w:jc w:val="both"/>
              <w:rPr>
                <w:rFonts w:ascii="Arial" w:hAnsi="Arial" w:cs="Arial"/>
              </w:rPr>
            </w:pPr>
            <w:r w:rsidRPr="00701825">
              <w:rPr>
                <w:rFonts w:ascii="Arial" w:hAnsi="Arial" w:cs="Arial"/>
              </w:rPr>
              <w:t>bardzo dobra obsługi pakietu MS Office.</w:t>
            </w:r>
          </w:p>
          <w:p w:rsidR="00243F52" w:rsidRDefault="00243F52" w:rsidP="0070182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243F52" w:rsidTr="00243F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3F5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243F52" w:rsidRDefault="00243F52" w:rsidP="00A53E9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3F5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4AEA" w:rsidRDefault="00794AEA" w:rsidP="00E4548F">
      <w:pPr>
        <w:spacing w:after="0" w:line="240" w:lineRule="auto"/>
      </w:pPr>
      <w:r>
        <w:separator/>
      </w:r>
    </w:p>
  </w:endnote>
  <w:endnote w:type="continuationSeparator" w:id="0">
    <w:p w:rsidR="00794AEA" w:rsidRDefault="00794AEA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4AEA" w:rsidRDefault="00794AEA" w:rsidP="00E4548F">
      <w:pPr>
        <w:spacing w:after="0" w:line="240" w:lineRule="auto"/>
      </w:pPr>
      <w:r>
        <w:separator/>
      </w:r>
    </w:p>
  </w:footnote>
  <w:footnote w:type="continuationSeparator" w:id="0">
    <w:p w:rsidR="00794AEA" w:rsidRDefault="00794AEA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F52" w:rsidRDefault="00243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873680"/>
    <w:multiLevelType w:val="hybridMultilevel"/>
    <w:tmpl w:val="26C47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EA"/>
    <w:rsid w:val="00243F52"/>
    <w:rsid w:val="002621C4"/>
    <w:rsid w:val="00701825"/>
    <w:rsid w:val="00794AEA"/>
    <w:rsid w:val="007B107C"/>
    <w:rsid w:val="007C7D43"/>
    <w:rsid w:val="00843802"/>
    <w:rsid w:val="008750B3"/>
    <w:rsid w:val="009F780D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4CDF"/>
  <w15:chartTrackingRefBased/>
  <w15:docId w15:val="{EDBB4798-CB78-4BC7-96B4-118FDF48E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43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3F5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43F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3F52"/>
    <w:rPr>
      <w:rFonts w:ascii="Calibri" w:eastAsia="Calibri" w:hAnsi="Calibri" w:cs="Times New Roman"/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7018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01825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1108</Words>
  <Characters>6651</Characters>
  <Application>Microsoft Office Word</Application>
  <DocSecurity>0</DocSecurity>
  <Lines>55</Lines>
  <Paragraphs>15</Paragraphs>
  <ScaleCrop>false</ScaleCrop>
  <Company/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2024-04-22T11:06:00Z</cp:lastPrinted>
  <dcterms:created xsi:type="dcterms:W3CDTF">2024-04-22T11:06:00Z</dcterms:created>
  <dcterms:modified xsi:type="dcterms:W3CDTF">2024-04-22T11:06:00Z</dcterms:modified>
</cp:coreProperties>
</file>