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BA208C" w:rsidRPr="00BA208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BA208C" w:rsidRPr="00BA208C">
        <w:rPr>
          <w:rFonts w:ascii="Calibri" w:hAnsi="Calibri"/>
          <w:b/>
          <w:bCs/>
          <w:i/>
        </w:rPr>
        <w:t>CRZP/4</w:t>
      </w:r>
      <w:r w:rsidR="004C0F5B">
        <w:rPr>
          <w:rFonts w:ascii="Calibri" w:hAnsi="Calibri"/>
          <w:b/>
          <w:bCs/>
          <w:i/>
        </w:rPr>
        <w:t>9</w:t>
      </w:r>
      <w:r w:rsidR="00BA208C" w:rsidRPr="00BA208C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A208C" w:rsidRPr="00BA208C">
        <w:rPr>
          <w:rFonts w:ascii="Calibri" w:hAnsi="Calibri"/>
          <w:b/>
          <w:bCs/>
          <w:i/>
        </w:rPr>
        <w:t>Usługa prania i maglowania tekstyliów ze statków Dar Młodzieży i Horyzont II</w:t>
      </w:r>
      <w:r w:rsidR="004C0F5B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BA208C" w:rsidRPr="00BA208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BA208C" w:rsidRPr="00BA208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BA208C" w:rsidRPr="00BA208C">
        <w:rPr>
          <w:rFonts w:ascii="Calibri" w:hAnsi="Calibri" w:cs="Tahoma"/>
          <w:b/>
          <w:sz w:val="22"/>
          <w:szCs w:val="22"/>
        </w:rPr>
        <w:t>Usługa prania i maglowania tekstyliów ze statków Dar Młodzieży i Horyzont II</w:t>
      </w:r>
      <w:r w:rsidR="004C0F5B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57"/>
      </w:tblGrid>
      <w:tr w:rsidR="00147228" w:rsidRPr="00CA123E" w:rsidTr="00605CB9">
        <w:trPr>
          <w:jc w:val="center"/>
        </w:trPr>
        <w:tc>
          <w:tcPr>
            <w:tcW w:w="8357" w:type="dxa"/>
            <w:shd w:val="clear" w:color="auto" w:fill="F3F3F3"/>
            <w:vAlign w:val="center"/>
          </w:tcPr>
          <w:p w:rsidR="00147228" w:rsidRPr="00CA123E" w:rsidRDefault="00147228" w:rsidP="00605CB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147228" w:rsidRPr="00CA123E" w:rsidTr="00605CB9">
        <w:trPr>
          <w:jc w:val="center"/>
        </w:trPr>
        <w:tc>
          <w:tcPr>
            <w:tcW w:w="8357" w:type="dxa"/>
          </w:tcPr>
          <w:p w:rsidR="00147228" w:rsidRPr="001E2284" w:rsidRDefault="00147228" w:rsidP="00605CB9">
            <w:pPr>
              <w:pStyle w:val="Tekstpodstawowy"/>
              <w:jc w:val="both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1E2284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1a do SWZ</w:t>
            </w:r>
          </w:p>
          <w:p w:rsidR="00147228" w:rsidRPr="001E2284" w:rsidRDefault="00147228" w:rsidP="00605CB9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poniżej przepisać sumę (razem) z kalkulacji ceny (żółta pozycja)</w:t>
            </w:r>
          </w:p>
          <w:p w:rsidR="00147228" w:rsidRPr="00CA123E" w:rsidRDefault="00147228" w:rsidP="00605C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47228" w:rsidRDefault="00147228" w:rsidP="00605CB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47228" w:rsidRPr="006F75D7" w:rsidRDefault="00147228" w:rsidP="00605CB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147228" w:rsidRPr="00CA123E" w:rsidTr="00605CB9">
        <w:trPr>
          <w:jc w:val="center"/>
        </w:trPr>
        <w:tc>
          <w:tcPr>
            <w:tcW w:w="8357" w:type="dxa"/>
          </w:tcPr>
          <w:p w:rsidR="00147228" w:rsidRDefault="00147228" w:rsidP="00605C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147228" w:rsidRDefault="00147228" w:rsidP="00605CB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923CCD">
              <w:rPr>
                <w:rFonts w:ascii="Calibri" w:hAnsi="Calibri" w:cs="Tahoma"/>
                <w:sz w:val="22"/>
                <w:szCs w:val="22"/>
              </w:rPr>
              <w:t>Termin rozpatrzenia reklamacji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…………………dni (min. 7 a maksymalnie 14 dni)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4722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147228">
        <w:rPr>
          <w:rFonts w:ascii="Calibri" w:hAnsi="Calibri" w:cs="Calibri"/>
          <w:sz w:val="22"/>
          <w:szCs w:val="22"/>
        </w:rPr>
        <w:t>Zamówienia.</w:t>
      </w:r>
    </w:p>
    <w:p w:rsidR="00CE57E9" w:rsidRPr="0014722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722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4722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47228">
        <w:rPr>
          <w:rFonts w:ascii="Calibri" w:hAnsi="Calibri" w:cs="Tahoma"/>
          <w:b/>
          <w:sz w:val="22"/>
          <w:szCs w:val="22"/>
        </w:rPr>
        <w:t xml:space="preserve"> </w:t>
      </w:r>
      <w:r w:rsidR="00BA208C" w:rsidRPr="00147228">
        <w:rPr>
          <w:rFonts w:ascii="Calibri" w:hAnsi="Calibri" w:cs="Tahoma"/>
          <w:b/>
          <w:sz w:val="22"/>
          <w:szCs w:val="22"/>
        </w:rPr>
        <w:t>data zakończenia: 2025-01-24</w:t>
      </w:r>
      <w:r w:rsidRPr="00147228">
        <w:rPr>
          <w:rFonts w:ascii="Calibri" w:hAnsi="Calibri" w:cs="Tahoma"/>
          <w:b/>
          <w:sz w:val="22"/>
          <w:szCs w:val="22"/>
        </w:rPr>
        <w:t>.</w:t>
      </w:r>
    </w:p>
    <w:p w:rsidR="00CE57E9" w:rsidRPr="0014722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722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47228" w:rsidRPr="00147228">
        <w:rPr>
          <w:rFonts w:ascii="Calibri" w:hAnsi="Calibri" w:cs="Tahoma"/>
          <w:b/>
          <w:sz w:val="22"/>
          <w:szCs w:val="22"/>
        </w:rPr>
        <w:t xml:space="preserve">21 </w:t>
      </w:r>
      <w:r w:rsidRPr="00147228">
        <w:rPr>
          <w:rFonts w:ascii="Calibri" w:hAnsi="Calibri" w:cs="Tahoma"/>
          <w:b/>
          <w:sz w:val="22"/>
          <w:szCs w:val="22"/>
        </w:rPr>
        <w:t>dni</w:t>
      </w:r>
      <w:r w:rsidRPr="00147228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4722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147228">
        <w:rPr>
          <w:rFonts w:ascii="Calibri" w:hAnsi="Calibri" w:cs="Tahoma"/>
          <w:sz w:val="22"/>
          <w:szCs w:val="22"/>
        </w:rPr>
        <w:t>czas wykazan</w:t>
      </w:r>
      <w:r w:rsidR="00E364A8" w:rsidRPr="00E364A8">
        <w:rPr>
          <w:rFonts w:ascii="Calibri" w:hAnsi="Calibri" w:cs="Tahoma"/>
          <w:sz w:val="22"/>
          <w:szCs w:val="22"/>
        </w:rPr>
        <w:t>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147228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 xml:space="preserve">Wartość </w:t>
            </w: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Informacje o Podwykonawcy</w:t>
            </w:r>
          </w:p>
        </w:tc>
      </w:tr>
      <w:tr w:rsidR="00045A23" w:rsidRPr="009E1AE4" w:rsidTr="00147228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147228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147228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147228" w:rsidRDefault="00AE009B" w:rsidP="00147228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147228" w:rsidRDefault="00E15CEB" w:rsidP="00147228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147228" w:rsidSect="0014722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568" w:left="1417" w:header="708" w:footer="3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126" w:rsidRDefault="00F32126">
      <w:r>
        <w:separator/>
      </w:r>
    </w:p>
  </w:endnote>
  <w:endnote w:type="continuationSeparator" w:id="0">
    <w:p w:rsidR="00F32126" w:rsidRDefault="00F32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126" w:rsidRDefault="00F32126">
      <w:r>
        <w:separator/>
      </w:r>
    </w:p>
  </w:footnote>
  <w:footnote w:type="continuationSeparator" w:id="0">
    <w:p w:rsidR="00F32126" w:rsidRDefault="00F3212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C0F5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BA208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Usługa prania i maglowania tekstyliów ze statków Dar Młodzieży i Horyzont II</w:t>
    </w:r>
    <w:r w:rsidR="004C0F5B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4C0F5B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C0F5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F4811E2"/>
    <w:lvl w:ilvl="0" w:tplc="7ED2DBA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47228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C0F5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A208C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32126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224148B"/>
  <w15:chartTrackingRefBased/>
  <w15:docId w15:val="{5AA08963-DCE4-4846-B5DF-6AD380696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1472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296C1-DC02-45BB-9B31-DFD05B278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601</Words>
  <Characters>4738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2024-04-02T09:29:00Z</cp:lastPrinted>
  <dcterms:created xsi:type="dcterms:W3CDTF">2024-04-02T09:29:00Z</dcterms:created>
  <dcterms:modified xsi:type="dcterms:W3CDTF">2024-04-02T09:29:00Z</dcterms:modified>
</cp:coreProperties>
</file>