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AD0000" w:rsidRPr="00AD0000">
        <w:rPr>
          <w:b/>
        </w:rPr>
        <w:t>NZ/17/U/P/E/2024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 xml:space="preserve">podmiotu: </w:t>
      </w:r>
      <w:r w:rsidR="00C81F78">
        <w:rPr>
          <w:rFonts w:ascii="Times New Roman" w:hAnsi="Times New Roman"/>
          <w:i/>
          <w:sz w:val="16"/>
          <w:szCs w:val="16"/>
        </w:rPr>
        <w:t xml:space="preserve">  </w:t>
      </w:r>
      <w:r w:rsidRPr="006676AE">
        <w:rPr>
          <w:rFonts w:ascii="Times New Roman" w:hAnsi="Times New Roman"/>
          <w:i/>
          <w:sz w:val="16"/>
          <w:szCs w:val="16"/>
        </w:rPr>
        <w:t>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C81F78">
        <w:rPr>
          <w:sz w:val="20"/>
          <w:szCs w:val="20"/>
        </w:rPr>
        <w:t>Dz. U. z 2023 r. poz. 1605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AD0000" w:rsidRPr="00AD0000">
        <w:rPr>
          <w:rFonts w:ascii="Arial Narrow" w:hAnsi="Arial Narrow"/>
          <w:b/>
        </w:rPr>
        <w:t>Pełnienie funkcji inspektora nadzoru inwestorskiego nad robotami budowlanymi w specjalności: konstrukcyjno-budowlanej, instalacyjnej w zakresie instalacji i urządzeń elektrycznych i elektroenergetycznych oraz instalacyjnej w zakresie sieci, instalacji, i urządzeń cieplnych,wentylacyjnych, gazowych, wodociągowych i kanalizacyjnych przy realizacji robót budowlanych zadania : Przebudowa i rozbudowa Szpitalnego Oddziału Ratunkowego Szpitala  Powiatowego w Limanowej oraz modernizacja Szpitalnego Oddziału Ratunkowego Szpitala  Powiatowego w Limanowej  wraz z przebudową fragmentu wewnętrznej drogi pożarowej i zewnętrznej infrastruktury, ul. Piłsudskiego 61, 34-600 Limanowa, powiat limanowski, jedn. ewid:. Limanowa [120701_1],obręb: 5 [0005], działka ewid.:16/9.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lastRenderedPageBreak/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9A44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A4459" w:rsidRDefault="009A4459" w:rsidP="0038231F">
      <w:pPr>
        <w:spacing w:after="0" w:line="240" w:lineRule="auto"/>
      </w:pPr>
      <w:r>
        <w:separator/>
      </w:r>
    </w:p>
  </w:endnote>
  <w:endnote w:type="continuationSeparator" w:id="0">
    <w:p w:rsidR="009A4459" w:rsidRDefault="009A445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D0000" w:rsidRDefault="00AD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81F7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81F78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D0000" w:rsidRDefault="00AD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A4459" w:rsidRDefault="009A4459" w:rsidP="0038231F">
      <w:pPr>
        <w:spacing w:after="0" w:line="240" w:lineRule="auto"/>
      </w:pPr>
      <w:r>
        <w:separator/>
      </w:r>
    </w:p>
  </w:footnote>
  <w:footnote w:type="continuationSeparator" w:id="0">
    <w:p w:rsidR="009A4459" w:rsidRDefault="009A445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D0000" w:rsidRDefault="00AD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D0000" w:rsidRDefault="00AD00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D0000" w:rsidRDefault="00AD00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3333780">
    <w:abstractNumId w:val="7"/>
  </w:num>
  <w:num w:numId="2" w16cid:durableId="864637067">
    <w:abstractNumId w:val="0"/>
  </w:num>
  <w:num w:numId="3" w16cid:durableId="707531494">
    <w:abstractNumId w:val="6"/>
  </w:num>
  <w:num w:numId="4" w16cid:durableId="614020438">
    <w:abstractNumId w:val="9"/>
  </w:num>
  <w:num w:numId="5" w16cid:durableId="1618487434">
    <w:abstractNumId w:val="8"/>
  </w:num>
  <w:num w:numId="6" w16cid:durableId="1998924302">
    <w:abstractNumId w:val="5"/>
  </w:num>
  <w:num w:numId="7" w16cid:durableId="76293810">
    <w:abstractNumId w:val="1"/>
  </w:num>
  <w:num w:numId="8" w16cid:durableId="1085692045">
    <w:abstractNumId w:val="3"/>
  </w:num>
  <w:num w:numId="9" w16cid:durableId="1417944005">
    <w:abstractNumId w:val="2"/>
  </w:num>
  <w:num w:numId="10" w16cid:durableId="21129680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A4459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BE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A4459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D0000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81F78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FCCB3357-5723-49D9-8109-E703083AD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2C158D-260D-415C-9019-E4B90EE69A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725</Words>
  <Characters>4351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cp:lastModifiedBy> Ewelina Kęska</cp:lastModifiedBy>
  <cp:revision>2</cp:revision>
  <cp:lastPrinted>2016-07-26T10:32:00Z</cp:lastPrinted>
  <dcterms:created xsi:type="dcterms:W3CDTF">2024-03-20T08:02:00Z</dcterms:created>
  <dcterms:modified xsi:type="dcterms:W3CDTF">2024-03-20T08:02:00Z</dcterms:modified>
</cp:coreProperties>
</file>