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92" w:type="pct"/>
        <w:jc w:val="center"/>
        <w:tblLook w:val="0000" w:firstRow="0" w:lastRow="0" w:firstColumn="0" w:lastColumn="0" w:noHBand="0" w:noVBand="0"/>
      </w:tblPr>
      <w:tblGrid>
        <w:gridCol w:w="5494"/>
        <w:gridCol w:w="3261"/>
        <w:gridCol w:w="6522"/>
        <w:gridCol w:w="312"/>
      </w:tblGrid>
      <w:tr w:rsidR="008B2C7B" w:rsidRPr="00213F8F" w14:paraId="25F91C7D" w14:textId="77777777" w:rsidTr="00704422">
        <w:trPr>
          <w:jc w:val="center"/>
        </w:trPr>
        <w:tc>
          <w:tcPr>
            <w:tcW w:w="176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26BA" w14:textId="77777777" w:rsidR="008B2C7B" w:rsidRPr="00D6653F" w:rsidRDefault="009E6D97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>
              <w:rPr>
                <w:rFonts w:ascii="Arial Narrow" w:hAnsi="Arial Narrow" w:cs="Arial"/>
                <w:b/>
                <w:szCs w:val="20"/>
              </w:rPr>
              <w:t>N</w:t>
            </w:r>
            <w:r w:rsidR="008B2C7B" w:rsidRPr="00D6653F">
              <w:rPr>
                <w:rFonts w:ascii="Arial Narrow" w:hAnsi="Arial Narrow" w:cs="Arial"/>
                <w:b/>
                <w:szCs w:val="20"/>
              </w:rPr>
              <w:t>azwa sprzętu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82EA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Ilość</w:t>
            </w:r>
          </w:p>
        </w:tc>
        <w:tc>
          <w:tcPr>
            <w:tcW w:w="20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2094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bCs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Producent/typ</w:t>
            </w:r>
          </w:p>
        </w:tc>
        <w:tc>
          <w:tcPr>
            <w:tcW w:w="100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85091E0" w14:textId="77777777" w:rsidR="008B2C7B" w:rsidRPr="00213F8F" w:rsidRDefault="008B2C7B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B2C7B" w:rsidRPr="00213F8F" w14:paraId="7DE6A996" w14:textId="77777777" w:rsidTr="00152544">
        <w:trPr>
          <w:trHeight w:val="560"/>
          <w:jc w:val="center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A047" w14:textId="77777777" w:rsidR="008B2C7B" w:rsidRPr="00D6653F" w:rsidRDefault="008B2C7B" w:rsidP="00A82763">
            <w:pPr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 xml:space="preserve">Aparat do </w:t>
            </w:r>
            <w:r w:rsidR="00A82763">
              <w:rPr>
                <w:rFonts w:ascii="Arial Narrow" w:hAnsi="Arial Narrow" w:cs="Arial"/>
                <w:b/>
                <w:szCs w:val="20"/>
              </w:rPr>
              <w:t>posiewu krwi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BED3" w14:textId="77777777" w:rsidR="008B2C7B" w:rsidRPr="00D6653F" w:rsidRDefault="008B2C7B" w:rsidP="008B2C7B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1 komplet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883B" w14:textId="77777777" w:rsidR="008B2C7B" w:rsidRPr="00D6653F" w:rsidRDefault="008B2C7B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100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D9F28A3" w14:textId="77777777" w:rsidR="008B2C7B" w:rsidRPr="00E82014" w:rsidRDefault="008B2C7B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152544" w:rsidRPr="00213F8F" w14:paraId="547F9FF7" w14:textId="77777777" w:rsidTr="00704422">
        <w:trPr>
          <w:trHeight w:val="560"/>
          <w:jc w:val="center"/>
        </w:trPr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DE6C" w14:textId="77777777" w:rsidR="00152544" w:rsidRPr="00D6653F" w:rsidRDefault="00152544" w:rsidP="00152544">
            <w:pPr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Aparat do barwienia preparatów</w:t>
            </w:r>
            <w:r>
              <w:rPr>
                <w:rFonts w:ascii="Arial Narrow" w:hAnsi="Arial Narrow" w:cs="Arial"/>
                <w:b/>
                <w:szCs w:val="20"/>
              </w:rPr>
              <w:t xml:space="preserve"> metodą Grama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A3AE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  <w:b/>
                <w:szCs w:val="20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1 komplet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513A" w14:textId="77777777" w:rsidR="00152544" w:rsidRPr="00D6653F" w:rsidRDefault="00152544" w:rsidP="00152544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100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6A3A2A8F" w14:textId="77777777" w:rsidR="00152544" w:rsidRPr="00E82014" w:rsidRDefault="00152544" w:rsidP="00152544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F28B5C6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17D24E1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7A0B7890" w14:textId="77777777" w:rsidR="008A0AC9" w:rsidRPr="00D6653F" w:rsidRDefault="008A0AC9" w:rsidP="00F173A8">
      <w:pPr>
        <w:rPr>
          <w:rFonts w:ascii="Arial Narrow" w:hAnsi="Arial Narrow" w:cs="Arial"/>
          <w:b/>
          <w:szCs w:val="20"/>
        </w:rPr>
      </w:pPr>
      <w:r w:rsidRPr="00D6653F">
        <w:rPr>
          <w:rFonts w:ascii="Arial Narrow" w:hAnsi="Arial Narrow" w:cs="Arial"/>
          <w:b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"/>
        <w:gridCol w:w="9701"/>
        <w:gridCol w:w="1940"/>
        <w:gridCol w:w="2793"/>
      </w:tblGrid>
      <w:tr w:rsidR="008A0AC9" w:rsidRPr="00D6653F" w14:paraId="6672B969" w14:textId="77777777" w:rsidTr="00D11F10">
        <w:trPr>
          <w:cantSplit/>
          <w:trHeight w:val="146"/>
        </w:trPr>
        <w:tc>
          <w:tcPr>
            <w:tcW w:w="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D17D6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</w:p>
          <w:p w14:paraId="68283964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3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EAA8F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</w:p>
          <w:p w14:paraId="1B522C1C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  <w:b/>
              </w:rPr>
              <w:t>Wymagania techniczne</w:t>
            </w: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2E0D3" w14:textId="77777777" w:rsidR="008A0AC9" w:rsidRPr="00D6653F" w:rsidRDefault="008A0AC9" w:rsidP="00D11F10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wymagana</w:t>
            </w:r>
          </w:p>
        </w:tc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7D066" w14:textId="77777777" w:rsidR="008A0AC9" w:rsidRPr="00D6653F" w:rsidRDefault="008A0AC9" w:rsidP="00D11F10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 w:cs="Arial"/>
                <w:b/>
              </w:rPr>
              <w:t>Wartość Oferowana / podać</w:t>
            </w:r>
            <w:r w:rsidRPr="00D6653F">
              <w:rPr>
                <w:rFonts w:ascii="Arial Narrow" w:hAnsi="Arial Narrow" w:cs="Arial"/>
                <w:bCs/>
              </w:rPr>
              <w:t xml:space="preserve"> </w:t>
            </w:r>
            <w:r w:rsidRPr="00D6653F">
              <w:rPr>
                <w:rFonts w:ascii="Arial Narrow" w:hAnsi="Arial Narrow" w:cs="Arial"/>
                <w:b/>
                <w:bCs/>
              </w:rPr>
              <w:t>zakresy</w:t>
            </w:r>
            <w:r w:rsidRPr="00D6653F">
              <w:rPr>
                <w:rFonts w:ascii="Arial Narrow" w:hAnsi="Arial Narrow"/>
              </w:rPr>
              <w:t xml:space="preserve">/ </w:t>
            </w:r>
            <w:r w:rsidRPr="00D6653F">
              <w:rPr>
                <w:rFonts w:ascii="Arial Narrow" w:hAnsi="Arial Narrow" w:cs="Arial"/>
                <w:b/>
                <w:bCs/>
              </w:rPr>
              <w:t>opisać/ wskazać numer strony w ofercie z potwierdzeniem parametru</w:t>
            </w:r>
          </w:p>
        </w:tc>
      </w:tr>
      <w:tr w:rsidR="008A0AC9" w:rsidRPr="00D6653F" w14:paraId="5FBF1029" w14:textId="77777777" w:rsidTr="00D11F1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FE19C" w14:textId="77777777" w:rsidR="008A0AC9" w:rsidRPr="00D6653F" w:rsidRDefault="008A0AC9" w:rsidP="00D11F10">
            <w:pPr>
              <w:jc w:val="center"/>
              <w:rPr>
                <w:rFonts w:ascii="Arial Narrow" w:hAnsi="Arial Narrow"/>
                <w:b/>
              </w:rPr>
            </w:pPr>
            <w:r w:rsidRPr="00D6653F">
              <w:rPr>
                <w:rFonts w:ascii="Arial Narrow" w:hAnsi="Arial Narrow"/>
                <w:b/>
              </w:rPr>
              <w:t>Parametry ogólne</w:t>
            </w:r>
          </w:p>
        </w:tc>
      </w:tr>
      <w:tr w:rsidR="00152544" w:rsidRPr="00D6653F" w14:paraId="48527BDE" w14:textId="77777777" w:rsidTr="00152544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BE3B7" w14:textId="77777777" w:rsidR="00152544" w:rsidRPr="00152544" w:rsidRDefault="00152544" w:rsidP="00152544">
            <w:pPr>
              <w:ind w:right="-398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</w:t>
            </w:r>
            <w:r w:rsidRPr="00152544">
              <w:rPr>
                <w:rFonts w:ascii="Arial Narrow" w:hAnsi="Arial Narrow"/>
                <w:b/>
              </w:rPr>
              <w:t>I.</w:t>
            </w:r>
          </w:p>
        </w:tc>
        <w:tc>
          <w:tcPr>
            <w:tcW w:w="4754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BAFC1" w14:textId="77777777" w:rsidR="00152544" w:rsidRPr="00152544" w:rsidRDefault="00152544" w:rsidP="00D11F10">
            <w:pPr>
              <w:ind w:left="360"/>
              <w:rPr>
                <w:rFonts w:ascii="Arial Narrow" w:hAnsi="Arial Narrow" w:cs="Arial"/>
                <w:b/>
              </w:rPr>
            </w:pPr>
            <w:r w:rsidRPr="00152544">
              <w:rPr>
                <w:rFonts w:ascii="Arial Narrow" w:hAnsi="Arial Narrow" w:cs="Arial"/>
                <w:b/>
                <w:szCs w:val="20"/>
              </w:rPr>
              <w:t>Aparat do posiewu krwi</w:t>
            </w:r>
          </w:p>
        </w:tc>
      </w:tr>
      <w:tr w:rsidR="00D11F10" w:rsidRPr="00D6653F" w14:paraId="058A20AB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6DE20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4295F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Pojemność aparatu minimum 400 stacji inkubacyjno-pomiarowych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400BF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D740E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6D0D3441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402F6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24BBE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Dopuszczalna budowa modularna aparatu, umożliwiająca dowolne łączenie i rozbudowę o kolejne moduły inkubacyjno-pomiarowe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09098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7BF28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1F558246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A8079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F7A4B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Aparat z wbudowanym komputerem i ekranem dotykowym z oprogramowaniem w wersji graficznej wraz z drukarką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3955E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61662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6B3F4C12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374A6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EC725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Analizator oraz podłoża wyłącznie od jednego producenta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A8AD1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C4C7E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75CF87A6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6479F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68CFB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Hodowla i detekcja w obrębie jednego aparatu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B5A85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C51EC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2B43AE74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3EA7F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7DDB0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Wprowadzanie danych do aparatu za pomocą kodów kreskowych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04A5C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15F58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455AADA2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858CD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3A74F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Zachowanie ciągłości pomiarów i utrzymanie stałej temperatury  w aparacie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65EAF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B4960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0EF7A480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3FDD0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CE5DB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Natychmiastowa sygnalizacja próby dodatniej - sygnał dźwiękowy i świetlny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B05D5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B9F36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40A44640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E79B9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08307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Jednoznaczne określenie butelki anonimowej jako dodatniej - pozytywnej w momencie kiedy następuje w niej wzrost drobnoustrojów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F6EB3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6839F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398CB98F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7D6C5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73563" w14:textId="77777777" w:rsidR="00D11F10" w:rsidRPr="00D11F10" w:rsidRDefault="003F215F" w:rsidP="00D11F10">
            <w:pPr>
              <w:rPr>
                <w:rFonts w:ascii="Arial Narrow" w:hAnsi="Arial Narrow"/>
                <w:szCs w:val="20"/>
              </w:rPr>
            </w:pPr>
            <w:r w:rsidRPr="008C3F43">
              <w:rPr>
                <w:rFonts w:ascii="Arial Narrow" w:eastAsia="Calibri" w:hAnsi="Arial Narrow" w:cs="Calibri"/>
                <w:szCs w:val="20"/>
              </w:rPr>
              <w:t>Podłączenie systemu do laboratoryjnego systemu informatycznego</w:t>
            </w:r>
            <w:r>
              <w:rPr>
                <w:rFonts w:ascii="Arial Narrow" w:eastAsia="Calibri" w:hAnsi="Arial Narrow" w:cs="Calibri"/>
                <w:szCs w:val="20"/>
              </w:rPr>
              <w:t xml:space="preserve"> </w:t>
            </w:r>
            <w:r w:rsidRPr="00091D85">
              <w:rPr>
                <w:rFonts w:ascii="Arial Narrow" w:hAnsi="Arial Narrow" w:cs="Segoe UI"/>
                <w:color w:val="000000"/>
                <w:szCs w:val="20"/>
              </w:rPr>
              <w:t>LIS - CENTRUM  firmy Marcel.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7C724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FA869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58D774DF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76EA0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BDB80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Urządzenie UPS pozwalające na bezpieczne zamknięcie pracy analizatora w przypadku awarii sieci energetycznej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07C25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7453A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3CB63D75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B6EB2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27AC8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CC023C">
              <w:rPr>
                <w:rFonts w:ascii="Arial Narrow" w:hAnsi="Arial Narrow"/>
                <w:szCs w:val="20"/>
              </w:rPr>
              <w:t>Możliwość posiewu małych objętości krwi, min. 0,5 ml potwierdzone instrukcją używania producenta w języku polskim.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D1583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F07AD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4FE84434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08187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5F195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Butelki z podłożem umożliwiającym wzrost bakterii i grzybów w warunkach tlenowych   bez inhibitora antybiotyków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1BD4B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7A9C2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4B4FDC50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D58BB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1CF9A" w14:textId="77777777" w:rsidR="00D11F10" w:rsidRPr="00D11F10" w:rsidRDefault="00D11F10" w:rsidP="009E6D97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Butelki z podłożem umożliwiającym wzrost bakterii i grzybów w warunk</w:t>
            </w:r>
            <w:r w:rsidR="009E6D97">
              <w:rPr>
                <w:rFonts w:ascii="Arial Narrow" w:hAnsi="Arial Narrow"/>
                <w:szCs w:val="20"/>
              </w:rPr>
              <w:t>ach beztlenowych bez inhibitora.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646B2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30F54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4E95B30B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3B7E3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25C99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Butelki z podłożem umożliwiającym wzrost bakterii i grzybów w warunkach tlenowych z inhibitorem antybiotyków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75152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7744D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3B643D96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29D9D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56A19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 xml:space="preserve">Butelki z podłożem umożliwiającym wzrost drobnoustrojów beztlenowych z inhibitorem antybiotyków 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427A8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24B6C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361E0BB2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B64AF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24219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 xml:space="preserve">Możliwość hodowli bakterii i grzybów w jednym podłożu. 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E9F95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D038D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596236EB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36C7A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562BB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Dostępne podłoża do hodowli k</w:t>
            </w:r>
            <w:r w:rsidR="00E96E51">
              <w:rPr>
                <w:rFonts w:ascii="Arial Narrow" w:hAnsi="Arial Narrow"/>
                <w:szCs w:val="20"/>
              </w:rPr>
              <w:t xml:space="preserve">rwi </w:t>
            </w:r>
            <w:r w:rsidRPr="00D11F10">
              <w:rPr>
                <w:rFonts w:ascii="Arial Narrow" w:hAnsi="Arial Narrow"/>
                <w:szCs w:val="20"/>
              </w:rPr>
              <w:t>potwierdzone instrukcją używania producenta w j.polskim (rodzaj materiału badanego potwierdzony instrukcją techniczną zgodnie z Rozporządzeniem Ministra Zdrowia 12.01.2011.)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974AD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DFB64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56FEB30F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1BE7F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5E1E9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 xml:space="preserve">Butelki nietłukliwe z tworzywa sztucznego nie ulegające pęknięciu i odłamaniu w czasie obsługi i w czasie kontaktu z materiałem zakaźnym, podczas pobierania go od pacjenta. 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85DF7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9C106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11F10" w:rsidRPr="00D6653F" w14:paraId="28EDD20D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822EA" w14:textId="77777777" w:rsidR="00D11F10" w:rsidRPr="00A82763" w:rsidRDefault="00D11F10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02F7F" w14:textId="77777777" w:rsidR="00D11F10" w:rsidRPr="00D11F10" w:rsidRDefault="00D11F10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Butelki zwalidowane przez EUCAST pod względem możliwości wykonywania antybiogramu bezpośrednio z dodatnich posiewów krwi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ACF5C" w14:textId="77777777" w:rsidR="00D11F10" w:rsidRPr="00D6653F" w:rsidRDefault="00D11F10" w:rsidP="00D11F10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1ED6A" w14:textId="77777777" w:rsidR="00D11F10" w:rsidRPr="00D6653F" w:rsidRDefault="00D11F10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16F2" w:rsidRPr="00D6653F" w14:paraId="21176C18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00EB2" w14:textId="77777777" w:rsidR="00E116F2" w:rsidRPr="00A82763" w:rsidRDefault="00E116F2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09191" w14:textId="77777777" w:rsidR="00E116F2" w:rsidRPr="00D11F10" w:rsidRDefault="00E116F2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Wykonawca, który zaoferuje w pełni automatyczny załadunek butelek do aparatu, bez konieczności manualnego otwierania komory pomiarowej.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BD256A" w14:textId="77777777" w:rsidR="00E116F2" w:rsidRPr="00E116F2" w:rsidRDefault="00CC023C" w:rsidP="00663B28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TAK  – 15</w:t>
            </w:r>
            <w:r w:rsidR="00E116F2" w:rsidRPr="00E116F2">
              <w:rPr>
                <w:rFonts w:ascii="Arial Narrow" w:hAnsi="Arial Narrow"/>
                <w:szCs w:val="20"/>
              </w:rPr>
              <w:t xml:space="preserve"> pkt.</w:t>
            </w:r>
          </w:p>
          <w:p w14:paraId="4751471F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NIE – 0 pkt.</w:t>
            </w:r>
          </w:p>
          <w:p w14:paraId="14225485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12725" w14:textId="77777777" w:rsidR="00E116F2" w:rsidRPr="00D6653F" w:rsidRDefault="00E116F2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16F2" w:rsidRPr="00D6653F" w14:paraId="63D1F974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A8A4C" w14:textId="77777777" w:rsidR="00E116F2" w:rsidRPr="00A82763" w:rsidRDefault="00E116F2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83437" w14:textId="77777777" w:rsidR="00E116F2" w:rsidRPr="00D11F10" w:rsidRDefault="00E116F2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Wykonawca, który zaoferuje bezpośredni, automatyczny pomiar poziomu badanej próbki w każdej butelce dla pacjentów dorosłych podczas ich wkładania do aparatu.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7FB11" w14:textId="77777777" w:rsidR="00E116F2" w:rsidRPr="00E116F2" w:rsidRDefault="00CC023C" w:rsidP="00663B28">
            <w:pPr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TAK – 15</w:t>
            </w:r>
            <w:r w:rsidR="00E116F2" w:rsidRPr="00E116F2">
              <w:rPr>
                <w:rFonts w:ascii="Arial Narrow" w:hAnsi="Arial Narrow"/>
                <w:szCs w:val="20"/>
              </w:rPr>
              <w:t xml:space="preserve"> pkt.</w:t>
            </w:r>
          </w:p>
          <w:p w14:paraId="0B27BA42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NIE – 0 pkt.</w:t>
            </w:r>
          </w:p>
          <w:p w14:paraId="0E212BDA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C14AD" w14:textId="77777777" w:rsidR="00E116F2" w:rsidRPr="00D6653F" w:rsidRDefault="00E116F2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16F2" w:rsidRPr="00D6653F" w14:paraId="61A86B6B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BB15C" w14:textId="77777777" w:rsidR="00E116F2" w:rsidRPr="00A82763" w:rsidRDefault="00E116F2" w:rsidP="00D11F10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FBE36" w14:textId="77777777" w:rsidR="00E116F2" w:rsidRPr="00D11F10" w:rsidRDefault="00E116F2" w:rsidP="00D11F10">
            <w:pPr>
              <w:rPr>
                <w:rFonts w:ascii="Arial Narrow" w:hAnsi="Arial Narrow"/>
                <w:szCs w:val="20"/>
              </w:rPr>
            </w:pPr>
            <w:r w:rsidRPr="00D11F10">
              <w:rPr>
                <w:rFonts w:ascii="Arial Narrow" w:hAnsi="Arial Narrow"/>
                <w:szCs w:val="20"/>
              </w:rPr>
              <w:t>Wykonawca, który zaoferuje automatyczne usuwanie butelek ujemnych z komory inkubacyjno-pomiarowej bez udziału operatora</w:t>
            </w:r>
            <w:r>
              <w:rPr>
                <w:rFonts w:ascii="Arial Narrow" w:hAnsi="Arial Narrow"/>
                <w:szCs w:val="20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0E266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TAK – 10 pkt.</w:t>
            </w:r>
          </w:p>
          <w:p w14:paraId="5A9A5984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NIE – 0 pkt.</w:t>
            </w:r>
          </w:p>
          <w:p w14:paraId="6E68FD88" w14:textId="77777777" w:rsidR="00E116F2" w:rsidRPr="00E116F2" w:rsidRDefault="00E116F2" w:rsidP="00663B28">
            <w:pPr>
              <w:jc w:val="center"/>
              <w:rPr>
                <w:rFonts w:ascii="Arial Narrow" w:hAnsi="Arial Narrow"/>
                <w:szCs w:val="20"/>
              </w:rPr>
            </w:pPr>
            <w:r w:rsidRPr="00E116F2">
              <w:rPr>
                <w:rFonts w:ascii="Arial Narrow" w:hAnsi="Arial Narrow"/>
                <w:szCs w:val="20"/>
              </w:rPr>
              <w:t>PODAĆ !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34FC7" w14:textId="77777777" w:rsidR="00E116F2" w:rsidRPr="00D6653F" w:rsidRDefault="00E116F2" w:rsidP="00D11F10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66B30884" w14:textId="77777777" w:rsidTr="00152544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DD7D1" w14:textId="77777777" w:rsidR="00152544" w:rsidRPr="00152544" w:rsidRDefault="00152544" w:rsidP="00152544">
            <w:pPr>
              <w:ind w:right="-398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</w:t>
            </w:r>
            <w:r w:rsidRPr="00152544">
              <w:rPr>
                <w:rFonts w:ascii="Arial Narrow" w:hAnsi="Arial Narrow"/>
                <w:b/>
              </w:rPr>
              <w:t>II.</w:t>
            </w:r>
          </w:p>
        </w:tc>
        <w:tc>
          <w:tcPr>
            <w:tcW w:w="4754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D2EA4" w14:textId="77777777" w:rsidR="00152544" w:rsidRPr="00D6653F" w:rsidRDefault="00152544" w:rsidP="00D11F10">
            <w:pPr>
              <w:ind w:left="360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  <w:b/>
                <w:szCs w:val="20"/>
              </w:rPr>
              <w:t>Aparat do barwienia preparatów</w:t>
            </w:r>
            <w:r>
              <w:rPr>
                <w:rFonts w:ascii="Arial Narrow" w:hAnsi="Arial Narrow" w:cs="Arial"/>
                <w:b/>
                <w:szCs w:val="20"/>
              </w:rPr>
              <w:t xml:space="preserve"> metodą Grama</w:t>
            </w:r>
          </w:p>
        </w:tc>
      </w:tr>
      <w:tr w:rsidR="00152544" w:rsidRPr="00D6653F" w14:paraId="1215536F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A9FF8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7DC24" w14:textId="77777777" w:rsidR="00152544" w:rsidRPr="00D6653F" w:rsidRDefault="00152544" w:rsidP="00152544">
            <w:pPr>
              <w:tabs>
                <w:tab w:val="left" w:pos="1171"/>
              </w:tabs>
              <w:rPr>
                <w:rFonts w:ascii="Arial Narrow" w:eastAsia="Times New Roman" w:hAnsi="Arial Narrow" w:cs="Calibri"/>
                <w:lang w:eastAsia="pl-PL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W pełni automatyczny, wykonujący utrwalanie, barwienie i suszenie preparatów.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50C0C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C0053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2F01C2BC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E96B9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92966" w14:textId="77777777" w:rsidR="00152544" w:rsidRPr="00D6653F" w:rsidRDefault="00152544" w:rsidP="00152544">
            <w:pPr>
              <w:tabs>
                <w:tab w:val="left" w:pos="1171"/>
              </w:tabs>
              <w:rPr>
                <w:rFonts w:ascii="Arial Narrow" w:eastAsia="Times New Roman" w:hAnsi="Arial Narrow" w:cs="Arial"/>
                <w:lang w:eastAsia="pl-PL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Całość procesów w zamkniętym aparacie.</w:t>
            </w:r>
            <w:r w:rsidRPr="00D6653F">
              <w:rPr>
                <w:rFonts w:ascii="Arial Narrow" w:eastAsia="Times New Roman" w:hAnsi="Arial Narrow" w:cs="Arial"/>
                <w:lang w:eastAsia="pl-PL"/>
              </w:rPr>
              <w:tab/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60100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139C3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5AD2CEA8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8786A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07DB6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A"/>
              </w:rPr>
            </w:pPr>
            <w:r w:rsidRPr="00D6653F">
              <w:rPr>
                <w:rFonts w:ascii="Arial Narrow" w:eastAsia="Times New Roman" w:hAnsi="Arial Narrow" w:cs="Calibri"/>
                <w:color w:val="000000"/>
                <w:lang w:eastAsia="pl-PL"/>
              </w:rPr>
              <w:t>Całkowity czas barwienia nie dłuższy niż 10 minut.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364B2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AAF46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1DB60BC3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EEA65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014E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A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Brak bezpośredniego kontaktu operatora z odczynnikami podczas procesu barwienia.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5D44B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E1B9C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322B385E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DF461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52474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A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Metoda natryskowa barwienia.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42952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1E497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3B89C2D5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E4883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0A5AE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0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Oprogramowanie aparatu umożliwiające dostosowanie ilości zużywanych odczynników do liczby barwionych preparatów.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C0C0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F7CF7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54CB78DD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43A93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7F809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0"/>
              </w:rPr>
            </w:pPr>
            <w:r w:rsidRPr="00D6653F">
              <w:rPr>
                <w:rFonts w:ascii="Arial Narrow" w:eastAsia="Times New Roman" w:hAnsi="Arial Narrow" w:cs="Calibri"/>
                <w:color w:val="000000"/>
                <w:lang w:eastAsia="pl-PL"/>
              </w:rPr>
              <w:t>Oprogramowanie aparatu umożliwiające dostosowanie ilości zużywanych odczynników do grubości preparatów.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35AEA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3C78E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12B4C463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88DCE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4D14F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0"/>
              </w:rPr>
            </w:pPr>
            <w:r w:rsidRPr="00D6653F">
              <w:rPr>
                <w:rFonts w:ascii="Arial Narrow" w:eastAsia="Times New Roman" w:hAnsi="Arial Narrow" w:cs="Calibri"/>
                <w:color w:val="000000"/>
                <w:lang w:eastAsia="pl-PL"/>
              </w:rPr>
              <w:t>Zużyte barwniki zbierane do pojemnika przeznaczonego do utylizacji.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E8364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355F0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7304D16E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C888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D694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A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Monitorowanie poziomu odczynników.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7EF6B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894E4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456A3392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36AAA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FBF6C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b/>
                <w:color w:val="00000A"/>
              </w:rPr>
            </w:pPr>
            <w:r w:rsidRPr="00D6653F">
              <w:rPr>
                <w:rFonts w:ascii="Arial Narrow" w:eastAsia="Times New Roman" w:hAnsi="Arial Narrow" w:cs="Calibri"/>
                <w:lang w:eastAsia="pl-PL"/>
              </w:rPr>
              <w:t>Monitorowanie poziomu odpadów.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F4689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1C75D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79707D7D" w14:textId="77777777" w:rsidTr="00D11F10">
        <w:trPr>
          <w:cantSplit/>
          <w:trHeight w:val="737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93A63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1B359" w14:textId="77777777" w:rsidR="00152544" w:rsidRPr="00D6653F" w:rsidRDefault="00152544" w:rsidP="00152544">
            <w:pPr>
              <w:rPr>
                <w:rFonts w:ascii="Arial Narrow" w:eastAsia="Times New Roman" w:hAnsi="Arial Narrow" w:cs="Arial"/>
                <w:color w:val="000000"/>
              </w:rPr>
            </w:pPr>
            <w:r w:rsidRPr="00D6653F">
              <w:rPr>
                <w:rFonts w:ascii="Arial Narrow" w:eastAsia="Times New Roman" w:hAnsi="Arial Narrow" w:cs="Calibri"/>
                <w:color w:val="000000"/>
                <w:lang w:eastAsia="pl-PL"/>
              </w:rPr>
              <w:t>Automatyczny cykl czyszczenia.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A0677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6F8B9" w14:textId="77777777" w:rsidR="00152544" w:rsidRPr="00D6653F" w:rsidRDefault="00152544" w:rsidP="0015254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52544" w:rsidRPr="00D6653F" w14:paraId="504B37EC" w14:textId="77777777" w:rsidTr="00D11F10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B0BA9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D6653F">
              <w:rPr>
                <w:rFonts w:ascii="Arial Narrow" w:hAnsi="Arial Narrow" w:cs="Arial"/>
                <w:b/>
              </w:rPr>
              <w:t>Inne wymagania</w:t>
            </w:r>
          </w:p>
        </w:tc>
      </w:tr>
      <w:bookmarkEnd w:id="0"/>
      <w:tr w:rsidR="00152544" w:rsidRPr="00D6653F" w14:paraId="35B6691C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D375E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1FACC" w14:textId="77777777" w:rsidR="00152544" w:rsidRPr="00D6653F" w:rsidRDefault="00152544" w:rsidP="00152544">
            <w:pPr>
              <w:rPr>
                <w:rFonts w:ascii="Arial Narrow" w:eastAsia="Calibri" w:hAnsi="Arial Narrow" w:cs="Arial"/>
              </w:rPr>
            </w:pPr>
            <w:r>
              <w:rPr>
                <w:rFonts w:ascii="Arial Narrow" w:eastAsia="Calibri" w:hAnsi="Arial Narrow" w:cs="Arial"/>
                <w:spacing w:val="-1"/>
              </w:rPr>
              <w:t>Aparat do posiewu krwi fabrycznie nowy, r</w:t>
            </w:r>
            <w:r w:rsidRPr="00D6653F">
              <w:rPr>
                <w:rFonts w:ascii="Arial Narrow" w:eastAsia="Calibri" w:hAnsi="Arial Narrow" w:cs="Arial"/>
                <w:spacing w:val="-1"/>
              </w:rPr>
              <w:t>ok produkcji</w:t>
            </w:r>
            <w:r>
              <w:rPr>
                <w:rFonts w:ascii="Arial Narrow" w:eastAsia="Calibri" w:hAnsi="Arial Narrow" w:cs="Arial"/>
                <w:spacing w:val="-1"/>
              </w:rPr>
              <w:t xml:space="preserve"> 2023/2024</w:t>
            </w:r>
            <w:r w:rsidRPr="00D6653F">
              <w:rPr>
                <w:rFonts w:ascii="Arial Narrow" w:eastAsia="Calibri" w:hAnsi="Arial Narrow" w:cs="Arial"/>
                <w:spacing w:val="-1"/>
              </w:rPr>
              <w:t>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F4271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4DD31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6B5AC6B9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B1583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5213A" w14:textId="77777777" w:rsidR="00152544" w:rsidRDefault="00152544" w:rsidP="00152544">
            <w:pPr>
              <w:rPr>
                <w:rFonts w:ascii="Arial Narrow" w:eastAsia="Calibri" w:hAnsi="Arial Narrow" w:cs="Arial"/>
                <w:spacing w:val="-1"/>
              </w:rPr>
            </w:pPr>
            <w:r>
              <w:rPr>
                <w:rFonts w:ascii="Arial Narrow" w:eastAsia="Calibri" w:hAnsi="Arial Narrow" w:cs="Arial"/>
                <w:spacing w:val="-1"/>
              </w:rPr>
              <w:t>Aparat do barwienia preparatów metodą Grama, r</w:t>
            </w:r>
            <w:r w:rsidRPr="00D6653F">
              <w:rPr>
                <w:rFonts w:ascii="Arial Narrow" w:eastAsia="Calibri" w:hAnsi="Arial Narrow" w:cs="Arial"/>
                <w:spacing w:val="-1"/>
              </w:rPr>
              <w:t xml:space="preserve">ok produkcji </w:t>
            </w:r>
            <w:r w:rsidR="00F43DB2">
              <w:rPr>
                <w:rFonts w:ascii="Arial Narrow" w:eastAsia="Calibri" w:hAnsi="Arial Narrow" w:cs="Arial"/>
                <w:spacing w:val="-1"/>
              </w:rPr>
              <w:t xml:space="preserve"> nie starszy</w:t>
            </w:r>
            <w:r w:rsidRPr="00D6653F">
              <w:rPr>
                <w:rFonts w:ascii="Arial Narrow" w:eastAsia="Calibri" w:hAnsi="Arial Narrow" w:cs="Arial"/>
                <w:spacing w:val="-1"/>
              </w:rPr>
              <w:t xml:space="preserve"> niż 2020.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8715B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18E3E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56A238DE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69E1F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CC8EE" w14:textId="77777777" w:rsidR="00152544" w:rsidRPr="00D6653F" w:rsidRDefault="00152544" w:rsidP="00152544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Instrukcja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języku</w:t>
            </w:r>
            <w:r w:rsidRPr="00D6653F">
              <w:rPr>
                <w:rFonts w:ascii="Arial Narrow" w:eastAsia="Times New Roman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polskim (1szt. papierowa dostarczona wraz dostawą i 1szt. w wersji elektronicznej dołączona do oferty).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518BE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31966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026D45CC" w14:textId="77777777" w:rsidTr="00D11F10">
        <w:trPr>
          <w:cantSplit/>
          <w:trHeight w:val="33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C7C2F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4E140" w14:textId="77777777" w:rsidR="00152544" w:rsidRPr="00D6653F" w:rsidRDefault="00152544" w:rsidP="00152544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  <w:spacing w:val="-1"/>
              </w:rPr>
              <w:t>D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  <w:spacing w:val="2"/>
              </w:rPr>
              <w:t>k</w:t>
            </w:r>
            <w:r w:rsidRPr="00D6653F">
              <w:rPr>
                <w:rFonts w:ascii="Arial Narrow" w:eastAsia="Calibri" w:hAnsi="Arial Narrow" w:cs="Arial"/>
                <w:spacing w:val="-1"/>
              </w:rPr>
              <w:t>l</w:t>
            </w:r>
            <w:r w:rsidRPr="00D6653F">
              <w:rPr>
                <w:rFonts w:ascii="Arial Narrow" w:eastAsia="Calibri" w:hAnsi="Arial Narrow" w:cs="Arial"/>
              </w:rPr>
              <w:t>a</w:t>
            </w:r>
            <w:r w:rsidRPr="00D6653F">
              <w:rPr>
                <w:rFonts w:ascii="Arial Narrow" w:eastAsia="Calibri" w:hAnsi="Arial Narrow" w:cs="Arial"/>
                <w:spacing w:val="-1"/>
              </w:rPr>
              <w:t>r</w:t>
            </w:r>
            <w:r w:rsidRPr="00D6653F">
              <w:rPr>
                <w:rFonts w:ascii="Arial Narrow" w:eastAsia="Calibri" w:hAnsi="Arial Narrow" w:cs="Arial"/>
              </w:rPr>
              <w:t>ac</w:t>
            </w:r>
            <w:r w:rsidRPr="00D6653F">
              <w:rPr>
                <w:rFonts w:ascii="Arial Narrow" w:eastAsia="Calibri" w:hAnsi="Arial Narrow" w:cs="Arial"/>
                <w:spacing w:val="1"/>
              </w:rPr>
              <w:t>ja</w:t>
            </w:r>
            <w:r w:rsidRPr="00D6653F">
              <w:rPr>
                <w:rFonts w:ascii="Arial Narrow" w:eastAsia="Calibri" w:hAnsi="Arial Narrow" w:cs="Arial"/>
                <w:spacing w:val="-1"/>
              </w:rPr>
              <w:t>(</w:t>
            </w:r>
            <w:r w:rsidRPr="00D6653F">
              <w:rPr>
                <w:rFonts w:ascii="Arial Narrow" w:eastAsia="Calibri" w:hAnsi="Arial Narrow" w:cs="Arial"/>
                <w:spacing w:val="-2"/>
              </w:rPr>
              <w:t>e</w:t>
            </w:r>
            <w:r w:rsidRPr="00D6653F">
              <w:rPr>
                <w:rFonts w:ascii="Arial Narrow" w:eastAsia="Calibri" w:hAnsi="Arial Narrow" w:cs="Arial"/>
              </w:rPr>
              <w:t xml:space="preserve">) </w:t>
            </w:r>
            <w:r w:rsidRPr="00D6653F">
              <w:rPr>
                <w:rFonts w:ascii="Arial Narrow" w:eastAsia="Calibri" w:hAnsi="Arial Narrow" w:cs="Arial"/>
                <w:spacing w:val="-2"/>
              </w:rPr>
              <w:t>z</w:t>
            </w:r>
            <w:r w:rsidRPr="00D6653F">
              <w:rPr>
                <w:rFonts w:ascii="Arial Narrow" w:eastAsia="Calibri" w:hAnsi="Arial Narrow" w:cs="Arial"/>
                <w:spacing w:val="-1"/>
              </w:rPr>
              <w:t>go</w:t>
            </w:r>
            <w:r w:rsidRPr="00D6653F">
              <w:rPr>
                <w:rFonts w:ascii="Arial Narrow" w:eastAsia="Calibri" w:hAnsi="Arial Narrow" w:cs="Arial"/>
                <w:spacing w:val="1"/>
              </w:rPr>
              <w:t>dn</w:t>
            </w:r>
            <w:r w:rsidRPr="00D6653F">
              <w:rPr>
                <w:rFonts w:ascii="Arial Narrow" w:eastAsia="Calibri" w:hAnsi="Arial Narrow" w:cs="Arial"/>
                <w:spacing w:val="-1"/>
              </w:rPr>
              <w:t>o</w:t>
            </w:r>
            <w:r w:rsidRPr="00D6653F">
              <w:rPr>
                <w:rFonts w:ascii="Arial Narrow" w:eastAsia="Calibri" w:hAnsi="Arial Narrow" w:cs="Arial"/>
              </w:rPr>
              <w:t xml:space="preserve">ści </w:t>
            </w:r>
            <w:r w:rsidRPr="00D6653F">
              <w:rPr>
                <w:rFonts w:ascii="Arial Narrow" w:eastAsia="Calibri" w:hAnsi="Arial Narrow" w:cs="Arial"/>
                <w:spacing w:val="1"/>
              </w:rPr>
              <w:t>C</w:t>
            </w:r>
            <w:r w:rsidRPr="00D6653F">
              <w:rPr>
                <w:rFonts w:ascii="Arial Narrow" w:eastAsia="Calibri" w:hAnsi="Arial Narrow" w:cs="Arial"/>
              </w:rPr>
              <w:t>E.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24DB6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C0373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7F41F825" w14:textId="77777777" w:rsidTr="00D11F10">
        <w:trPr>
          <w:cantSplit/>
          <w:trHeight w:val="61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B4F9E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A3631" w14:textId="77777777" w:rsidR="00152544" w:rsidRPr="00D6653F" w:rsidRDefault="00152544" w:rsidP="00152544">
            <w:pPr>
              <w:autoSpaceDE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Oświadczamy,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oferty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jest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kompletny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będzie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gotowy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pracy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zgodnie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instrukcją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bez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żadnych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dodatkowych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zakupów.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DE5D2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6720B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11C32D91" w14:textId="77777777" w:rsidTr="00D11F10">
        <w:trPr>
          <w:cantSplit/>
          <w:trHeight w:val="844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8FDD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0E4D4" w14:textId="77777777" w:rsidR="00152544" w:rsidRPr="00D6653F" w:rsidRDefault="00152544" w:rsidP="00152544">
            <w:pPr>
              <w:snapToGrid w:val="0"/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Dostawca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zobowiązuje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się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do:</w:t>
            </w:r>
          </w:p>
          <w:p w14:paraId="67078728" w14:textId="77777777" w:rsidR="00152544" w:rsidRPr="00D6653F" w:rsidRDefault="00152544" w:rsidP="00152544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instalacji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wskazanym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miejscu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przez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zamawiającego,</w:t>
            </w:r>
          </w:p>
          <w:p w14:paraId="26D90A2F" w14:textId="77777777" w:rsidR="00152544" w:rsidRPr="00D6653F" w:rsidRDefault="00152544" w:rsidP="00152544">
            <w:pPr>
              <w:rPr>
                <w:rFonts w:ascii="Arial Narrow" w:eastAsia="Calibri" w:hAnsi="Arial Narrow" w:cs="Arial"/>
              </w:rPr>
            </w:pPr>
            <w:r w:rsidRPr="00D6653F">
              <w:rPr>
                <w:rFonts w:ascii="Arial Narrow" w:eastAsia="Calibri" w:hAnsi="Arial Narrow" w:cs="Arial"/>
              </w:rPr>
              <w:t>-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dokonania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szkolenia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w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zakresie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obsługi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przedmiotu</w:t>
            </w:r>
            <w:r w:rsidRPr="00D6653F">
              <w:rPr>
                <w:rFonts w:ascii="Arial Narrow" w:eastAsia="Arial Narrow" w:hAnsi="Arial Narrow" w:cs="Arial"/>
              </w:rPr>
              <w:t xml:space="preserve"> </w:t>
            </w:r>
            <w:r w:rsidRPr="00D6653F">
              <w:rPr>
                <w:rFonts w:ascii="Arial Narrow" w:eastAsia="Calibri" w:hAnsi="Arial Narrow" w:cs="Arial"/>
              </w:rPr>
              <w:t>zamówienia.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88231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778D4" w14:textId="77777777" w:rsidR="00152544" w:rsidRPr="00D6653F" w:rsidRDefault="00152544" w:rsidP="0015254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52544" w:rsidRPr="00D6653F" w14:paraId="31E40362" w14:textId="77777777" w:rsidTr="00D11F10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7D145" w14:textId="77777777" w:rsidR="00152544" w:rsidRPr="00D6653F" w:rsidRDefault="00152544" w:rsidP="00152544">
            <w:pPr>
              <w:jc w:val="center"/>
              <w:rPr>
                <w:rFonts w:ascii="Arial Narrow" w:hAnsi="Arial Narrow" w:cs="Arial"/>
                <w:b/>
              </w:rPr>
            </w:pPr>
            <w:r w:rsidRPr="00D6653F">
              <w:rPr>
                <w:rFonts w:ascii="Arial Narrow" w:hAnsi="Arial Narrow" w:cs="Arial"/>
                <w:b/>
              </w:rPr>
              <w:t>Warunki serwisu</w:t>
            </w:r>
          </w:p>
        </w:tc>
      </w:tr>
      <w:tr w:rsidR="00152544" w:rsidRPr="00D6653F" w14:paraId="31C97FFB" w14:textId="77777777" w:rsidTr="00D11F10">
        <w:trPr>
          <w:cantSplit/>
          <w:trHeight w:hRule="exact" w:val="108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28CBD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DE2BC" w14:textId="77777777" w:rsidR="00152544" w:rsidRPr="00D6653F" w:rsidRDefault="00152544" w:rsidP="00152544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02959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F407A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08BBF5BB" w14:textId="77777777" w:rsidTr="00D11F10">
        <w:trPr>
          <w:cantSplit/>
          <w:trHeight w:hRule="exact" w:val="858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F9D19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A848D" w14:textId="77777777" w:rsidR="00152544" w:rsidRPr="00D6653F" w:rsidRDefault="00152544" w:rsidP="00152544">
            <w:pPr>
              <w:rPr>
                <w:rFonts w:ascii="Arial Narrow" w:hAnsi="Arial Narrow" w:cs="Arial"/>
              </w:rPr>
            </w:pPr>
            <w:r w:rsidRPr="00D6653F">
              <w:rPr>
                <w:rFonts w:ascii="Arial Narrow" w:hAnsi="Arial Narrow" w:cs="Arial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BDF1B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AC608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7998B8F7" w14:textId="77777777" w:rsidTr="00D11F10">
        <w:trPr>
          <w:cantSplit/>
          <w:trHeight w:hRule="exact" w:val="830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EABBA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EB929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reakcji serwisu na zgłoszenie z podjęciem naprawy (nie dłuższy niż 24 h) liczony od momentu zgłoszenia.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25BBF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67FFC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755F9F29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CD470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EBE80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naprawy bez użycia części zamiennych (nie dłuższy niż 24 h)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F3167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734C1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7AECE3A9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9D9EF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A9159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Czas naprawy z użyciem części zamiennych (nie dłuższy niż 48 h) liczony od momentu podjęcia naprawy.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6CFFD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5C96B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01434D51" w14:textId="77777777" w:rsidTr="0012255B">
        <w:trPr>
          <w:cantSplit/>
          <w:trHeight w:hRule="exact" w:val="926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6C9C5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782AD" w14:textId="77777777" w:rsidR="00D31E0B" w:rsidRPr="00D6653F" w:rsidRDefault="00D31E0B" w:rsidP="00152544">
            <w:pPr>
              <w:rPr>
                <w:rFonts w:ascii="Arial Narrow" w:hAnsi="Arial Narrow"/>
              </w:rPr>
            </w:pPr>
            <w:r w:rsidRPr="0012255B">
              <w:rPr>
                <w:rFonts w:ascii="Arial Narrow" w:hAnsi="Arial Narrow"/>
              </w:rPr>
              <w:t>Dostawca zobowiązany jest do wykonania obowiązkowych przeglądów technicznych w ramach dz</w:t>
            </w:r>
            <w:r w:rsidR="0012255B" w:rsidRPr="0012255B">
              <w:rPr>
                <w:rFonts w:ascii="Arial Narrow" w:hAnsi="Arial Narrow"/>
              </w:rPr>
              <w:t xml:space="preserve">ierżawy </w:t>
            </w:r>
            <w:r w:rsidRPr="0012255B">
              <w:rPr>
                <w:rFonts w:ascii="Arial Narrow" w:hAnsi="Arial Narrow"/>
              </w:rPr>
              <w:t>(dokument</w:t>
            </w:r>
            <w:r w:rsidR="005D7D3E" w:rsidRPr="0012255B">
              <w:rPr>
                <w:rFonts w:ascii="Arial Narrow" w:hAnsi="Arial Narrow"/>
              </w:rPr>
              <w:t xml:space="preserve">y potwierdzające </w:t>
            </w:r>
            <w:r w:rsidRPr="0012255B">
              <w:rPr>
                <w:rFonts w:ascii="Arial Narrow" w:hAnsi="Arial Narrow"/>
              </w:rPr>
              <w:t>wykonanie usługi należy dostarczyć do Sekcji Napraw Sprzętu Medycznego).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D0748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D264E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7659AB61" w14:textId="77777777" w:rsidTr="00D11F10">
        <w:trPr>
          <w:cantSplit/>
          <w:trHeight w:hRule="exact" w:val="724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9BAC6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0710" w14:textId="77777777" w:rsidR="00152544" w:rsidRPr="00D6653F" w:rsidRDefault="001A1F0F" w:rsidP="00152544">
            <w:pPr>
              <w:rPr>
                <w:rFonts w:ascii="Arial Narrow" w:hAnsi="Arial Narrow"/>
              </w:rPr>
            </w:pPr>
            <w:r w:rsidRPr="001A1F0F">
              <w:rPr>
                <w:rFonts w:ascii="Arial Narrow" w:hAnsi="Arial Narrow"/>
              </w:rPr>
              <w:t>Wymiana sprzętu na nowy jeżeli czas przestoju aparatu z powodu awarii przekroczy 10 dni roboczych.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EBA94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8A61E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1F08522E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0AA50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2A57D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Liczba napraw tego samego podzespołu uprawniająca do wymiany sprzętu na nowy (nie więcej niż 3).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91DD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FA2E0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1A55A3BD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56A48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B0F25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Autoryzowany serwis na terenie Polski.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0C0C1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F7C70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58160975" w14:textId="77777777" w:rsidTr="00D11F10">
        <w:trPr>
          <w:cantSplit/>
          <w:trHeight w:hRule="exact" w:val="505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5556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1AF9E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Godziny i sposób przyjmowania zgłoszeń o awariach.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AFF0A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6F6C8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  <w:tr w:rsidR="00152544" w:rsidRPr="00D6653F" w14:paraId="12B7F454" w14:textId="77777777" w:rsidTr="00D11F10">
        <w:trPr>
          <w:cantSplit/>
          <w:trHeight w:hRule="exact" w:val="1003"/>
        </w:trPr>
        <w:tc>
          <w:tcPr>
            <w:tcW w:w="24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5AD30" w14:textId="77777777" w:rsidR="00152544" w:rsidRPr="00A82763" w:rsidRDefault="00152544" w:rsidP="00152544">
            <w:pPr>
              <w:pStyle w:val="Akapitzlist"/>
              <w:numPr>
                <w:ilvl w:val="0"/>
                <w:numId w:val="21"/>
              </w:numPr>
              <w:ind w:right="-398"/>
              <w:rPr>
                <w:rFonts w:ascii="Arial Narrow" w:hAnsi="Arial Narrow"/>
              </w:rPr>
            </w:pPr>
          </w:p>
        </w:tc>
        <w:tc>
          <w:tcPr>
            <w:tcW w:w="31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1E28E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Wydzierżawiający poda numer telefonu kontaktowego w sprawach serwisu w godzinach popołudniowych oraz w dni wolne od pracy.</w:t>
            </w:r>
          </w:p>
        </w:tc>
        <w:tc>
          <w:tcPr>
            <w:tcW w:w="6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D2C71" w14:textId="77777777" w:rsidR="00152544" w:rsidRPr="00D6653F" w:rsidRDefault="00152544" w:rsidP="00152544">
            <w:pPr>
              <w:jc w:val="center"/>
              <w:rPr>
                <w:rFonts w:ascii="Arial Narrow" w:hAnsi="Arial Narrow"/>
              </w:rPr>
            </w:pPr>
            <w:r w:rsidRPr="00D6653F">
              <w:rPr>
                <w:rFonts w:ascii="Arial Narrow" w:hAnsi="Arial Narrow"/>
              </w:rPr>
              <w:t>TAK</w:t>
            </w:r>
          </w:p>
        </w:tc>
        <w:tc>
          <w:tcPr>
            <w:tcW w:w="920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EB023" w14:textId="77777777" w:rsidR="00152544" w:rsidRPr="00D6653F" w:rsidRDefault="00152544" w:rsidP="00152544">
            <w:pPr>
              <w:rPr>
                <w:rFonts w:ascii="Arial Narrow" w:hAnsi="Arial Narrow"/>
              </w:rPr>
            </w:pPr>
          </w:p>
        </w:tc>
      </w:tr>
    </w:tbl>
    <w:p w14:paraId="3624E42D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40526BE3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A6837" w14:textId="77777777" w:rsidR="000E567C" w:rsidRDefault="000E567C">
      <w:r>
        <w:separator/>
      </w:r>
    </w:p>
  </w:endnote>
  <w:endnote w:type="continuationSeparator" w:id="0">
    <w:p w14:paraId="25A26082" w14:textId="77777777" w:rsidR="000E567C" w:rsidRDefault="000E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40E1D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5E3DE2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57B5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255B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FF988D3" w14:textId="77777777"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1871F" w14:textId="77777777" w:rsidR="000E567C" w:rsidRDefault="000E567C">
      <w:r>
        <w:rPr>
          <w:color w:val="000000"/>
        </w:rPr>
        <w:separator/>
      </w:r>
    </w:p>
  </w:footnote>
  <w:footnote w:type="continuationSeparator" w:id="0">
    <w:p w14:paraId="7AB10FF3" w14:textId="77777777" w:rsidR="000E567C" w:rsidRDefault="000E5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5D6A6" w14:textId="14D83F24"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769E5">
      <w:rPr>
        <w:rFonts w:ascii="Arial Narrow" w:hAnsi="Arial Narrow"/>
        <w:sz w:val="22"/>
      </w:rPr>
      <w:t>123/2023</w:t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</w:r>
    <w:r w:rsidR="004769E5">
      <w:rPr>
        <w:rFonts w:ascii="Arial Narrow" w:hAnsi="Arial Narrow"/>
        <w:sz w:val="22"/>
      </w:rPr>
      <w:tab/>
      <w:t>załącznik nr 8 do SWZ</w:t>
    </w:r>
  </w:p>
  <w:p w14:paraId="289880D6" w14:textId="28D4830B"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769E5">
      <w:rPr>
        <w:rFonts w:ascii="Arial Narrow" w:hAnsi="Arial Narrow"/>
        <w:sz w:val="22"/>
      </w:rPr>
      <w:t xml:space="preserve"> techniczna – zadanie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34646"/>
    <w:multiLevelType w:val="hybridMultilevel"/>
    <w:tmpl w:val="7D405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611FE0"/>
    <w:multiLevelType w:val="hybridMultilevel"/>
    <w:tmpl w:val="21C6E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76E86"/>
    <w:multiLevelType w:val="hybridMultilevel"/>
    <w:tmpl w:val="E6028C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22886"/>
    <w:multiLevelType w:val="multilevel"/>
    <w:tmpl w:val="79A64D36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664710">
    <w:abstractNumId w:val="18"/>
  </w:num>
  <w:num w:numId="2" w16cid:durableId="864485787">
    <w:abstractNumId w:val="19"/>
  </w:num>
  <w:num w:numId="3" w16cid:durableId="818232324">
    <w:abstractNumId w:val="17"/>
  </w:num>
  <w:num w:numId="4" w16cid:durableId="1042679633">
    <w:abstractNumId w:val="0"/>
  </w:num>
  <w:num w:numId="5" w16cid:durableId="1477138115">
    <w:abstractNumId w:val="9"/>
  </w:num>
  <w:num w:numId="6" w16cid:durableId="340085746">
    <w:abstractNumId w:val="3"/>
  </w:num>
  <w:num w:numId="7" w16cid:durableId="327947439">
    <w:abstractNumId w:val="8"/>
  </w:num>
  <w:num w:numId="8" w16cid:durableId="21709135">
    <w:abstractNumId w:val="16"/>
  </w:num>
  <w:num w:numId="9" w16cid:durableId="391125571">
    <w:abstractNumId w:val="1"/>
  </w:num>
  <w:num w:numId="10" w16cid:durableId="569770341">
    <w:abstractNumId w:val="7"/>
  </w:num>
  <w:num w:numId="11" w16cid:durableId="1212114112">
    <w:abstractNumId w:val="11"/>
  </w:num>
  <w:num w:numId="12" w16cid:durableId="241261271">
    <w:abstractNumId w:val="5"/>
  </w:num>
  <w:num w:numId="13" w16cid:durableId="1582829158">
    <w:abstractNumId w:val="20"/>
  </w:num>
  <w:num w:numId="14" w16cid:durableId="970790936">
    <w:abstractNumId w:val="2"/>
  </w:num>
  <w:num w:numId="15" w16cid:durableId="1729262470">
    <w:abstractNumId w:val="12"/>
  </w:num>
  <w:num w:numId="16" w16cid:durableId="1841264611">
    <w:abstractNumId w:val="13"/>
  </w:num>
  <w:num w:numId="17" w16cid:durableId="329450876">
    <w:abstractNumId w:val="14"/>
  </w:num>
  <w:num w:numId="18" w16cid:durableId="440296718">
    <w:abstractNumId w:val="4"/>
  </w:num>
  <w:num w:numId="19" w16cid:durableId="198208340">
    <w:abstractNumId w:val="6"/>
  </w:num>
  <w:num w:numId="20" w16cid:durableId="1735664296">
    <w:abstractNumId w:val="10"/>
  </w:num>
  <w:num w:numId="21" w16cid:durableId="1545874373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06E0"/>
    <w:rsid w:val="0001406F"/>
    <w:rsid w:val="00015AA1"/>
    <w:rsid w:val="0003195B"/>
    <w:rsid w:val="00042BD6"/>
    <w:rsid w:val="0004373A"/>
    <w:rsid w:val="00051B2B"/>
    <w:rsid w:val="000605D7"/>
    <w:rsid w:val="0006246B"/>
    <w:rsid w:val="000643A6"/>
    <w:rsid w:val="00066072"/>
    <w:rsid w:val="00071B78"/>
    <w:rsid w:val="00075377"/>
    <w:rsid w:val="00081364"/>
    <w:rsid w:val="00083220"/>
    <w:rsid w:val="00086D07"/>
    <w:rsid w:val="00091D85"/>
    <w:rsid w:val="000A223F"/>
    <w:rsid w:val="000A45EE"/>
    <w:rsid w:val="000B136D"/>
    <w:rsid w:val="000D195C"/>
    <w:rsid w:val="000D25F7"/>
    <w:rsid w:val="000D5414"/>
    <w:rsid w:val="000E20EE"/>
    <w:rsid w:val="000E567C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255B"/>
    <w:rsid w:val="00124BE5"/>
    <w:rsid w:val="00125869"/>
    <w:rsid w:val="00140585"/>
    <w:rsid w:val="00141F81"/>
    <w:rsid w:val="00142D97"/>
    <w:rsid w:val="00144540"/>
    <w:rsid w:val="00152544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1F0F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154D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4A1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15F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69E5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2E77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04E7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65563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D7D3E"/>
    <w:rsid w:val="005E03D1"/>
    <w:rsid w:val="005E7F3A"/>
    <w:rsid w:val="005F016C"/>
    <w:rsid w:val="005F66AC"/>
    <w:rsid w:val="006017F8"/>
    <w:rsid w:val="0060197A"/>
    <w:rsid w:val="006034BE"/>
    <w:rsid w:val="006038A3"/>
    <w:rsid w:val="00605E26"/>
    <w:rsid w:val="00607CC8"/>
    <w:rsid w:val="00612810"/>
    <w:rsid w:val="00615F28"/>
    <w:rsid w:val="00616202"/>
    <w:rsid w:val="00616AE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4942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B168C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4422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06C0"/>
    <w:rsid w:val="007E07A9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2C7B"/>
    <w:rsid w:val="008B5CCE"/>
    <w:rsid w:val="008C26B5"/>
    <w:rsid w:val="008D039E"/>
    <w:rsid w:val="008D39C3"/>
    <w:rsid w:val="008D3C3A"/>
    <w:rsid w:val="008E2ABB"/>
    <w:rsid w:val="008E3154"/>
    <w:rsid w:val="008E4C04"/>
    <w:rsid w:val="008E569D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1BC7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6D97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2763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24E0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6368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6BD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E7D"/>
    <w:rsid w:val="00C92A48"/>
    <w:rsid w:val="00CA1B50"/>
    <w:rsid w:val="00CA65B3"/>
    <w:rsid w:val="00CA76E2"/>
    <w:rsid w:val="00CB2153"/>
    <w:rsid w:val="00CB3580"/>
    <w:rsid w:val="00CC023C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1F10"/>
    <w:rsid w:val="00D136BE"/>
    <w:rsid w:val="00D1461B"/>
    <w:rsid w:val="00D178A0"/>
    <w:rsid w:val="00D23A79"/>
    <w:rsid w:val="00D23DE5"/>
    <w:rsid w:val="00D248EE"/>
    <w:rsid w:val="00D31E0B"/>
    <w:rsid w:val="00D40078"/>
    <w:rsid w:val="00D4345C"/>
    <w:rsid w:val="00D457A4"/>
    <w:rsid w:val="00D51B58"/>
    <w:rsid w:val="00D521D2"/>
    <w:rsid w:val="00D52E06"/>
    <w:rsid w:val="00D54139"/>
    <w:rsid w:val="00D6653F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5358"/>
    <w:rsid w:val="00DE7EDD"/>
    <w:rsid w:val="00DF1042"/>
    <w:rsid w:val="00DF356E"/>
    <w:rsid w:val="00DF65E5"/>
    <w:rsid w:val="00E004AC"/>
    <w:rsid w:val="00E116F2"/>
    <w:rsid w:val="00E13082"/>
    <w:rsid w:val="00E219A2"/>
    <w:rsid w:val="00E235B2"/>
    <w:rsid w:val="00E267AA"/>
    <w:rsid w:val="00E30688"/>
    <w:rsid w:val="00E33B1F"/>
    <w:rsid w:val="00E3531F"/>
    <w:rsid w:val="00E36F62"/>
    <w:rsid w:val="00E37E5E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96E51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E6997"/>
    <w:rsid w:val="00EF0701"/>
    <w:rsid w:val="00EF70E8"/>
    <w:rsid w:val="00F014B2"/>
    <w:rsid w:val="00F04151"/>
    <w:rsid w:val="00F10826"/>
    <w:rsid w:val="00F12FB0"/>
    <w:rsid w:val="00F145E4"/>
    <w:rsid w:val="00F15393"/>
    <w:rsid w:val="00F173A8"/>
    <w:rsid w:val="00F24123"/>
    <w:rsid w:val="00F24217"/>
    <w:rsid w:val="00F27AD2"/>
    <w:rsid w:val="00F35CFC"/>
    <w:rsid w:val="00F362D2"/>
    <w:rsid w:val="00F43DB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21BC1"/>
  <w15:docId w15:val="{C36FBA69-2427-4F19-BFC5-BAD5F934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7297B-0F9C-4BBC-B87F-498C2C96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32</cp:revision>
  <cp:lastPrinted>2023-03-08T07:47:00Z</cp:lastPrinted>
  <dcterms:created xsi:type="dcterms:W3CDTF">2023-02-24T11:37:00Z</dcterms:created>
  <dcterms:modified xsi:type="dcterms:W3CDTF">2023-12-12T07:25:00Z</dcterms:modified>
</cp:coreProperties>
</file>