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0845B8B2" w:rsidR="00025386" w:rsidRPr="00B77707" w:rsidRDefault="0093641B" w:rsidP="00025386">
      <w:pPr>
        <w:pStyle w:val="Nagwek4"/>
        <w:rPr>
          <w:b/>
          <w:i w:val="0"/>
        </w:rPr>
      </w:pPr>
      <w:r w:rsidRPr="007D13A4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7D13A4">
        <w:rPr>
          <w:b/>
          <w:i w:val="0"/>
        </w:rPr>
        <w:t xml:space="preserve">Załącznik nr </w:t>
      </w:r>
      <w:r w:rsidR="007D13A4" w:rsidRPr="007D13A4">
        <w:rPr>
          <w:b/>
          <w:i w:val="0"/>
        </w:rPr>
        <w:t>3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64C9F79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EE6BB1">
        <w:rPr>
          <w:rFonts w:ascii="Times New Roman" w:eastAsia="Times New Roman" w:hAnsi="Times New Roman"/>
          <w:bCs/>
          <w:sz w:val="24"/>
          <w:szCs w:val="20"/>
          <w:lang w:eastAsia="pl-PL"/>
        </w:rPr>
        <w:t>129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6BBD2C6" w14:textId="77777777" w:rsidR="00751EA9" w:rsidRDefault="00EE6BB1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E6B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Budowa Centrum Medycyny Ratunkowej, Wielkopolskiego Centrum Lecznictwa Ambulatoryjnego i Rehabilitacyjnego wraz z obszarem przyjęć planowych oraz zapleczem socjalnym, magazynowym, technicznym i archiwalnym w filii nr 1 </w:t>
      </w:r>
    </w:p>
    <w:p w14:paraId="08DEDC20" w14:textId="751F8EF2" w:rsidR="002507D5" w:rsidRDefault="00EE6BB1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E6B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Szpitala Wojewódzkiego w Poznaniu</w:t>
      </w:r>
    </w:p>
    <w:p w14:paraId="4CBFFDA2" w14:textId="77777777" w:rsidR="00EE6BB1" w:rsidRDefault="00EE6BB1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4870E2" w14:textId="77777777" w:rsidR="00EE6B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</w:t>
      </w:r>
    </w:p>
    <w:p w14:paraId="5B3A5877" w14:textId="4B6693F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71EC7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453D1"/>
    <w:multiLevelType w:val="hybridMultilevel"/>
    <w:tmpl w:val="14C402CA"/>
    <w:lvl w:ilvl="0" w:tplc="45C60EA6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8B2CD82">
      <w:start w:val="1"/>
      <w:numFmt w:val="decimal"/>
      <w:lvlText w:val="%2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4DE8380">
      <w:start w:val="1"/>
      <w:numFmt w:val="lowerRoman"/>
      <w:lvlText w:val="%6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6DA60BE">
      <w:start w:val="1"/>
      <w:numFmt w:val="decimal"/>
      <w:lvlText w:val="%7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3C2D626">
      <w:start w:val="1"/>
      <w:numFmt w:val="lowerRoman"/>
      <w:lvlText w:val="%9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046074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751EA9"/>
    <w:rsid w:val="007D13A4"/>
    <w:rsid w:val="008014D5"/>
    <w:rsid w:val="008139AC"/>
    <w:rsid w:val="008B797E"/>
    <w:rsid w:val="008F14B0"/>
    <w:rsid w:val="008F2498"/>
    <w:rsid w:val="0093641B"/>
    <w:rsid w:val="00996D7C"/>
    <w:rsid w:val="00A56A6F"/>
    <w:rsid w:val="00AB1944"/>
    <w:rsid w:val="00B340C2"/>
    <w:rsid w:val="00B77707"/>
    <w:rsid w:val="00BD3AC7"/>
    <w:rsid w:val="00BE3BCE"/>
    <w:rsid w:val="00C13349"/>
    <w:rsid w:val="00D55FC4"/>
    <w:rsid w:val="00D74F30"/>
    <w:rsid w:val="00DB13AE"/>
    <w:rsid w:val="00DC587A"/>
    <w:rsid w:val="00DE73DD"/>
    <w:rsid w:val="00E27ABB"/>
    <w:rsid w:val="00E86D3B"/>
    <w:rsid w:val="00E96256"/>
    <w:rsid w:val="00EE6BB1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Krzysztof Garczarek Lutycka</cp:lastModifiedBy>
  <cp:revision>21</cp:revision>
  <dcterms:created xsi:type="dcterms:W3CDTF">2017-08-01T08:06:00Z</dcterms:created>
  <dcterms:modified xsi:type="dcterms:W3CDTF">2023-11-06T08:16:00Z</dcterms:modified>
</cp:coreProperties>
</file>