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5"/>
        <w:gridCol w:w="5388"/>
        <w:gridCol w:w="4393"/>
        <w:gridCol w:w="4629"/>
        <w:gridCol w:w="223"/>
      </w:tblGrid>
      <w:tr w:rsidR="00ED5742" w:rsidRPr="00213F8F" w14:paraId="19868A4F" w14:textId="77777777" w:rsidTr="00ED5742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42B9" w14:textId="77777777" w:rsidR="00ED5742" w:rsidRPr="00213F8F" w:rsidRDefault="00ED5742" w:rsidP="00ED574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76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B8927" w14:textId="77777777" w:rsidR="00ED5742" w:rsidRPr="00213F8F" w:rsidRDefault="00ED5742" w:rsidP="00ED574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143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95DC2" w14:textId="77777777" w:rsidR="00ED5742" w:rsidRPr="00213F8F" w:rsidRDefault="00ED5742" w:rsidP="00ED574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151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A4FB" w14:textId="77777777" w:rsidR="00ED5742" w:rsidRPr="00213F8F" w:rsidRDefault="00ED5742" w:rsidP="00ED574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36EC124B" w14:textId="77777777" w:rsidR="00ED5742" w:rsidRPr="00213F8F" w:rsidRDefault="00ED5742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D5742" w:rsidRPr="00213F8F" w14:paraId="6C13E133" w14:textId="77777777" w:rsidTr="00ED5742">
        <w:trPr>
          <w:trHeight w:val="742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C1FA" w14:textId="77777777" w:rsidR="00ED5742" w:rsidRPr="00213F8F" w:rsidRDefault="00ED5742" w:rsidP="00ED574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8662" w14:textId="77777777" w:rsidR="00ED5742" w:rsidRPr="00213F8F" w:rsidRDefault="00ED5742" w:rsidP="00ED574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Analizator parametrów krytycznych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5363" w14:textId="77777777" w:rsidR="00ED5742" w:rsidRDefault="00ED5742" w:rsidP="00ED574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 komplety:</w:t>
            </w:r>
          </w:p>
          <w:p w14:paraId="00CDEB7D" w14:textId="77777777" w:rsidR="00ED5742" w:rsidRPr="00213F8F" w:rsidRDefault="00ED5742" w:rsidP="00ED574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- podstawowy i typu „backup”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FCAD0" w14:textId="77777777" w:rsidR="00ED5742" w:rsidRPr="00E82014" w:rsidRDefault="00ED5742" w:rsidP="00ED5742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1CA47471" w14:textId="77777777" w:rsidR="00ED5742" w:rsidRPr="00E82014" w:rsidRDefault="00ED574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1B34CAD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66915918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7113DC29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21F2070F" w14:textId="77777777"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288"/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10448"/>
        <w:gridCol w:w="1712"/>
        <w:gridCol w:w="2563"/>
      </w:tblGrid>
      <w:tr w:rsidR="00A71725" w:rsidRPr="00F14947" w14:paraId="281BF70F" w14:textId="77777777" w:rsidTr="00DE69B7">
        <w:trPr>
          <w:cantSplit/>
          <w:trHeight w:val="146"/>
        </w:trPr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58F28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1E106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3287D0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0E7DD" w14:textId="6C78C0FF" w:rsidR="00A71725" w:rsidRPr="00F14947" w:rsidRDefault="00A71725" w:rsidP="009C390C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A9071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F14947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F14947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A71725" w:rsidRPr="00F14947" w14:paraId="147287EB" w14:textId="77777777" w:rsidTr="009C390C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1B1E5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14947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74E02" w:rsidRPr="00F14947" w14:paraId="6D9A5C93" w14:textId="77777777" w:rsidTr="00DE69B7">
        <w:trPr>
          <w:cantSplit/>
          <w:trHeight w:val="416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5012A" w14:textId="77777777" w:rsidR="00974E02" w:rsidRPr="00F14947" w:rsidRDefault="00974E02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A63F9" w14:textId="77777777" w:rsidR="00974E02" w:rsidRPr="00F14947" w:rsidRDefault="00974E02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Dwa jednakowe analizatory tego samego producenta, pracujące na tych samych odczynnikach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A3EBE" w14:textId="77777777" w:rsidR="00974E02" w:rsidRPr="00F14947" w:rsidRDefault="00974E02" w:rsidP="009C390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5DF75" w14:textId="77777777" w:rsidR="00974E02" w:rsidRPr="00F14947" w:rsidRDefault="00974E02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3B1CE087" w14:textId="77777777" w:rsidTr="00DE69B7">
        <w:trPr>
          <w:cantSplit/>
          <w:trHeight w:val="416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DE61C5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9B1D6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Automatyczny analizator parametrów krytycznych, pracujący w systemie ciągłym,  zestawy odczynnikowe w postaci jednej lub kilku (ale nie więcej niż trzech) kaset zawierającej kontrolę jakości, odczynniki, sensory, elektrody oraz płyny kalibracyjne i pojemniki na ścieki. Przy kalibracji fabrycznej płyny kalibracyjne nie są wymagane w kasecie.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82E77" w14:textId="77777777" w:rsidR="004F2F8B" w:rsidRPr="00F14947" w:rsidRDefault="004F2F8B" w:rsidP="004F2F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1 kaseta – 10 pkt.</w:t>
            </w:r>
          </w:p>
          <w:p w14:paraId="37EB6F43" w14:textId="77777777" w:rsidR="004F2F8B" w:rsidRPr="00F14947" w:rsidRDefault="004F2F8B" w:rsidP="004F2F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2 lub 3 kasety – 0 pkt.</w:t>
            </w:r>
          </w:p>
          <w:p w14:paraId="5E18239F" w14:textId="77777777" w:rsidR="00A71725" w:rsidRPr="00F14947" w:rsidRDefault="004F2F8B" w:rsidP="004F2F8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Podać !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B7323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741BFF1E" w14:textId="77777777" w:rsidTr="00DE69B7">
        <w:trPr>
          <w:cantSplit/>
          <w:trHeight w:val="57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E7A93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149F2" w14:textId="77777777" w:rsidR="00A71725" w:rsidRPr="00F14947" w:rsidRDefault="00A71725" w:rsidP="00A71725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Analizator w pełni automatyczny niewymagający żadnych procedur konserwacyjnych typu odbiałczanie, przemywanie, czyszczenie lub wymiana sondy aspiracyjnej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E9C03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 – 5 pkt.</w:t>
            </w:r>
          </w:p>
          <w:p w14:paraId="5FC3E36C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NIE – 0 pkt.</w:t>
            </w:r>
            <w:r w:rsidRPr="00F14947">
              <w:rPr>
                <w:rFonts w:ascii="Arial Narrow" w:hAnsi="Arial Narrow"/>
                <w:sz w:val="20"/>
                <w:szCs w:val="20"/>
              </w:rPr>
              <w:br/>
              <w:t>Podać !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8993F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7FA7E298" w14:textId="77777777" w:rsidTr="00DE69B7">
        <w:trPr>
          <w:cantSplit/>
          <w:trHeight w:val="1869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71E34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E97EB" w14:textId="77777777" w:rsidR="00A71725" w:rsidRPr="00F14947" w:rsidRDefault="00A71725" w:rsidP="006119DE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 xml:space="preserve">Zestawy odczynnikowe przechowywane w temperaturze pokojowej (maksymalnie </w:t>
            </w:r>
            <w:r w:rsidR="003D27CA" w:rsidRPr="00F14947">
              <w:rPr>
                <w:rFonts w:ascii="Arial Narrow" w:hAnsi="Arial Narrow"/>
                <w:sz w:val="20"/>
                <w:szCs w:val="20"/>
              </w:rPr>
              <w:t>3</w:t>
            </w:r>
            <w:r w:rsidRPr="00F14947">
              <w:rPr>
                <w:rFonts w:ascii="Arial Narrow" w:hAnsi="Arial Narrow"/>
                <w:sz w:val="20"/>
                <w:szCs w:val="20"/>
              </w:rPr>
              <w:t xml:space="preserve"> zestawy)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E2EB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Wszystkie zestawy odczynnikowe przechowywane w temperaturze pokojowej</w:t>
            </w:r>
          </w:p>
          <w:p w14:paraId="347C3554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10 pkt</w:t>
            </w:r>
          </w:p>
          <w:p w14:paraId="1C1696D5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Inne-</w:t>
            </w:r>
          </w:p>
          <w:p w14:paraId="29A52F83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0 pkt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1C8F07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5EC3C2C1" w14:textId="77777777" w:rsidTr="00DE69B7">
        <w:trPr>
          <w:cantSplit/>
          <w:trHeight w:val="1869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CE65D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E7573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Pomiar z jednej próbki minimum:</w:t>
            </w:r>
          </w:p>
          <w:p w14:paraId="4FBC7353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gazometria (</w:t>
            </w:r>
            <w:proofErr w:type="spellStart"/>
            <w:r w:rsidR="006A6A28">
              <w:fldChar w:fldCharType="begin"/>
            </w:r>
            <w:r w:rsidR="006A6A28">
              <w:instrText xml:space="preserve"> HYPERLINK "http://pl.wikipedia.org/wiki/Skala_pH" \o "Skala pH" </w:instrText>
            </w:r>
            <w:r w:rsidR="006A6A28">
              <w:fldChar w:fldCharType="separate"/>
            </w:r>
            <w:r w:rsidRPr="00F14947">
              <w:rPr>
                <w:rStyle w:val="Hipercze"/>
                <w:rFonts w:ascii="Arial Narrow" w:hAnsi="Arial Narrow" w:cs="Arial"/>
                <w:color w:val="auto"/>
                <w:sz w:val="20"/>
                <w:szCs w:val="20"/>
                <w:shd w:val="clear" w:color="auto" w:fill="FFFFFF"/>
              </w:rPr>
              <w:t>pH</w:t>
            </w:r>
            <w:proofErr w:type="spellEnd"/>
            <w:r w:rsidR="006A6A28">
              <w:rPr>
                <w:rStyle w:val="Hipercze"/>
                <w:rFonts w:ascii="Arial Narrow" w:hAnsi="Arial Narrow" w:cs="Arial"/>
                <w:color w:val="auto"/>
                <w:sz w:val="20"/>
                <w:szCs w:val="20"/>
                <w:shd w:val="clear" w:color="auto" w:fill="FFFFFF"/>
              </w:rPr>
              <w:fldChar w:fldCharType="end"/>
            </w:r>
            <w:r w:rsidRPr="00F14947"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pO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  <w:vertAlign w:val="subscript"/>
              </w:rPr>
              <w:t xml:space="preserve">2, 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pCO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  <w:vertAlign w:val="subscript"/>
              </w:rPr>
              <w:t>2</w:t>
            </w:r>
            <w:r w:rsidRPr="00F14947">
              <w:rPr>
                <w:rFonts w:ascii="Arial Narrow" w:hAnsi="Arial Narrow"/>
                <w:sz w:val="20"/>
                <w:szCs w:val="20"/>
              </w:rPr>
              <w:t>),</w:t>
            </w:r>
          </w:p>
          <w:p w14:paraId="0BA119FC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elektrolity (K</w:t>
            </w:r>
            <w:r w:rsidRPr="00F14947">
              <w:rPr>
                <w:rFonts w:ascii="Arial Narrow" w:hAnsi="Arial Narrow"/>
                <w:sz w:val="20"/>
                <w:szCs w:val="20"/>
                <w:vertAlign w:val="superscript"/>
              </w:rPr>
              <w:t>+</w:t>
            </w:r>
            <w:r w:rsidRPr="00F14947">
              <w:rPr>
                <w:rFonts w:ascii="Arial Narrow" w:hAnsi="Arial Narrow"/>
                <w:sz w:val="20"/>
                <w:szCs w:val="20"/>
              </w:rPr>
              <w:t>, Na</w:t>
            </w:r>
            <w:r w:rsidRPr="00F14947">
              <w:rPr>
                <w:rFonts w:ascii="Arial Narrow" w:hAnsi="Arial Narrow"/>
                <w:sz w:val="20"/>
                <w:szCs w:val="20"/>
                <w:vertAlign w:val="superscript"/>
              </w:rPr>
              <w:t>+</w:t>
            </w:r>
            <w:r w:rsidRPr="00F14947">
              <w:rPr>
                <w:rFonts w:ascii="Arial Narrow" w:hAnsi="Arial Narrow"/>
                <w:sz w:val="20"/>
                <w:szCs w:val="20"/>
              </w:rPr>
              <w:t>, Ca</w:t>
            </w:r>
            <w:r w:rsidRPr="00F14947">
              <w:rPr>
                <w:rFonts w:ascii="Arial Narrow" w:hAnsi="Arial Narrow"/>
                <w:sz w:val="20"/>
                <w:szCs w:val="20"/>
                <w:vertAlign w:val="superscript"/>
              </w:rPr>
              <w:t>++</w:t>
            </w:r>
            <w:r w:rsidRPr="00F14947">
              <w:rPr>
                <w:rFonts w:ascii="Arial Narrow" w:hAnsi="Arial Narrow"/>
                <w:sz w:val="20"/>
                <w:szCs w:val="20"/>
              </w:rPr>
              <w:t>),</w:t>
            </w:r>
          </w:p>
          <w:p w14:paraId="3E6EA26D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mleczany (</w:t>
            </w:r>
            <w:proofErr w:type="spellStart"/>
            <w:r w:rsidRPr="00F14947">
              <w:rPr>
                <w:rFonts w:ascii="Arial Narrow" w:hAnsi="Arial Narrow"/>
                <w:sz w:val="20"/>
                <w:szCs w:val="20"/>
              </w:rPr>
              <w:t>Lac</w:t>
            </w:r>
            <w:proofErr w:type="spellEnd"/>
            <w:r w:rsidRPr="00F14947">
              <w:rPr>
                <w:rFonts w:ascii="Arial Narrow" w:hAnsi="Arial Narrow"/>
                <w:sz w:val="20"/>
                <w:szCs w:val="20"/>
              </w:rPr>
              <w:t>),</w:t>
            </w:r>
          </w:p>
          <w:p w14:paraId="355A0D2F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glukoza (</w:t>
            </w:r>
            <w:proofErr w:type="spellStart"/>
            <w:r w:rsidRPr="00F14947">
              <w:rPr>
                <w:rFonts w:ascii="Arial Narrow" w:hAnsi="Arial Narrow"/>
                <w:sz w:val="20"/>
                <w:szCs w:val="20"/>
              </w:rPr>
              <w:t>Glu</w:t>
            </w:r>
            <w:proofErr w:type="spellEnd"/>
            <w:r w:rsidRPr="00F14947">
              <w:rPr>
                <w:rFonts w:ascii="Arial Narrow" w:hAnsi="Arial Narrow"/>
                <w:sz w:val="20"/>
                <w:szCs w:val="20"/>
              </w:rPr>
              <w:t>),</w:t>
            </w:r>
          </w:p>
          <w:p w14:paraId="5AB898E4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hematokryt (</w:t>
            </w:r>
            <w:proofErr w:type="spellStart"/>
            <w:r w:rsidRPr="00F14947">
              <w:rPr>
                <w:rFonts w:ascii="Arial Narrow" w:hAnsi="Arial Narrow"/>
                <w:sz w:val="20"/>
                <w:szCs w:val="20"/>
              </w:rPr>
              <w:t>Hct</w:t>
            </w:r>
            <w:proofErr w:type="spellEnd"/>
            <w:r w:rsidRPr="00F14947">
              <w:rPr>
                <w:rFonts w:ascii="Arial Narrow" w:hAnsi="Arial Narrow"/>
                <w:sz w:val="20"/>
                <w:szCs w:val="20"/>
              </w:rPr>
              <w:t xml:space="preserve">) (mierzony lub wyliczany), </w:t>
            </w:r>
          </w:p>
          <w:p w14:paraId="76CE5457" w14:textId="77777777" w:rsidR="00A71725" w:rsidRPr="00F14947" w:rsidRDefault="00A71725" w:rsidP="009C390C">
            <w:pPr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 xml:space="preserve">- </w:t>
            </w:r>
            <w:r w:rsidRPr="00F14947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O2Hb, </w:t>
            </w:r>
            <w:proofErr w:type="spellStart"/>
            <w:r w:rsidRPr="00F14947">
              <w:rPr>
                <w:rFonts w:ascii="Arial Narrow" w:hAnsi="Arial Narrow" w:cs="Arial"/>
                <w:bCs/>
                <w:i/>
                <w:sz w:val="20"/>
                <w:szCs w:val="20"/>
              </w:rPr>
              <w:t>HHb</w:t>
            </w:r>
            <w:proofErr w:type="spellEnd"/>
            <w:r w:rsidRPr="00F14947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, </w:t>
            </w:r>
            <w:proofErr w:type="spellStart"/>
            <w:r w:rsidRPr="00F14947">
              <w:rPr>
                <w:rFonts w:ascii="Arial Narrow" w:hAnsi="Arial Narrow" w:cs="Arial"/>
                <w:bCs/>
                <w:i/>
                <w:sz w:val="20"/>
                <w:szCs w:val="20"/>
              </w:rPr>
              <w:t>COHb</w:t>
            </w:r>
            <w:proofErr w:type="spellEnd"/>
            <w:r w:rsidRPr="00F14947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oraz </w:t>
            </w:r>
            <w:proofErr w:type="spellStart"/>
            <w:r w:rsidRPr="00F14947">
              <w:rPr>
                <w:rFonts w:ascii="Arial Narrow" w:hAnsi="Arial Narrow" w:cs="Arial"/>
                <w:bCs/>
                <w:i/>
                <w:sz w:val="20"/>
                <w:szCs w:val="20"/>
              </w:rPr>
              <w:t>MetHb</w:t>
            </w:r>
            <w:proofErr w:type="spellEnd"/>
            <w:r w:rsidRPr="00F14947">
              <w:rPr>
                <w:rFonts w:ascii="Arial Narrow" w:hAnsi="Arial Narrow" w:cs="Arial"/>
                <w:bCs/>
                <w:i/>
                <w:sz w:val="20"/>
                <w:szCs w:val="20"/>
              </w:rPr>
              <w:t>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694ED" w14:textId="77777777" w:rsidR="00A71725" w:rsidRPr="00F14947" w:rsidRDefault="00980860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C23BD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7E375C63" w14:textId="77777777" w:rsidTr="00DE69B7">
        <w:trPr>
          <w:cantSplit/>
          <w:trHeight w:val="40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34FB1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4EA27" w14:textId="77777777" w:rsidR="00A71725" w:rsidRPr="00F14947" w:rsidRDefault="00A71725" w:rsidP="009C390C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Zakres liniowości oznaczania wapnia zjonizowanego minimum 0,11-2,5 </w:t>
            </w:r>
            <w:proofErr w:type="spellStart"/>
            <w:r w:rsidRPr="00F14947">
              <w:rPr>
                <w:rFonts w:ascii="Arial Narrow" w:hAnsi="Arial Narrow" w:cs="TrebuchetMS"/>
                <w:sz w:val="20"/>
                <w:szCs w:val="20"/>
              </w:rPr>
              <w:t>mmol</w:t>
            </w:r>
            <w:proofErr w:type="spellEnd"/>
            <w:r w:rsidRPr="00F14947">
              <w:rPr>
                <w:rFonts w:ascii="Arial Narrow" w:hAnsi="Arial Narrow" w:cs="TrebuchetMS"/>
                <w:sz w:val="20"/>
                <w:szCs w:val="20"/>
              </w:rPr>
              <w:t>/l.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7C47E" w14:textId="77777777" w:rsidR="00A71725" w:rsidRPr="00F14947" w:rsidRDefault="00A71725" w:rsidP="009C390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9E5F3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55472AA7" w14:textId="77777777" w:rsidTr="00DE69B7">
        <w:trPr>
          <w:cantSplit/>
          <w:trHeight w:val="544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03C40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42783" w14:textId="77777777" w:rsidR="00A71725" w:rsidRPr="00F14947" w:rsidRDefault="00A71725" w:rsidP="009C390C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Parametry wyliczane minimum w </w:t>
            </w:r>
            <w:proofErr w:type="spellStart"/>
            <w:r w:rsidRPr="00F14947">
              <w:rPr>
                <w:rFonts w:ascii="Arial Narrow" w:hAnsi="Arial Narrow" w:cs="TrebuchetMS"/>
                <w:sz w:val="20"/>
                <w:szCs w:val="20"/>
              </w:rPr>
              <w:t>zakresie:</w:t>
            </w:r>
            <w:r w:rsidRPr="00F14947">
              <w:rPr>
                <w:rFonts w:ascii="Arial Narrow" w:hAnsi="Arial Narrow"/>
                <w:sz w:val="20"/>
                <w:szCs w:val="20"/>
              </w:rPr>
              <w:t>Ca</w:t>
            </w:r>
            <w:proofErr w:type="spellEnd"/>
            <w:r w:rsidRPr="00F14947">
              <w:rPr>
                <w:rFonts w:ascii="Arial Narrow" w:hAnsi="Arial Narrow"/>
                <w:sz w:val="20"/>
                <w:szCs w:val="20"/>
                <w:vertAlign w:val="superscript"/>
              </w:rPr>
              <w:t>++</w:t>
            </w:r>
            <w:r w:rsidRPr="00F14947">
              <w:rPr>
                <w:rFonts w:ascii="Arial Narrow" w:hAnsi="Arial Narrow"/>
                <w:sz w:val="20"/>
                <w:szCs w:val="20"/>
              </w:rPr>
              <w:t xml:space="preserve"> (7.4), HCO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  <w:vertAlign w:val="subscript"/>
              </w:rPr>
              <w:t>3</w:t>
            </w:r>
            <w:r w:rsidRPr="00F14947">
              <w:rPr>
                <w:rFonts w:ascii="Arial Narrow" w:hAnsi="Arial Narrow"/>
                <w:sz w:val="20"/>
                <w:szCs w:val="20"/>
                <w:vertAlign w:val="superscript"/>
              </w:rPr>
              <w:t>-</w:t>
            </w:r>
            <w:r w:rsidRPr="00F14947">
              <w:rPr>
                <w:rFonts w:ascii="Arial Narrow" w:hAnsi="Arial Narrow"/>
                <w:sz w:val="20"/>
                <w:szCs w:val="20"/>
              </w:rPr>
              <w:t>, HCO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  <w:vertAlign w:val="subscript"/>
              </w:rPr>
              <w:t>3</w:t>
            </w:r>
            <w:r w:rsidRPr="00F14947">
              <w:rPr>
                <w:rFonts w:ascii="Arial Narrow" w:hAnsi="Arial Narrow"/>
                <w:sz w:val="20"/>
                <w:szCs w:val="20"/>
                <w:vertAlign w:val="superscript"/>
              </w:rPr>
              <w:t>-st</w:t>
            </w:r>
            <w:r w:rsidRPr="00F14947">
              <w:rPr>
                <w:rFonts w:ascii="Arial Narrow" w:hAnsi="Arial Narrow"/>
                <w:sz w:val="20"/>
                <w:szCs w:val="20"/>
              </w:rPr>
              <w:t xml:space="preserve">, BE, </w:t>
            </w:r>
            <w:proofErr w:type="spellStart"/>
            <w:r w:rsidRPr="00F14947">
              <w:rPr>
                <w:rFonts w:ascii="Arial Narrow" w:hAnsi="Arial Narrow"/>
                <w:sz w:val="20"/>
                <w:szCs w:val="20"/>
              </w:rPr>
              <w:t>BE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  <w:vertAlign w:val="subscript"/>
              </w:rPr>
              <w:t>efc</w:t>
            </w:r>
            <w:proofErr w:type="spellEnd"/>
            <w:r w:rsidRPr="00F14947"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SO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  <w:vertAlign w:val="subscript"/>
              </w:rPr>
              <w:t>2</w:t>
            </w:r>
            <w:r w:rsidRPr="00F14947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F14947">
              <w:rPr>
                <w:rFonts w:ascii="Arial Narrow" w:hAnsi="Arial Narrow"/>
                <w:sz w:val="20"/>
                <w:szCs w:val="20"/>
              </w:rPr>
              <w:t>tHb</w:t>
            </w:r>
            <w:proofErr w:type="spellEnd"/>
            <w:r w:rsidRPr="00F14947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C9246" w14:textId="77777777" w:rsidR="00A71725" w:rsidRPr="00F14947" w:rsidRDefault="00980860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45E6B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392FF1FC" w14:textId="77777777" w:rsidTr="00DE69B7">
        <w:trPr>
          <w:cantSplit/>
          <w:trHeight w:val="544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C2535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C223E" w14:textId="77777777" w:rsidR="00A71725" w:rsidRPr="00F14947" w:rsidRDefault="00A71725" w:rsidP="009C390C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Możliwość wykonania badania krwi żylnej, tętniczej lub włośniczkowej bezpośrednio ze strzykawki lub kapilary.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A8303" w14:textId="77777777" w:rsidR="00A71725" w:rsidRPr="00F14947" w:rsidRDefault="00A71725" w:rsidP="009C390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0BF84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3F98B334" w14:textId="77777777" w:rsidTr="00DE69B7">
        <w:trPr>
          <w:cantSplit/>
          <w:trHeight w:val="44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331E0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D5CB5" w14:textId="77777777" w:rsidR="00A71725" w:rsidRPr="00F14947" w:rsidRDefault="00A71725" w:rsidP="009C390C">
            <w:pPr>
              <w:autoSpaceDE w:val="0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Podświetlany port podawania próbki zamykany automatycznie.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A48D2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A87B8E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</w:tr>
      <w:tr w:rsidR="00A71725" w:rsidRPr="00F14947" w14:paraId="02310868" w14:textId="77777777" w:rsidTr="00DE69B7">
        <w:trPr>
          <w:cantSplit/>
          <w:trHeight w:val="39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FA9B4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E5A19" w14:textId="77777777" w:rsidR="00A71725" w:rsidRPr="00F14947" w:rsidRDefault="00A71725" w:rsidP="009C390C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Objętość wymaganej próbki do badania maksimum 160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µl.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346A6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A38C7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3217A295" w14:textId="77777777" w:rsidTr="00DE69B7">
        <w:trPr>
          <w:cantSplit/>
          <w:trHeight w:val="53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C36A7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97958" w14:textId="77777777" w:rsidR="00A71725" w:rsidRPr="00F14947" w:rsidRDefault="00A71725" w:rsidP="009C390C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Bezpieczny system pobierania próbki z eliminacją skrzepów.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0D2D3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4C8C9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4A1573AD" w14:textId="77777777" w:rsidTr="00DE69B7">
        <w:trPr>
          <w:cantSplit/>
          <w:trHeight w:val="30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5069E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BC918" w14:textId="77777777" w:rsidR="00A71725" w:rsidRPr="00F14947" w:rsidRDefault="00A71725" w:rsidP="009C390C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Czas pomiaru od momentu wprowadzenia próbki maksymalnie 120 sekund.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E748F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A7FCB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330E9E07" w14:textId="77777777" w:rsidTr="00DE69B7">
        <w:trPr>
          <w:cantSplit/>
          <w:trHeight w:val="39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038106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9A078" w14:textId="77777777" w:rsidR="00A71725" w:rsidRPr="00F14947" w:rsidRDefault="00A71725" w:rsidP="009C390C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Stała gotowość do pracy (24 godziny/dobę).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0DD48B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F8DC4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1BB2B602" w14:textId="77777777" w:rsidTr="00DE69B7">
        <w:trPr>
          <w:cantSplit/>
          <w:trHeight w:val="39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135E7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DC412" w14:textId="77777777" w:rsidR="00A71725" w:rsidRPr="00F14947" w:rsidRDefault="00A71725" w:rsidP="009C390C">
            <w:pPr>
              <w:rPr>
                <w:rFonts w:ascii="Arial Narrow" w:hAnsi="Arial Narrow"/>
                <w:snapToGrid w:val="0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Archiwizacja wyników badań (z okresu 12 miesięcy, przy założeniu do 1000 badań/miesiąc), z możliwością wglądu, wydruku oraz zgrania na nośnik typu Pendrive i/lub Zewnętrzny dysk twardy poprzez USB 2.0 i/lub płytę CD.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7C8A0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84CB0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41CD31E8" w14:textId="77777777" w:rsidTr="00DE69B7">
        <w:trPr>
          <w:cantSplit/>
          <w:trHeight w:val="39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D3BCD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BEF7A" w14:textId="77777777" w:rsidR="00A71725" w:rsidRPr="00F14947" w:rsidRDefault="00A71725" w:rsidP="009C390C">
            <w:pPr>
              <w:rPr>
                <w:rFonts w:ascii="Arial Narrow" w:hAnsi="Arial Narrow"/>
                <w:snapToGrid w:val="0"/>
                <w:sz w:val="20"/>
                <w:szCs w:val="20"/>
              </w:rPr>
            </w:pPr>
            <w:r w:rsidRPr="00F14947">
              <w:rPr>
                <w:rFonts w:ascii="Arial Narrow" w:hAnsi="Arial Narrow"/>
                <w:snapToGrid w:val="0"/>
                <w:sz w:val="20"/>
                <w:szCs w:val="20"/>
              </w:rPr>
              <w:t>Automatyczna kalibracja, bez konieczności ingerencji Użytkownika lub kalibracja fabryczna. Wszystkie parametry kalibrowane w pełni automatycznie bez ingerencji Użytkownika.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F0A84" w14:textId="77777777" w:rsidR="00A71725" w:rsidRPr="00F14947" w:rsidRDefault="003D27CA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332B5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0229BA11" w14:textId="77777777" w:rsidTr="00DE69B7">
        <w:trPr>
          <w:cantSplit/>
          <w:trHeight w:val="989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05756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237813" w14:textId="77777777" w:rsidR="00A71725" w:rsidRPr="00F14947" w:rsidRDefault="00A71725" w:rsidP="009C390C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Automatyczna kontrola jakości zapewniająca codzienną  kontrolę aparatu, minimum 1 raz dziennie, na jednym z trzech poziomów naprzemiennie, bez konieczności uzupełniania materiału kontrolnego lub ingerencji Użytkownika przez co najmniej 14 dni lub okres ważności kasety (jeśli kontrola jest w tej samej kasecie co odczynniki).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2583B" w14:textId="77777777" w:rsidR="00980860" w:rsidRPr="00F14947" w:rsidRDefault="00980860" w:rsidP="00980860">
            <w:pPr>
              <w:pStyle w:val="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  <w:rPr>
                <w:rFonts w:ascii="Arial Narrow" w:hAnsi="Arial Narrow" w:cs="Tahoma"/>
                <w:color w:val="auto"/>
                <w:kern w:val="3"/>
                <w:sz w:val="20"/>
                <w:szCs w:val="20"/>
              </w:rPr>
            </w:pPr>
            <w:r w:rsidRPr="00F14947">
              <w:rPr>
                <w:rFonts w:ascii="Arial Narrow" w:hAnsi="Arial Narrow" w:cs="Tahoma"/>
                <w:color w:val="auto"/>
                <w:kern w:val="3"/>
                <w:sz w:val="20"/>
                <w:szCs w:val="20"/>
              </w:rPr>
              <w:t>Kontrola jakości z płynów kontroli jakości po każdym oznaczeniu – 10 pkt</w:t>
            </w:r>
          </w:p>
          <w:p w14:paraId="59BF956A" w14:textId="77777777" w:rsidR="00980860" w:rsidRPr="00F14947" w:rsidRDefault="00980860" w:rsidP="00980860">
            <w:pPr>
              <w:pStyle w:val="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  <w:rPr>
                <w:rFonts w:ascii="Arial Narrow" w:hAnsi="Arial Narrow" w:cs="Tahoma"/>
                <w:color w:val="auto"/>
                <w:kern w:val="3"/>
                <w:sz w:val="20"/>
                <w:szCs w:val="20"/>
              </w:rPr>
            </w:pPr>
            <w:r w:rsidRPr="00F14947">
              <w:rPr>
                <w:rFonts w:ascii="Arial Narrow" w:hAnsi="Arial Narrow" w:cs="Tahoma"/>
                <w:color w:val="auto"/>
                <w:kern w:val="3"/>
                <w:sz w:val="20"/>
                <w:szCs w:val="20"/>
              </w:rPr>
              <w:t>Kontrola jakości rzadziej niż po każdym oznaczeniu minimum 1 raz dziennie</w:t>
            </w:r>
          </w:p>
          <w:p w14:paraId="25D3F660" w14:textId="77777777" w:rsidR="00980860" w:rsidRPr="00F14947" w:rsidRDefault="00980860" w:rsidP="00980860">
            <w:pPr>
              <w:pStyle w:val="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  <w:rPr>
                <w:rFonts w:ascii="Arial Narrow" w:hAnsi="Arial Narrow" w:cs="Tahoma"/>
                <w:color w:val="FF0000"/>
                <w:kern w:val="3"/>
                <w:sz w:val="20"/>
                <w:szCs w:val="20"/>
              </w:rPr>
            </w:pPr>
            <w:r w:rsidRPr="00F14947">
              <w:rPr>
                <w:rFonts w:ascii="Arial Narrow" w:hAnsi="Arial Narrow" w:cs="Tahoma"/>
                <w:color w:val="auto"/>
                <w:kern w:val="3"/>
                <w:sz w:val="20"/>
                <w:szCs w:val="20"/>
              </w:rPr>
              <w:t>0 pkt</w:t>
            </w:r>
          </w:p>
          <w:p w14:paraId="4F9F85CF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D343C" w14:textId="77777777" w:rsidR="00A71725" w:rsidRPr="00F14947" w:rsidRDefault="00A71725" w:rsidP="00980860">
            <w:pPr>
              <w:pStyle w:val="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  <w:rPr>
                <w:rFonts w:ascii="Arial Narrow" w:hAnsi="Arial Narrow" w:cs="Tahoma"/>
                <w:color w:val="auto"/>
                <w:kern w:val="3"/>
                <w:sz w:val="20"/>
                <w:szCs w:val="20"/>
              </w:rPr>
            </w:pPr>
          </w:p>
        </w:tc>
      </w:tr>
      <w:tr w:rsidR="00A71725" w:rsidRPr="00F14947" w14:paraId="3DA79E0D" w14:textId="77777777" w:rsidTr="00DE69B7">
        <w:trPr>
          <w:cantSplit/>
          <w:trHeight w:val="58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3D09B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68726" w14:textId="77777777" w:rsidR="00A71725" w:rsidRPr="00F14947" w:rsidRDefault="00A71725" w:rsidP="009C390C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Prezentacja kontroli jakości w postaci wykresów </w:t>
            </w:r>
            <w:proofErr w:type="spellStart"/>
            <w:r w:rsidRPr="00F14947">
              <w:rPr>
                <w:rFonts w:ascii="Arial Narrow" w:hAnsi="Arial Narrow" w:cs="TrebuchetMS"/>
                <w:sz w:val="20"/>
                <w:szCs w:val="20"/>
              </w:rPr>
              <w:t>levey-jenningsa</w:t>
            </w:r>
            <w:proofErr w:type="spellEnd"/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 lub delta chart - możliwość wydruku oraz zgrania na nośnik typu Pendrive i/lub zewnętrzny dysk twardy poprzez USB 2.0 i/lub płytę CD.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BC088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5E179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0046D28D" w14:textId="77777777" w:rsidTr="00DE69B7">
        <w:trPr>
          <w:cantSplit/>
          <w:trHeight w:val="58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720F4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80E61" w14:textId="77777777" w:rsidR="00A71725" w:rsidRPr="00F14947" w:rsidRDefault="00A71725" w:rsidP="009C390C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Archiwizacja kontroli jakości (z okresu 12 miesięcy, przy założeniu  codziennej kontroli na jednym z trzech poziomów), z możliwością wglądu, wydruku oraz zgrania na nośnik typu Pendrive i/lub Zewnętrzny dysk twardy poprzez USB 2.0 i/lub płytę CD.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C5BA2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418C3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72C23C45" w14:textId="77777777" w:rsidTr="00DE69B7">
        <w:trPr>
          <w:cantSplit/>
          <w:trHeight w:val="370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8194E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F9404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Monitorowanie stanu odczynników lub ilości możliwych badań do wykonania.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E14AD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C05AC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4BC9697D" w14:textId="77777777" w:rsidTr="00DE69B7">
        <w:trPr>
          <w:cantSplit/>
          <w:trHeight w:val="58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F2A64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9F39A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Graficzny wykres trendów pacjenta lub wyniki pacjenta zestawione w tabeli.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33A68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46AFE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64F53220" w14:textId="77777777" w:rsidTr="00DE69B7">
        <w:trPr>
          <w:cantSplit/>
          <w:trHeight w:val="48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E0CABD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E5E79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Menu aparatu w języku polskim.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B0912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7CB75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3AB3D5E3" w14:textId="77777777" w:rsidTr="00DE69B7">
        <w:trPr>
          <w:cantSplit/>
          <w:trHeight w:val="447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0E1BF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13A59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Komunikacja z aparatem za pomocą ekranu dotykowego.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839A1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7B267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18DE2DC9" w14:textId="77777777" w:rsidTr="00DE69B7">
        <w:trPr>
          <w:cantSplit/>
          <w:trHeight w:val="42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12F59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2208E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Wbudowana drukarka.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7BC68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3ACF0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3346C" w:rsidRPr="00F14947" w14:paraId="56EC4C72" w14:textId="77777777" w:rsidTr="00DE69B7">
        <w:trPr>
          <w:cantSplit/>
          <w:trHeight w:val="42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F2D25" w14:textId="77777777" w:rsidR="0003346C" w:rsidRPr="00F14947" w:rsidRDefault="0003346C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3B5F6" w14:textId="77777777" w:rsidR="0003346C" w:rsidRPr="00F14947" w:rsidRDefault="0003346C" w:rsidP="00260CB2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Wykonawca musi dostarczyć wszystkie dane i specyfikacje niezbędne do podłączenia aparat</w:t>
            </w:r>
            <w:r w:rsidR="00260CB2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u do</w:t>
            </w:r>
            <w:r w:rsidR="00260CB2">
              <w:t xml:space="preserve"> </w:t>
            </w:r>
            <w:r w:rsidR="00260CB2" w:rsidRPr="00260CB2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LIS - CENTRUM  firmy Marcel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, podłączenie na koszt wykonawcy</w:t>
            </w:r>
            <w:r w:rsidR="00260CB2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.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ab/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8902E" w14:textId="77777777" w:rsidR="0003346C" w:rsidRPr="00F14947" w:rsidRDefault="0003346C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0319D" w14:textId="77777777" w:rsidR="0003346C" w:rsidRPr="00F14947" w:rsidRDefault="0003346C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38ED8F35" w14:textId="77777777" w:rsidTr="00DE69B7">
        <w:trPr>
          <w:cantSplit/>
          <w:trHeight w:val="58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D8748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BB524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Podtrzymywanie pracy analizatora przy awarii zasilania minimum przez 30 minut wraz z zabezpieczeniem przeciwprzepięciowym</w:t>
            </w:r>
            <w:r w:rsidR="00EB5AD2" w:rsidRPr="00F14947">
              <w:rPr>
                <w:rFonts w:ascii="Arial Narrow" w:hAnsi="Arial Narrow"/>
                <w:sz w:val="20"/>
                <w:szCs w:val="20"/>
              </w:rPr>
              <w:t xml:space="preserve"> (UPS) </w:t>
            </w:r>
            <w:r w:rsidRPr="00F14947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0F3B5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2211F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09E39639" w14:textId="77777777" w:rsidTr="00DE69B7">
        <w:trPr>
          <w:cantSplit/>
          <w:trHeight w:val="355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BC224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3A968" w14:textId="77777777" w:rsidR="00A71725" w:rsidRPr="00F14947" w:rsidRDefault="00A71725" w:rsidP="009C390C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Instrukcja w języku polskim.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6DBD0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B9D05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71725" w:rsidRPr="00F14947" w14:paraId="4A54A0EE" w14:textId="77777777" w:rsidTr="009C390C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6AE2B" w14:textId="77777777" w:rsidR="00A71725" w:rsidRPr="00F14947" w:rsidRDefault="00A71725" w:rsidP="009C390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F14947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A71725" w:rsidRPr="00F14947" w14:paraId="7F451351" w14:textId="77777777" w:rsidTr="00DE69B7">
        <w:trPr>
          <w:cantSplit/>
          <w:trHeight w:val="33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EA74C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54EA78" w14:textId="77777777" w:rsidR="00A71725" w:rsidRPr="00F14947" w:rsidRDefault="00A71725" w:rsidP="009C390C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Urządzenia fabrycznie nowe,</w:t>
            </w:r>
            <w:r w:rsidRPr="00F149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ro</w:t>
            </w:r>
            <w:r w:rsidR="00FA5FCC" w:rsidRPr="00F149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 produkcji nie starszy niż 2023</w:t>
            </w:r>
            <w:r w:rsidRPr="00F149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3F1F5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62137" w14:textId="77777777" w:rsidR="00A71725" w:rsidRPr="00F14947" w:rsidRDefault="00A71725" w:rsidP="009C390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71725" w:rsidRPr="00F14947" w14:paraId="42F1D9B2" w14:textId="77777777" w:rsidTr="00DE69B7">
        <w:trPr>
          <w:cantSplit/>
          <w:trHeight w:val="33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3108D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EAA18" w14:textId="77777777" w:rsidR="00A71725" w:rsidRPr="00F14947" w:rsidRDefault="00A71725" w:rsidP="009C390C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980860" w:rsidRPr="00F14947">
              <w:rPr>
                <w:rFonts w:ascii="Arial Narrow" w:hAnsi="Arial Narrow" w:cs="Arial"/>
                <w:sz w:val="20"/>
                <w:szCs w:val="20"/>
              </w:rPr>
              <w:t xml:space="preserve"> obsługi przedmiotu </w:t>
            </w:r>
            <w:proofErr w:type="spellStart"/>
            <w:r w:rsidRPr="00F14947">
              <w:rPr>
                <w:rFonts w:ascii="Arial Narrow" w:hAnsi="Arial Narrow" w:cs="Arial"/>
                <w:sz w:val="20"/>
                <w:szCs w:val="20"/>
              </w:rPr>
              <w:t>ofertywjęzykupolskim</w:t>
            </w:r>
            <w:proofErr w:type="spellEnd"/>
            <w:r w:rsidRPr="00F14947">
              <w:rPr>
                <w:rFonts w:ascii="Arial Narrow" w:hAnsi="Arial Narrow" w:cs="Arial"/>
                <w:sz w:val="20"/>
                <w:szCs w:val="20"/>
              </w:rPr>
              <w:t xml:space="preserve"> (1szt. papierowa dostarczona wraz dostawą i 1szt. w wersji elektronicznej dołączona do oferty).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02F64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6CC8B" w14:textId="77777777" w:rsidR="00A71725" w:rsidRPr="00F14947" w:rsidRDefault="00A71725" w:rsidP="009C390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71725" w:rsidRPr="00F14947" w14:paraId="3E230271" w14:textId="77777777" w:rsidTr="00DE69B7">
        <w:trPr>
          <w:cantSplit/>
          <w:trHeight w:val="33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95C67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AB3FB" w14:textId="77777777" w:rsidR="00A71725" w:rsidRPr="00F14947" w:rsidRDefault="00A71725" w:rsidP="009C390C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Deklaracja(e) zgodności CE.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798D8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F8F8D" w14:textId="77777777" w:rsidR="00A71725" w:rsidRPr="00F14947" w:rsidRDefault="00A71725" w:rsidP="009C390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71725" w:rsidRPr="00F14947" w14:paraId="560D475F" w14:textId="77777777" w:rsidTr="00DE69B7">
        <w:trPr>
          <w:cantSplit/>
          <w:trHeight w:val="610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18A4E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3C9B3" w14:textId="77777777" w:rsidR="00A71725" w:rsidRPr="00F14947" w:rsidRDefault="00A71725" w:rsidP="009C390C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FA5FCC" w:rsidRPr="00F14947">
              <w:rPr>
                <w:rFonts w:ascii="Arial Narrow" w:hAnsi="Arial Narrow" w:cs="Arial"/>
                <w:sz w:val="20"/>
                <w:szCs w:val="20"/>
              </w:rPr>
              <w:t xml:space="preserve">że przedmiot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D9911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5EE21" w14:textId="77777777" w:rsidR="00A71725" w:rsidRPr="00F14947" w:rsidRDefault="00A71725" w:rsidP="009C390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71725" w:rsidRPr="00F14947" w14:paraId="10DEFC1C" w14:textId="77777777" w:rsidTr="00DE69B7">
        <w:trPr>
          <w:cantSplit/>
          <w:trHeight w:val="844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7EA1E" w14:textId="77777777" w:rsidR="00A71725" w:rsidRPr="00F14947" w:rsidRDefault="00A71725" w:rsidP="009C390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D5C3C" w14:textId="77777777" w:rsidR="00A71725" w:rsidRPr="00F14947" w:rsidRDefault="00A71725" w:rsidP="009C390C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05A853C0" w14:textId="77777777" w:rsidR="00A71725" w:rsidRPr="00F14947" w:rsidRDefault="00A71725" w:rsidP="009C390C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we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25A19A15" w14:textId="77777777" w:rsidR="00A71725" w:rsidRPr="00F14947" w:rsidRDefault="00A71725" w:rsidP="009C390C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1A6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0ED59" w14:textId="77777777" w:rsidR="00A71725" w:rsidRPr="00F14947" w:rsidRDefault="00A71725" w:rsidP="009C39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E4162" w14:textId="77777777" w:rsidR="00A71725" w:rsidRPr="00F14947" w:rsidRDefault="00A71725" w:rsidP="009C390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71725" w:rsidRPr="00F14947" w14:paraId="5652745F" w14:textId="77777777" w:rsidTr="00965CD2">
        <w:trPr>
          <w:cantSplit/>
          <w:trHeight w:hRule="exact" w:val="336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A77CA" w14:textId="77777777" w:rsidR="00A71725" w:rsidRPr="00F14947" w:rsidRDefault="00A71725" w:rsidP="009C390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</w:tbl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10347"/>
        <w:gridCol w:w="1843"/>
        <w:gridCol w:w="2496"/>
      </w:tblGrid>
      <w:tr w:rsidR="00F14947" w:rsidRPr="00B8703C" w14:paraId="3123ADEE" w14:textId="77777777" w:rsidTr="00F14947">
        <w:trPr>
          <w:cantSplit/>
          <w:trHeight w:hRule="exact" w:val="505"/>
        </w:trPr>
        <w:tc>
          <w:tcPr>
            <w:tcW w:w="16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7413F" w14:textId="77777777" w:rsidR="00F14947" w:rsidRPr="00B8703C" w:rsidRDefault="00F1494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ED478" w14:textId="77777777" w:rsidR="00F14947" w:rsidRPr="00783EF1" w:rsidRDefault="00F1494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zapewnienia pełnej obsługi serwisowej tj. wykonywanie wszelkich czynności w celu utrzymania lub przywrócenia pełnej sprawności przez cały okres dzierżawy aparatu. </w:t>
            </w:r>
          </w:p>
          <w:p w14:paraId="6449DD7A" w14:textId="77777777" w:rsidR="00F14947" w:rsidRPr="00E83103" w:rsidRDefault="00F14947" w:rsidP="00924532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</w:p>
          <w:p w14:paraId="00C28204" w14:textId="77777777" w:rsidR="00F14947" w:rsidRPr="00E83103" w:rsidRDefault="00F14947" w:rsidP="00924532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Długość udzielanej gwarancji –  minimum 24 miesiące</w:t>
            </w:r>
          </w:p>
          <w:p w14:paraId="41028E1F" w14:textId="77777777" w:rsidR="00F14947" w:rsidRPr="00E83103" w:rsidRDefault="00F14947" w:rsidP="00924532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maksymalnie 60 miesięcy</w:t>
            </w:r>
          </w:p>
        </w:tc>
        <w:tc>
          <w:tcPr>
            <w:tcW w:w="6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31DB9" w14:textId="77777777" w:rsidR="00F14947" w:rsidRPr="00B8703C" w:rsidRDefault="00F1494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7F4B5" w14:textId="77777777" w:rsidR="00F14947" w:rsidRPr="00B8703C" w:rsidRDefault="00F1494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14947" w:rsidRPr="00B8703C" w14:paraId="5F757467" w14:textId="77777777" w:rsidTr="00F14947">
        <w:trPr>
          <w:cantSplit/>
          <w:trHeight w:hRule="exact" w:val="505"/>
        </w:trPr>
        <w:tc>
          <w:tcPr>
            <w:tcW w:w="16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445B3" w14:textId="77777777" w:rsidR="00F14947" w:rsidRPr="00B8703C" w:rsidRDefault="00F1494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2AD62" w14:textId="77777777" w:rsidR="00F14947" w:rsidRPr="00783EF1" w:rsidRDefault="00F1494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6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25BC5" w14:textId="77777777" w:rsidR="00F14947" w:rsidRPr="00B8703C" w:rsidRDefault="00F1494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7863B" w14:textId="77777777" w:rsidR="00F14947" w:rsidRPr="00B8703C" w:rsidRDefault="00F1494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14947" w:rsidRPr="00B8703C" w14:paraId="3DD71BCC" w14:textId="77777777" w:rsidTr="00F14947">
        <w:trPr>
          <w:cantSplit/>
          <w:trHeight w:hRule="exact" w:val="691"/>
        </w:trPr>
        <w:tc>
          <w:tcPr>
            <w:tcW w:w="16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F6DB5" w14:textId="77777777" w:rsidR="00F14947" w:rsidRPr="00B8703C" w:rsidRDefault="00F1494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08DDF" w14:textId="77777777" w:rsidR="00F14947" w:rsidRPr="00783EF1" w:rsidRDefault="00F1494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reakcji serwisu na zgłoszenie z podjęciem naprawy (nie dłuższy niż 24 h) liczony od momentu zgłoszenia.</w:t>
            </w:r>
          </w:p>
        </w:tc>
        <w:tc>
          <w:tcPr>
            <w:tcW w:w="6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F8B0A" w14:textId="77777777" w:rsidR="00F14947" w:rsidRPr="00B8703C" w:rsidRDefault="00F1494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B5CF1B" w14:textId="77777777" w:rsidR="00F14947" w:rsidRPr="00B8703C" w:rsidRDefault="00F1494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14947" w:rsidRPr="00B8703C" w14:paraId="5D5A8FEC" w14:textId="77777777" w:rsidTr="00F14947">
        <w:trPr>
          <w:cantSplit/>
          <w:trHeight w:hRule="exact" w:val="691"/>
        </w:trPr>
        <w:tc>
          <w:tcPr>
            <w:tcW w:w="16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2248D" w14:textId="77777777" w:rsidR="00F14947" w:rsidRPr="00B8703C" w:rsidRDefault="00F1494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0D49E" w14:textId="77777777" w:rsidR="00F14947" w:rsidRPr="00783EF1" w:rsidRDefault="00F1494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bez użycia części zamiennych ( nie dłuższy niż 24 h) liczony od momentu podjęcia naprawy.</w:t>
            </w:r>
          </w:p>
        </w:tc>
        <w:tc>
          <w:tcPr>
            <w:tcW w:w="6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98F5C" w14:textId="77777777" w:rsidR="00F14947" w:rsidRPr="00B8703C" w:rsidRDefault="00F1494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FD9C1B" w14:textId="77777777" w:rsidR="00F14947" w:rsidRPr="00B8703C" w:rsidRDefault="00F1494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14947" w:rsidRPr="00B8703C" w14:paraId="4D5E6490" w14:textId="77777777" w:rsidTr="00F14947">
        <w:trPr>
          <w:cantSplit/>
          <w:trHeight w:hRule="exact" w:val="691"/>
        </w:trPr>
        <w:tc>
          <w:tcPr>
            <w:tcW w:w="16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041F3" w14:textId="77777777" w:rsidR="00F14947" w:rsidRPr="00B8703C" w:rsidRDefault="00F1494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EF2B9" w14:textId="77777777" w:rsidR="00F14947" w:rsidRPr="00783EF1" w:rsidRDefault="00F1494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z użyciem części zamiennych ( nie dłuższy niż 48 h) liczony od momentu podjęcia naprawy.</w:t>
            </w:r>
          </w:p>
        </w:tc>
        <w:tc>
          <w:tcPr>
            <w:tcW w:w="6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28F53" w14:textId="77777777" w:rsidR="00F14947" w:rsidRPr="00B8703C" w:rsidRDefault="00F1494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31678D" w14:textId="77777777" w:rsidR="00F14947" w:rsidRPr="00B8703C" w:rsidRDefault="00F1494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14947" w:rsidRPr="00B8703C" w14:paraId="1796F7B1" w14:textId="77777777" w:rsidTr="00F14947">
        <w:trPr>
          <w:cantSplit/>
          <w:trHeight w:hRule="exact" w:val="532"/>
        </w:trPr>
        <w:tc>
          <w:tcPr>
            <w:tcW w:w="16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4C812" w14:textId="77777777" w:rsidR="00F14947" w:rsidRPr="00B8703C" w:rsidRDefault="00F1494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C39A0" w14:textId="77777777" w:rsidR="00F14947" w:rsidRPr="00783EF1" w:rsidRDefault="00F1494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jest zobowiązany do wymiany tego samego podzespołu na nowy po jego trzykrotnej awarii </w:t>
            </w:r>
          </w:p>
        </w:tc>
        <w:tc>
          <w:tcPr>
            <w:tcW w:w="6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B75DC" w14:textId="77777777" w:rsidR="00F14947" w:rsidRPr="00B8703C" w:rsidRDefault="00F1494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53E62" w14:textId="77777777" w:rsidR="00F14947" w:rsidRPr="00B8703C" w:rsidRDefault="00F1494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14947" w:rsidRPr="00B8703C" w14:paraId="2CB96347" w14:textId="77777777" w:rsidTr="00F14947">
        <w:trPr>
          <w:cantSplit/>
          <w:trHeight w:hRule="exact" w:val="648"/>
        </w:trPr>
        <w:tc>
          <w:tcPr>
            <w:tcW w:w="16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8FCB9" w14:textId="77777777" w:rsidR="00F14947" w:rsidRPr="00B8703C" w:rsidRDefault="00F1494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3FA42" w14:textId="77777777" w:rsidR="00F14947" w:rsidRPr="00783EF1" w:rsidRDefault="00F1494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wykonania obowiązkowych przeglądów technicznych w ramach dzierżawy  - minimum jeden rocznie (świadectwa potwierdzające wykonanie usługi dostarczyć do Sekcji Napraw Sprzętu Medycznego). </w:t>
            </w:r>
          </w:p>
        </w:tc>
        <w:tc>
          <w:tcPr>
            <w:tcW w:w="6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48088" w14:textId="77777777" w:rsidR="00F14947" w:rsidRPr="00B8703C" w:rsidRDefault="00F1494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3B0FB" w14:textId="77777777" w:rsidR="00F14947" w:rsidRPr="00B8703C" w:rsidRDefault="00F1494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327D" w:rsidRPr="00B8703C" w14:paraId="54C3AC3D" w14:textId="77777777" w:rsidTr="00F14947">
        <w:trPr>
          <w:cantSplit/>
          <w:trHeight w:hRule="exact" w:val="648"/>
        </w:trPr>
        <w:tc>
          <w:tcPr>
            <w:tcW w:w="16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26951" w14:textId="77777777" w:rsidR="008A327D" w:rsidRPr="00B8703C" w:rsidRDefault="008A327D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F300D" w14:textId="77777777" w:rsidR="008A327D" w:rsidRPr="00783EF1" w:rsidRDefault="008A327D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Wymiana sprzętu na nowy, jeżeli przestój analizatora z powodu naprawy będzie dłuższy niż 10 dni.</w:t>
            </w:r>
          </w:p>
        </w:tc>
        <w:tc>
          <w:tcPr>
            <w:tcW w:w="6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34495" w14:textId="77777777" w:rsidR="008A327D" w:rsidRPr="00B8703C" w:rsidRDefault="008A327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7AC425" w14:textId="77777777" w:rsidR="008A327D" w:rsidRPr="00B8703C" w:rsidRDefault="008A327D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14947" w:rsidRPr="00B8703C" w14:paraId="0BFA07C3" w14:textId="77777777" w:rsidTr="00F14947">
        <w:trPr>
          <w:cantSplit/>
          <w:trHeight w:hRule="exact" w:val="464"/>
        </w:trPr>
        <w:tc>
          <w:tcPr>
            <w:tcW w:w="16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3701B" w14:textId="77777777" w:rsidR="00F14947" w:rsidRPr="00B8703C" w:rsidRDefault="00F1494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0B4BF" w14:textId="77777777" w:rsidR="00F14947" w:rsidRPr="00783EF1" w:rsidRDefault="00F14947" w:rsidP="0092453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Autoryzowany serwis na terenie Polski.</w:t>
            </w:r>
          </w:p>
        </w:tc>
        <w:tc>
          <w:tcPr>
            <w:tcW w:w="6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2BD75" w14:textId="77777777" w:rsidR="00F14947" w:rsidRPr="00B8703C" w:rsidRDefault="00F1494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20AB0294" w14:textId="77777777" w:rsidR="00F14947" w:rsidRPr="00B8703C" w:rsidRDefault="00F1494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8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EAFC5" w14:textId="77777777" w:rsidR="00F14947" w:rsidRPr="00B8703C" w:rsidRDefault="00F14947" w:rsidP="00924532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14947" w:rsidRPr="00B8703C" w14:paraId="30988A50" w14:textId="77777777" w:rsidTr="00F14947">
        <w:trPr>
          <w:cantSplit/>
          <w:trHeight w:hRule="exact" w:val="522"/>
        </w:trPr>
        <w:tc>
          <w:tcPr>
            <w:tcW w:w="16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88C99" w14:textId="77777777" w:rsidR="00F14947" w:rsidRPr="00B8703C" w:rsidRDefault="00F1494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68B5E" w14:textId="77777777" w:rsidR="00F14947" w:rsidRPr="00783EF1" w:rsidRDefault="00F14947" w:rsidP="0092453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Godziny i sposób przyjmowania zgłoszeń o awariach. </w:t>
            </w:r>
          </w:p>
        </w:tc>
        <w:tc>
          <w:tcPr>
            <w:tcW w:w="60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D816C" w14:textId="77777777" w:rsidR="00F14947" w:rsidRPr="00B8703C" w:rsidRDefault="00F1494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19FAD1D8" w14:textId="77777777" w:rsidR="00F14947" w:rsidRPr="00B8703C" w:rsidRDefault="00F1494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82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511B7E" w14:textId="77777777" w:rsidR="00F14947" w:rsidRPr="00B8703C" w:rsidRDefault="00F14947" w:rsidP="00924532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14947" w:rsidRPr="00B8703C" w14:paraId="527C88BA" w14:textId="77777777" w:rsidTr="00F14947">
        <w:trPr>
          <w:cantSplit/>
          <w:trHeight w:hRule="exact" w:val="572"/>
        </w:trPr>
        <w:tc>
          <w:tcPr>
            <w:tcW w:w="16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EFB39" w14:textId="77777777" w:rsidR="00F14947" w:rsidRPr="00B8703C" w:rsidRDefault="00F1494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8A394" w14:textId="77777777" w:rsidR="00F14947" w:rsidRPr="00783EF1" w:rsidRDefault="00F14947" w:rsidP="0092453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Dostawca poda numer telefonu kontaktowego w sprawach serwisu w godzinach popołudniowych oraz w dni wolne od pracy.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857DC" w14:textId="77777777" w:rsidR="00F14947" w:rsidRPr="00B8703C" w:rsidRDefault="00F1494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  <w:r w:rsidRPr="00B8703C">
              <w:rPr>
                <w:rFonts w:ascii="Arial Narrow" w:hAnsi="Arial Narrow"/>
                <w:sz w:val="20"/>
                <w:szCs w:val="20"/>
              </w:rPr>
              <w:br/>
              <w:t xml:space="preserve"> Podać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F4665" w14:textId="77777777" w:rsidR="00F14947" w:rsidRPr="00B8703C" w:rsidRDefault="00F14947" w:rsidP="00924532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0E96211D" w14:textId="77777777" w:rsidR="00B50AF9" w:rsidRPr="008018E7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RPr="008018E7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53AFA" w14:textId="77777777" w:rsidR="00F661CB" w:rsidRDefault="00F661CB">
      <w:r>
        <w:separator/>
      </w:r>
    </w:p>
  </w:endnote>
  <w:endnote w:type="continuationSeparator" w:id="0">
    <w:p w14:paraId="506F2DF0" w14:textId="77777777" w:rsidR="00F661CB" w:rsidRDefault="00F66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C29F" w14:textId="77777777" w:rsidR="006038A3" w:rsidRDefault="000732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0518E9" w14:textId="77777777" w:rsidR="006038A3" w:rsidRDefault="006038A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A445F" w14:textId="77777777" w:rsidR="006038A3" w:rsidRDefault="000732A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60CB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EBDA99C" w14:textId="77777777" w:rsidR="006038A3" w:rsidRPr="00A208F1" w:rsidRDefault="006038A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824B0" w14:textId="77777777" w:rsidR="00F661CB" w:rsidRDefault="00F661CB">
      <w:r>
        <w:rPr>
          <w:color w:val="000000"/>
        </w:rPr>
        <w:separator/>
      </w:r>
    </w:p>
  </w:footnote>
  <w:footnote w:type="continuationSeparator" w:id="0">
    <w:p w14:paraId="25345CC4" w14:textId="77777777" w:rsidR="00F661CB" w:rsidRDefault="00F66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6CB0B" w14:textId="54E754C8" w:rsidR="006038A3" w:rsidRDefault="006038A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90719">
      <w:rPr>
        <w:rFonts w:ascii="Arial Narrow" w:hAnsi="Arial Narrow"/>
        <w:sz w:val="22"/>
      </w:rPr>
      <w:t>123/2023</w:t>
    </w:r>
    <w:r w:rsidR="005E5A2F">
      <w:rPr>
        <w:rFonts w:ascii="Arial Narrow" w:hAnsi="Arial Narrow"/>
        <w:sz w:val="22"/>
      </w:rPr>
      <w:tab/>
    </w:r>
    <w:r w:rsidR="005E5A2F">
      <w:rPr>
        <w:rFonts w:ascii="Arial Narrow" w:hAnsi="Arial Narrow"/>
        <w:sz w:val="22"/>
      </w:rPr>
      <w:tab/>
    </w:r>
    <w:r w:rsidR="005E5A2F">
      <w:rPr>
        <w:rFonts w:ascii="Arial Narrow" w:hAnsi="Arial Narrow"/>
        <w:sz w:val="22"/>
      </w:rPr>
      <w:tab/>
    </w:r>
    <w:r w:rsidR="005E5A2F">
      <w:rPr>
        <w:rFonts w:ascii="Arial Narrow" w:hAnsi="Arial Narrow"/>
        <w:sz w:val="22"/>
      </w:rPr>
      <w:tab/>
    </w:r>
    <w:r w:rsidR="005E5A2F">
      <w:rPr>
        <w:rFonts w:ascii="Arial Narrow" w:hAnsi="Arial Narrow"/>
        <w:sz w:val="22"/>
      </w:rPr>
      <w:tab/>
    </w:r>
    <w:r w:rsidR="005E5A2F">
      <w:rPr>
        <w:rFonts w:ascii="Arial Narrow" w:hAnsi="Arial Narrow"/>
        <w:sz w:val="22"/>
      </w:rPr>
      <w:tab/>
    </w:r>
    <w:r w:rsidR="005E5A2F">
      <w:rPr>
        <w:rFonts w:ascii="Arial Narrow" w:hAnsi="Arial Narrow"/>
        <w:sz w:val="22"/>
      </w:rPr>
      <w:tab/>
    </w:r>
    <w:r w:rsidR="005E5A2F">
      <w:rPr>
        <w:rFonts w:ascii="Arial Narrow" w:hAnsi="Arial Narrow"/>
        <w:sz w:val="22"/>
      </w:rPr>
      <w:tab/>
      <w:t>załącznik nr 14 do SWZ</w:t>
    </w:r>
  </w:p>
  <w:p w14:paraId="227845E1" w14:textId="33792929" w:rsidR="006038A3" w:rsidRPr="001F32C3" w:rsidRDefault="006038A3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A90719">
      <w:rPr>
        <w:rFonts w:ascii="Arial Narrow" w:hAnsi="Arial Narrow"/>
        <w:sz w:val="22"/>
      </w:rPr>
      <w:t xml:space="preserve"> techniczna  - zadanie 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F07A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278F7"/>
    <w:multiLevelType w:val="multilevel"/>
    <w:tmpl w:val="D8327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015" w:hanging="360"/>
      </w:pPr>
    </w:lvl>
    <w:lvl w:ilvl="2">
      <w:start w:val="1"/>
      <w:numFmt w:val="lowerRoman"/>
      <w:lvlText w:val="%3."/>
      <w:lvlJc w:val="right"/>
      <w:pPr>
        <w:ind w:left="1736" w:hanging="180"/>
      </w:pPr>
    </w:lvl>
    <w:lvl w:ilvl="3">
      <w:start w:val="1"/>
      <w:numFmt w:val="decimal"/>
      <w:lvlText w:val="%4."/>
      <w:lvlJc w:val="left"/>
      <w:pPr>
        <w:ind w:left="2455" w:hanging="360"/>
      </w:pPr>
    </w:lvl>
    <w:lvl w:ilvl="4">
      <w:start w:val="1"/>
      <w:numFmt w:val="lowerLetter"/>
      <w:lvlText w:val="%5."/>
      <w:lvlJc w:val="left"/>
      <w:pPr>
        <w:ind w:left="3175" w:hanging="360"/>
      </w:pPr>
    </w:lvl>
    <w:lvl w:ilvl="5">
      <w:start w:val="1"/>
      <w:numFmt w:val="lowerRoman"/>
      <w:lvlText w:val="%6."/>
      <w:lvlJc w:val="right"/>
      <w:pPr>
        <w:ind w:left="3895" w:hanging="180"/>
      </w:pPr>
    </w:lvl>
    <w:lvl w:ilvl="6">
      <w:start w:val="1"/>
      <w:numFmt w:val="decimal"/>
      <w:lvlText w:val="%7."/>
      <w:lvlJc w:val="left"/>
      <w:pPr>
        <w:ind w:left="4615" w:hanging="360"/>
      </w:pPr>
    </w:lvl>
    <w:lvl w:ilvl="7">
      <w:start w:val="1"/>
      <w:numFmt w:val="lowerLetter"/>
      <w:lvlText w:val="%8."/>
      <w:lvlJc w:val="left"/>
      <w:pPr>
        <w:ind w:left="5335" w:hanging="360"/>
      </w:pPr>
    </w:lvl>
    <w:lvl w:ilvl="8">
      <w:start w:val="1"/>
      <w:numFmt w:val="lowerRoman"/>
      <w:lvlText w:val="%9."/>
      <w:lvlJc w:val="right"/>
      <w:pPr>
        <w:ind w:left="6056" w:hanging="180"/>
      </w:pPr>
    </w:lvl>
  </w:abstractNum>
  <w:abstractNum w:abstractNumId="12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7808436">
    <w:abstractNumId w:val="11"/>
  </w:num>
  <w:num w:numId="2" w16cid:durableId="884364998">
    <w:abstractNumId w:val="12"/>
  </w:num>
  <w:num w:numId="3" w16cid:durableId="2054649232">
    <w:abstractNumId w:val="10"/>
  </w:num>
  <w:num w:numId="4" w16cid:durableId="760680645">
    <w:abstractNumId w:val="0"/>
  </w:num>
  <w:num w:numId="5" w16cid:durableId="2130781918">
    <w:abstractNumId w:val="6"/>
  </w:num>
  <w:num w:numId="6" w16cid:durableId="12731281">
    <w:abstractNumId w:val="2"/>
  </w:num>
  <w:num w:numId="7" w16cid:durableId="1654289708">
    <w:abstractNumId w:val="5"/>
  </w:num>
  <w:num w:numId="8" w16cid:durableId="1137802774">
    <w:abstractNumId w:val="9"/>
  </w:num>
  <w:num w:numId="9" w16cid:durableId="572201129">
    <w:abstractNumId w:val="1"/>
  </w:num>
  <w:num w:numId="10" w16cid:durableId="622273291">
    <w:abstractNumId w:val="4"/>
  </w:num>
  <w:num w:numId="11" w16cid:durableId="1454445255">
    <w:abstractNumId w:val="7"/>
  </w:num>
  <w:num w:numId="12" w16cid:durableId="441919286">
    <w:abstractNumId w:val="3"/>
  </w:num>
  <w:num w:numId="13" w16cid:durableId="1046949436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FE1"/>
    <w:rsid w:val="0001039A"/>
    <w:rsid w:val="00010565"/>
    <w:rsid w:val="0001406F"/>
    <w:rsid w:val="00015714"/>
    <w:rsid w:val="00017F2D"/>
    <w:rsid w:val="0003195B"/>
    <w:rsid w:val="0003346C"/>
    <w:rsid w:val="00042BD6"/>
    <w:rsid w:val="00051B2B"/>
    <w:rsid w:val="000605D7"/>
    <w:rsid w:val="00066072"/>
    <w:rsid w:val="00071B78"/>
    <w:rsid w:val="000732AC"/>
    <w:rsid w:val="00081364"/>
    <w:rsid w:val="00086D07"/>
    <w:rsid w:val="000A223F"/>
    <w:rsid w:val="000A45EE"/>
    <w:rsid w:val="000D195C"/>
    <w:rsid w:val="000E20EE"/>
    <w:rsid w:val="000E6B6C"/>
    <w:rsid w:val="000F2BF0"/>
    <w:rsid w:val="000F4546"/>
    <w:rsid w:val="001011C3"/>
    <w:rsid w:val="00103474"/>
    <w:rsid w:val="0010612C"/>
    <w:rsid w:val="00107436"/>
    <w:rsid w:val="00111625"/>
    <w:rsid w:val="00121111"/>
    <w:rsid w:val="00124BE5"/>
    <w:rsid w:val="00140585"/>
    <w:rsid w:val="00141F81"/>
    <w:rsid w:val="00142D97"/>
    <w:rsid w:val="00144540"/>
    <w:rsid w:val="0015611B"/>
    <w:rsid w:val="00161306"/>
    <w:rsid w:val="00161675"/>
    <w:rsid w:val="00162A6C"/>
    <w:rsid w:val="00162D76"/>
    <w:rsid w:val="0016437D"/>
    <w:rsid w:val="00171AE7"/>
    <w:rsid w:val="0017560C"/>
    <w:rsid w:val="001820F3"/>
    <w:rsid w:val="00185093"/>
    <w:rsid w:val="001854FD"/>
    <w:rsid w:val="00190E78"/>
    <w:rsid w:val="001A2E8F"/>
    <w:rsid w:val="001A65A8"/>
    <w:rsid w:val="001A791F"/>
    <w:rsid w:val="001B28EF"/>
    <w:rsid w:val="001B7A7C"/>
    <w:rsid w:val="001C2AD1"/>
    <w:rsid w:val="001C4B69"/>
    <w:rsid w:val="001D4C25"/>
    <w:rsid w:val="001E6ABE"/>
    <w:rsid w:val="001F32C3"/>
    <w:rsid w:val="001F3860"/>
    <w:rsid w:val="002000B0"/>
    <w:rsid w:val="00200D93"/>
    <w:rsid w:val="00200DA9"/>
    <w:rsid w:val="00201FC1"/>
    <w:rsid w:val="00202B00"/>
    <w:rsid w:val="00205164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5138F"/>
    <w:rsid w:val="00253DBC"/>
    <w:rsid w:val="002569D1"/>
    <w:rsid w:val="00257C33"/>
    <w:rsid w:val="00260CB2"/>
    <w:rsid w:val="00265611"/>
    <w:rsid w:val="0027406C"/>
    <w:rsid w:val="00280845"/>
    <w:rsid w:val="002811B5"/>
    <w:rsid w:val="00292CC1"/>
    <w:rsid w:val="00294B92"/>
    <w:rsid w:val="00295586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4414"/>
    <w:rsid w:val="002D619C"/>
    <w:rsid w:val="002D64A8"/>
    <w:rsid w:val="002E2476"/>
    <w:rsid w:val="002E5CFA"/>
    <w:rsid w:val="002F1475"/>
    <w:rsid w:val="002F5829"/>
    <w:rsid w:val="0030565A"/>
    <w:rsid w:val="00314FDF"/>
    <w:rsid w:val="0032273F"/>
    <w:rsid w:val="00322F6B"/>
    <w:rsid w:val="00333637"/>
    <w:rsid w:val="00335117"/>
    <w:rsid w:val="00336732"/>
    <w:rsid w:val="003403D8"/>
    <w:rsid w:val="003466B8"/>
    <w:rsid w:val="00347246"/>
    <w:rsid w:val="00357557"/>
    <w:rsid w:val="003739EC"/>
    <w:rsid w:val="00374E69"/>
    <w:rsid w:val="0037563C"/>
    <w:rsid w:val="00376F28"/>
    <w:rsid w:val="0037729F"/>
    <w:rsid w:val="00377FEC"/>
    <w:rsid w:val="00387097"/>
    <w:rsid w:val="003A1193"/>
    <w:rsid w:val="003A4B66"/>
    <w:rsid w:val="003A548A"/>
    <w:rsid w:val="003B4FDF"/>
    <w:rsid w:val="003B5A90"/>
    <w:rsid w:val="003C07B8"/>
    <w:rsid w:val="003C0891"/>
    <w:rsid w:val="003C482E"/>
    <w:rsid w:val="003C5AD6"/>
    <w:rsid w:val="003D07D0"/>
    <w:rsid w:val="003D27CA"/>
    <w:rsid w:val="003D2A80"/>
    <w:rsid w:val="003E2A26"/>
    <w:rsid w:val="003E3196"/>
    <w:rsid w:val="003E3596"/>
    <w:rsid w:val="003E655F"/>
    <w:rsid w:val="003E6567"/>
    <w:rsid w:val="003F1B66"/>
    <w:rsid w:val="003F2F75"/>
    <w:rsid w:val="003F436B"/>
    <w:rsid w:val="003F471D"/>
    <w:rsid w:val="00404AD6"/>
    <w:rsid w:val="00404D2A"/>
    <w:rsid w:val="00411C35"/>
    <w:rsid w:val="00412D56"/>
    <w:rsid w:val="00417DA4"/>
    <w:rsid w:val="00420B53"/>
    <w:rsid w:val="004215DF"/>
    <w:rsid w:val="00422578"/>
    <w:rsid w:val="00424A0E"/>
    <w:rsid w:val="00437432"/>
    <w:rsid w:val="00440173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45A1"/>
    <w:rsid w:val="004B0C39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E6ACC"/>
    <w:rsid w:val="004F2F8B"/>
    <w:rsid w:val="004F30AF"/>
    <w:rsid w:val="00501BF3"/>
    <w:rsid w:val="0051031F"/>
    <w:rsid w:val="00512A7D"/>
    <w:rsid w:val="00526C91"/>
    <w:rsid w:val="005277E6"/>
    <w:rsid w:val="00542AF0"/>
    <w:rsid w:val="005438C9"/>
    <w:rsid w:val="00543DBE"/>
    <w:rsid w:val="005473EC"/>
    <w:rsid w:val="005515E2"/>
    <w:rsid w:val="00552C8F"/>
    <w:rsid w:val="005543CD"/>
    <w:rsid w:val="00555554"/>
    <w:rsid w:val="005558C4"/>
    <w:rsid w:val="005634B5"/>
    <w:rsid w:val="00571624"/>
    <w:rsid w:val="005719FA"/>
    <w:rsid w:val="00580271"/>
    <w:rsid w:val="00580407"/>
    <w:rsid w:val="00580921"/>
    <w:rsid w:val="00586BBF"/>
    <w:rsid w:val="0059633E"/>
    <w:rsid w:val="00596CB9"/>
    <w:rsid w:val="00597084"/>
    <w:rsid w:val="005A408E"/>
    <w:rsid w:val="005B06AB"/>
    <w:rsid w:val="005B2A1C"/>
    <w:rsid w:val="005C014B"/>
    <w:rsid w:val="005C42E4"/>
    <w:rsid w:val="005D1F49"/>
    <w:rsid w:val="005D2FDC"/>
    <w:rsid w:val="005D4C48"/>
    <w:rsid w:val="005D5C1F"/>
    <w:rsid w:val="005E5A2F"/>
    <w:rsid w:val="005E7F3A"/>
    <w:rsid w:val="005F016C"/>
    <w:rsid w:val="005F124B"/>
    <w:rsid w:val="005F66AC"/>
    <w:rsid w:val="006017F8"/>
    <w:rsid w:val="0060197A"/>
    <w:rsid w:val="006034BE"/>
    <w:rsid w:val="006038A3"/>
    <w:rsid w:val="00607CC8"/>
    <w:rsid w:val="006119DE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956B7"/>
    <w:rsid w:val="006965C8"/>
    <w:rsid w:val="0069795F"/>
    <w:rsid w:val="006A39F3"/>
    <w:rsid w:val="006A41DA"/>
    <w:rsid w:val="006A67A0"/>
    <w:rsid w:val="006A6A28"/>
    <w:rsid w:val="006B0029"/>
    <w:rsid w:val="006C343E"/>
    <w:rsid w:val="006D2627"/>
    <w:rsid w:val="006D38C3"/>
    <w:rsid w:val="006D4664"/>
    <w:rsid w:val="006D4FD1"/>
    <w:rsid w:val="006D7FB4"/>
    <w:rsid w:val="006E01C6"/>
    <w:rsid w:val="006E161D"/>
    <w:rsid w:val="006E5361"/>
    <w:rsid w:val="006E60FC"/>
    <w:rsid w:val="006E62D8"/>
    <w:rsid w:val="006E771C"/>
    <w:rsid w:val="006F2A08"/>
    <w:rsid w:val="006F3717"/>
    <w:rsid w:val="006F5EE4"/>
    <w:rsid w:val="006F6EE2"/>
    <w:rsid w:val="00705D43"/>
    <w:rsid w:val="00725F09"/>
    <w:rsid w:val="00726283"/>
    <w:rsid w:val="00732848"/>
    <w:rsid w:val="007535BC"/>
    <w:rsid w:val="00761384"/>
    <w:rsid w:val="007679EE"/>
    <w:rsid w:val="00781148"/>
    <w:rsid w:val="00781C7E"/>
    <w:rsid w:val="0079773D"/>
    <w:rsid w:val="00797FE9"/>
    <w:rsid w:val="007A1E04"/>
    <w:rsid w:val="007A610D"/>
    <w:rsid w:val="007B13E1"/>
    <w:rsid w:val="007B3D4A"/>
    <w:rsid w:val="007C4D04"/>
    <w:rsid w:val="007C63CB"/>
    <w:rsid w:val="007E1104"/>
    <w:rsid w:val="007E50B9"/>
    <w:rsid w:val="008018E7"/>
    <w:rsid w:val="008021FE"/>
    <w:rsid w:val="00804A39"/>
    <w:rsid w:val="00804E40"/>
    <w:rsid w:val="00807E78"/>
    <w:rsid w:val="00814028"/>
    <w:rsid w:val="00816573"/>
    <w:rsid w:val="0082761E"/>
    <w:rsid w:val="008406F4"/>
    <w:rsid w:val="00841416"/>
    <w:rsid w:val="00845C96"/>
    <w:rsid w:val="008508FF"/>
    <w:rsid w:val="00851EE7"/>
    <w:rsid w:val="00854BF1"/>
    <w:rsid w:val="008569C9"/>
    <w:rsid w:val="008720CB"/>
    <w:rsid w:val="0087369F"/>
    <w:rsid w:val="00875D6D"/>
    <w:rsid w:val="00880D7C"/>
    <w:rsid w:val="00884A01"/>
    <w:rsid w:val="008853AE"/>
    <w:rsid w:val="00893D43"/>
    <w:rsid w:val="008966F9"/>
    <w:rsid w:val="00896EA5"/>
    <w:rsid w:val="008A1595"/>
    <w:rsid w:val="008A1D49"/>
    <w:rsid w:val="008A327D"/>
    <w:rsid w:val="008A652B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67EB"/>
    <w:rsid w:val="008F6C90"/>
    <w:rsid w:val="0090067A"/>
    <w:rsid w:val="00901326"/>
    <w:rsid w:val="0090282E"/>
    <w:rsid w:val="00903F89"/>
    <w:rsid w:val="00904E43"/>
    <w:rsid w:val="00904F20"/>
    <w:rsid w:val="00906345"/>
    <w:rsid w:val="00915A37"/>
    <w:rsid w:val="009229C4"/>
    <w:rsid w:val="009239FB"/>
    <w:rsid w:val="0092739C"/>
    <w:rsid w:val="009325DF"/>
    <w:rsid w:val="00932C3F"/>
    <w:rsid w:val="00943B50"/>
    <w:rsid w:val="0094548D"/>
    <w:rsid w:val="00945FDE"/>
    <w:rsid w:val="0094652C"/>
    <w:rsid w:val="009616EE"/>
    <w:rsid w:val="00961CE7"/>
    <w:rsid w:val="00965CD2"/>
    <w:rsid w:val="00966807"/>
    <w:rsid w:val="00966A9D"/>
    <w:rsid w:val="0097114F"/>
    <w:rsid w:val="00974E02"/>
    <w:rsid w:val="00975DE2"/>
    <w:rsid w:val="00980860"/>
    <w:rsid w:val="00982AA4"/>
    <w:rsid w:val="00985394"/>
    <w:rsid w:val="00986F8D"/>
    <w:rsid w:val="00987618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01D1"/>
    <w:rsid w:val="00A42018"/>
    <w:rsid w:val="00A42294"/>
    <w:rsid w:val="00A44816"/>
    <w:rsid w:val="00A450BF"/>
    <w:rsid w:val="00A50ACA"/>
    <w:rsid w:val="00A53426"/>
    <w:rsid w:val="00A60CA3"/>
    <w:rsid w:val="00A6227F"/>
    <w:rsid w:val="00A64A53"/>
    <w:rsid w:val="00A660F1"/>
    <w:rsid w:val="00A66615"/>
    <w:rsid w:val="00A71725"/>
    <w:rsid w:val="00A76518"/>
    <w:rsid w:val="00A77EAF"/>
    <w:rsid w:val="00A83E02"/>
    <w:rsid w:val="00A85F79"/>
    <w:rsid w:val="00A9071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E3C43"/>
    <w:rsid w:val="00AF061A"/>
    <w:rsid w:val="00AF3537"/>
    <w:rsid w:val="00AF5745"/>
    <w:rsid w:val="00AF6104"/>
    <w:rsid w:val="00B004E2"/>
    <w:rsid w:val="00B0660C"/>
    <w:rsid w:val="00B1102B"/>
    <w:rsid w:val="00B22A22"/>
    <w:rsid w:val="00B25948"/>
    <w:rsid w:val="00B269C3"/>
    <w:rsid w:val="00B32E02"/>
    <w:rsid w:val="00B364F3"/>
    <w:rsid w:val="00B41C5B"/>
    <w:rsid w:val="00B50AF9"/>
    <w:rsid w:val="00B534C6"/>
    <w:rsid w:val="00B5451A"/>
    <w:rsid w:val="00B5640A"/>
    <w:rsid w:val="00B56AEF"/>
    <w:rsid w:val="00B604BC"/>
    <w:rsid w:val="00B669AF"/>
    <w:rsid w:val="00B7224C"/>
    <w:rsid w:val="00B84470"/>
    <w:rsid w:val="00B86026"/>
    <w:rsid w:val="00B8703C"/>
    <w:rsid w:val="00B969F4"/>
    <w:rsid w:val="00BA261E"/>
    <w:rsid w:val="00BB070D"/>
    <w:rsid w:val="00BB54EC"/>
    <w:rsid w:val="00BD3FC0"/>
    <w:rsid w:val="00BD426D"/>
    <w:rsid w:val="00BD4446"/>
    <w:rsid w:val="00BE043F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3CFB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974"/>
    <w:rsid w:val="00C77BCD"/>
    <w:rsid w:val="00C92A48"/>
    <w:rsid w:val="00C955A3"/>
    <w:rsid w:val="00CA76E2"/>
    <w:rsid w:val="00CB2153"/>
    <w:rsid w:val="00CB3580"/>
    <w:rsid w:val="00CB5787"/>
    <w:rsid w:val="00CC0B1E"/>
    <w:rsid w:val="00CC1B63"/>
    <w:rsid w:val="00CC2C6B"/>
    <w:rsid w:val="00CC3D1C"/>
    <w:rsid w:val="00CC4DF3"/>
    <w:rsid w:val="00CC6D30"/>
    <w:rsid w:val="00CD157C"/>
    <w:rsid w:val="00CD4816"/>
    <w:rsid w:val="00CD66F2"/>
    <w:rsid w:val="00CD7660"/>
    <w:rsid w:val="00CE036D"/>
    <w:rsid w:val="00CE6FB0"/>
    <w:rsid w:val="00CF141F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7199C"/>
    <w:rsid w:val="00D77A77"/>
    <w:rsid w:val="00D77F7E"/>
    <w:rsid w:val="00D81DD8"/>
    <w:rsid w:val="00D928B1"/>
    <w:rsid w:val="00D95280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69B7"/>
    <w:rsid w:val="00DE7EDD"/>
    <w:rsid w:val="00DF1042"/>
    <w:rsid w:val="00DF356E"/>
    <w:rsid w:val="00DF65E5"/>
    <w:rsid w:val="00E13082"/>
    <w:rsid w:val="00E219A2"/>
    <w:rsid w:val="00E235B2"/>
    <w:rsid w:val="00E267AA"/>
    <w:rsid w:val="00E2717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91C40"/>
    <w:rsid w:val="00E9421A"/>
    <w:rsid w:val="00E95C30"/>
    <w:rsid w:val="00EB1704"/>
    <w:rsid w:val="00EB1946"/>
    <w:rsid w:val="00EB1AB2"/>
    <w:rsid w:val="00EB2BEB"/>
    <w:rsid w:val="00EB36BB"/>
    <w:rsid w:val="00EB5AD2"/>
    <w:rsid w:val="00EB6678"/>
    <w:rsid w:val="00EB719F"/>
    <w:rsid w:val="00EB7441"/>
    <w:rsid w:val="00EC5F43"/>
    <w:rsid w:val="00ED453C"/>
    <w:rsid w:val="00ED5742"/>
    <w:rsid w:val="00EE0743"/>
    <w:rsid w:val="00EE2CF7"/>
    <w:rsid w:val="00EE375D"/>
    <w:rsid w:val="00EE4685"/>
    <w:rsid w:val="00EF0701"/>
    <w:rsid w:val="00F014B2"/>
    <w:rsid w:val="00F04151"/>
    <w:rsid w:val="00F10826"/>
    <w:rsid w:val="00F145E4"/>
    <w:rsid w:val="00F14947"/>
    <w:rsid w:val="00F173A8"/>
    <w:rsid w:val="00F24123"/>
    <w:rsid w:val="00F24217"/>
    <w:rsid w:val="00F27AD2"/>
    <w:rsid w:val="00F35CFC"/>
    <w:rsid w:val="00F362D2"/>
    <w:rsid w:val="00F4150B"/>
    <w:rsid w:val="00F46105"/>
    <w:rsid w:val="00F51B8F"/>
    <w:rsid w:val="00F52C0F"/>
    <w:rsid w:val="00F65821"/>
    <w:rsid w:val="00F661CB"/>
    <w:rsid w:val="00F6707C"/>
    <w:rsid w:val="00F72901"/>
    <w:rsid w:val="00F80DE9"/>
    <w:rsid w:val="00F82DEF"/>
    <w:rsid w:val="00F87636"/>
    <w:rsid w:val="00F94FF5"/>
    <w:rsid w:val="00F963D2"/>
    <w:rsid w:val="00FA3C0A"/>
    <w:rsid w:val="00FA3C2C"/>
    <w:rsid w:val="00FA5FC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6113ED"/>
  <w15:docId w15:val="{C8F0AEBB-DCA9-4BC6-8410-7E612F0EA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character" w:styleId="Hipercze">
    <w:name w:val="Hyperlink"/>
    <w:basedOn w:val="Domylnaczcionkaakapitu"/>
    <w:uiPriority w:val="99"/>
    <w:rsid w:val="00A71725"/>
    <w:rPr>
      <w:rFonts w:cs="Times New Roman"/>
      <w:color w:val="0000FF"/>
      <w:u w:val="single"/>
    </w:rPr>
  </w:style>
  <w:style w:type="paragraph" w:customStyle="1" w:styleId="Tre">
    <w:name w:val="Treść"/>
    <w:uiPriority w:val="99"/>
    <w:rsid w:val="00A71725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362E1-804D-438A-8BAC-2E4AB526D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863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10 wsk</cp:lastModifiedBy>
  <cp:revision>21</cp:revision>
  <cp:lastPrinted>2023-09-28T11:47:00Z</cp:lastPrinted>
  <dcterms:created xsi:type="dcterms:W3CDTF">2023-09-27T10:02:00Z</dcterms:created>
  <dcterms:modified xsi:type="dcterms:W3CDTF">2023-11-06T07:42:00Z</dcterms:modified>
</cp:coreProperties>
</file>