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5"/>
        <w:gridCol w:w="4820"/>
        <w:gridCol w:w="3969"/>
        <w:gridCol w:w="5621"/>
        <w:gridCol w:w="223"/>
      </w:tblGrid>
      <w:tr w:rsidR="00925341" w:rsidRPr="00213F8F" w14:paraId="76DDA7C4" w14:textId="77777777" w:rsidTr="00925341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77B9" w14:textId="77777777" w:rsidR="00925341" w:rsidRPr="00213F8F" w:rsidRDefault="00925341" w:rsidP="00A0142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57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CF52" w14:textId="77777777" w:rsidR="00925341" w:rsidRPr="00213F8F" w:rsidRDefault="00925341" w:rsidP="00A0142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51D6" w14:textId="77777777" w:rsidR="00925341" w:rsidRPr="00213F8F" w:rsidRDefault="00925341" w:rsidP="00A0142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83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3871" w14:textId="77777777" w:rsidR="00925341" w:rsidRPr="00213F8F" w:rsidRDefault="00925341" w:rsidP="00A0142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245BF549" w14:textId="77777777" w:rsidR="00925341" w:rsidRPr="00213F8F" w:rsidRDefault="00925341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925341" w:rsidRPr="00213F8F" w14:paraId="48C2C49A" w14:textId="77777777" w:rsidTr="00925341">
        <w:trPr>
          <w:trHeight w:val="742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0E87" w14:textId="77777777" w:rsidR="00925341" w:rsidRPr="00213F8F" w:rsidRDefault="00925341" w:rsidP="00A0142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227D" w14:textId="77777777" w:rsidR="00925341" w:rsidRPr="00213F8F" w:rsidRDefault="00925341" w:rsidP="00575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Analizator hematologiczny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0041" w14:textId="77777777" w:rsidR="00925341" w:rsidRDefault="00925341" w:rsidP="00A0142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komplety:</w:t>
            </w:r>
          </w:p>
          <w:p w14:paraId="265ABE91" w14:textId="77777777" w:rsidR="00925341" w:rsidRPr="00213F8F" w:rsidRDefault="00925341" w:rsidP="00575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- podstawowy</w:t>
            </w:r>
            <w:r w:rsidR="00575D2A">
              <w:rPr>
                <w:rFonts w:ascii="Arial Narrow" w:hAnsi="Arial Narrow" w:cs="Arial"/>
                <w:b/>
                <w:sz w:val="20"/>
                <w:szCs w:val="20"/>
              </w:rPr>
              <w:t xml:space="preserve"> z podajnikiem do automatycznego wykonywania i barwienia rozmazów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i typu „backup”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8B62" w14:textId="77777777" w:rsidR="00925341" w:rsidRPr="00E82014" w:rsidRDefault="00925341" w:rsidP="00A01424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73E8E5BF" w14:textId="77777777" w:rsidR="00925341" w:rsidRPr="00E82014" w:rsidRDefault="00925341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2FD2E38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75E31838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2425228B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FAAEE43" w14:textId="77777777"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14:paraId="1B8349EC" w14:textId="77777777" w:rsidR="00244044" w:rsidRPr="004C3AB9" w:rsidRDefault="00244044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976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9717"/>
        <w:gridCol w:w="179"/>
        <w:gridCol w:w="1769"/>
        <w:gridCol w:w="3083"/>
      </w:tblGrid>
      <w:tr w:rsidR="001F32C3" w:rsidRPr="00B8703C" w14:paraId="794410BC" w14:textId="77777777" w:rsidTr="00E53BAD">
        <w:trPr>
          <w:trHeight w:val="149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7A473" w14:textId="77777777" w:rsidR="001F32C3" w:rsidRPr="00B8703C" w:rsidRDefault="001F32C3" w:rsidP="0024209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E2C8EB8" w14:textId="77777777" w:rsidR="001F32C3" w:rsidRPr="00B8703C" w:rsidRDefault="001F32C3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BF280" w14:textId="77777777" w:rsidR="001F32C3" w:rsidRPr="00B8703C" w:rsidRDefault="001F32C3" w:rsidP="0024209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E42E12D" w14:textId="77777777" w:rsidR="001F32C3" w:rsidRPr="00B8703C" w:rsidRDefault="001F32C3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582E4" w14:textId="77777777" w:rsidR="001F32C3" w:rsidRPr="00B8703C" w:rsidRDefault="001F32C3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B554C" w14:textId="77777777" w:rsidR="001F32C3" w:rsidRPr="00B8703C" w:rsidRDefault="001F32C3" w:rsidP="00242093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6C6A1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B8703C" w14:paraId="7942AA3F" w14:textId="77777777" w:rsidTr="00364B5D">
        <w:trPr>
          <w:trHeight w:hRule="exact" w:val="455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2EB1E" w14:textId="77777777" w:rsidR="001F32C3" w:rsidRPr="00B8703C" w:rsidRDefault="001F32C3" w:rsidP="0024209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0909B8" w:rsidRPr="00242093" w14:paraId="1D36703A" w14:textId="77777777" w:rsidTr="00E53BAD">
        <w:trPr>
          <w:trHeight w:val="4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A369D" w14:textId="77777777" w:rsidR="000909B8" w:rsidRPr="00242093" w:rsidRDefault="000909B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DE51A" w14:textId="77777777" w:rsidR="000909B8" w:rsidRPr="00242093" w:rsidRDefault="00CB1F5F" w:rsidP="00242093">
            <w:pPr>
              <w:pStyle w:val="Tekstpodstawowy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Analizator hematologiczny do analizy morfologii krwi obwodowej, fabrycznie nowy, rok produkcji </w:t>
            </w:r>
            <w:r w:rsidR="002075A4">
              <w:rPr>
                <w:rFonts w:ascii="Arial Narrow" w:hAnsi="Arial Narrow" w:cs="Times New Roman"/>
                <w:sz w:val="20"/>
                <w:szCs w:val="20"/>
              </w:rPr>
              <w:t>nie starszy niż 2022</w:t>
            </w:r>
            <w:r w:rsidR="0099412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87A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połączony podajnikiem z nowym fabrycznie urządzeniem do automatycznego wykonywania i barwienia rozmazów</w:t>
            </w:r>
            <w:r w:rsidR="00D652B2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D652B2" w:rsidRPr="00242093">
              <w:rPr>
                <w:rFonts w:ascii="Arial Narrow" w:hAnsi="Arial Narrow" w:cs="Times New Roman"/>
                <w:sz w:val="20"/>
                <w:szCs w:val="20"/>
              </w:rPr>
              <w:t xml:space="preserve"> rok produkcji </w:t>
            </w:r>
            <w:r w:rsidR="00D652B2">
              <w:rPr>
                <w:rFonts w:ascii="Arial Narrow" w:hAnsi="Arial Narrow" w:cs="Times New Roman"/>
                <w:sz w:val="20"/>
                <w:szCs w:val="20"/>
              </w:rPr>
              <w:t xml:space="preserve">nie starszy niż 2022 </w:t>
            </w:r>
            <w:r w:rsidRPr="00242093">
              <w:rPr>
                <w:rFonts w:ascii="Arial Narrow" w:hAnsi="Arial Narrow" w:cs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AD589" w14:textId="77777777" w:rsidR="000909B8" w:rsidRPr="00242093" w:rsidRDefault="000909B8" w:rsidP="0024209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705C88" w:rsidRPr="00242093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EC05D" w14:textId="77777777" w:rsidR="000909B8" w:rsidRPr="00242093" w:rsidRDefault="000909B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09B8" w:rsidRPr="00242093" w14:paraId="414044D9" w14:textId="77777777" w:rsidTr="00E53BAD">
        <w:trPr>
          <w:trHeight w:val="4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C1CA3" w14:textId="77777777" w:rsidR="000909B8" w:rsidRPr="00242093" w:rsidRDefault="000909B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38290" w14:textId="77777777" w:rsidR="000909B8" w:rsidRPr="00242093" w:rsidRDefault="00705C88" w:rsidP="00242093">
            <w:pPr>
              <w:pStyle w:val="Tekstpodstawowy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Wydajność analizatora dla morfologii w trybie CBC-5DIFF min. 100 oznaczeń</w:t>
            </w:r>
            <w:r w:rsidR="00C87A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/</w:t>
            </w:r>
            <w:r w:rsidR="00C87A76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godzinę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4B6FE" w14:textId="77777777" w:rsidR="000909B8" w:rsidRPr="00242093" w:rsidRDefault="000909B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CD83C" w14:textId="77777777" w:rsidR="000909B8" w:rsidRPr="00242093" w:rsidRDefault="000909B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24A8D438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E0482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1FDA9A" w14:textId="77777777" w:rsidR="00705C88" w:rsidRPr="00244044" w:rsidRDefault="00705C88" w:rsidP="00244044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Automatyczny analizator pozwalający na wydawanie minimum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 parametrów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morfologii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krwi, w tym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raportowanych i przesyłanych do LIS (jako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parametry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diagnostyczne): </w:t>
            </w:r>
            <w:r w:rsidRPr="00242093">
              <w:rPr>
                <w:rFonts w:ascii="Arial Narrow" w:hAnsi="Arial Narrow"/>
                <w:sz w:val="20"/>
                <w:szCs w:val="20"/>
              </w:rPr>
              <w:t>WBC, RBC, HGB, HCT, MCV, MCH, MCHC, PLT, NEUT%,#, LYMPH%,#, MONO%,#, EO%,#, BASO%,#, RDW-SD, RDW-CV, MPV, P-LCR, PDW, PCT, IG%,#,</w:t>
            </w:r>
            <w:r w:rsidR="009A311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42093">
              <w:rPr>
                <w:rFonts w:ascii="Arial Narrow" w:hAnsi="Arial Narrow"/>
                <w:sz w:val="20"/>
                <w:szCs w:val="20"/>
              </w:rPr>
              <w:t>MicroR</w:t>
            </w:r>
            <w:proofErr w:type="spellEnd"/>
            <w:r w:rsidRPr="00242093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242093">
              <w:rPr>
                <w:rFonts w:ascii="Arial Narrow" w:hAnsi="Arial Narrow"/>
                <w:sz w:val="20"/>
                <w:szCs w:val="20"/>
              </w:rPr>
              <w:t>MacroR</w:t>
            </w:r>
            <w:proofErr w:type="spellEnd"/>
            <w:r w:rsidRPr="00242093">
              <w:rPr>
                <w:rFonts w:ascii="Arial Narrow" w:hAnsi="Arial Narrow"/>
                <w:sz w:val="20"/>
                <w:szCs w:val="20"/>
              </w:rPr>
              <w:t>, NRBC%,#,</w:t>
            </w:r>
            <w:r w:rsidR="009A311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w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tym RBC, HCT, HGB, PLT, WBC winny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być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parametrami</w:t>
            </w:r>
            <w:r w:rsidR="009A311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mierzonymi. </w:t>
            </w:r>
          </w:p>
          <w:p w14:paraId="47120496" w14:textId="77777777" w:rsidR="00705C88" w:rsidRPr="00242093" w:rsidRDefault="00705C88" w:rsidP="00242093">
            <w:pPr>
              <w:autoSpaceDE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Dodatkowe wymagania dla analizatora hematologicznego: </w:t>
            </w:r>
          </w:p>
          <w:p w14:paraId="1946C2A4" w14:textId="77777777" w:rsidR="00705C88" w:rsidRPr="00242093" w:rsidRDefault="00705C88" w:rsidP="00242093">
            <w:pPr>
              <w:rPr>
                <w:rFonts w:ascii="Arial Narrow" w:eastAsia="Calibri" w:hAnsi="Arial Narrow" w:cs="Times New Roman"/>
                <w:sz w:val="20"/>
                <w:szCs w:val="20"/>
                <w:shd w:val="clear" w:color="auto" w:fill="FFFFFF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- standaryzacja oznaczeń niedojrzałych trombocytów - automatyczne wykrywanie i oznaczanie trombocytów metodą o bardzo wysokiej czułości - </w:t>
            </w:r>
            <w:r w:rsidRPr="00242093">
              <w:rPr>
                <w:rFonts w:ascii="Arial Narrow" w:eastAsia="Calibri" w:hAnsi="Arial Narrow" w:cs="Times New Roman"/>
                <w:sz w:val="20"/>
                <w:szCs w:val="20"/>
              </w:rPr>
              <w:t xml:space="preserve">weryfikacja wyniku płytek krwi metodą pomiarową o potwierdzonym, wysokim współczynniku korelacji </w:t>
            </w:r>
            <w:r w:rsidRPr="00242093">
              <w:rPr>
                <w:rFonts w:ascii="Arial Narrow" w:eastAsia="Calibri" w:hAnsi="Arial Narrow" w:cs="Times New Roman"/>
                <w:sz w:val="20"/>
                <w:szCs w:val="20"/>
                <w:shd w:val="clear" w:color="auto" w:fill="FFFFFF"/>
              </w:rPr>
              <w:t xml:space="preserve">z metodą referencyjną (CD41/61), z wykorzystaniem dedykowanego odczynnika ze znacznikiem fluorescencyjnym charakterystycznym dla płytek krwi </w:t>
            </w:r>
          </w:p>
          <w:p w14:paraId="4AA5C061" w14:textId="77777777" w:rsidR="00705C88" w:rsidRPr="00242093" w:rsidRDefault="00705C88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eastAsia="Calibri" w:hAnsi="Arial Narrow" w:cs="Times New Roman"/>
                <w:sz w:val="20"/>
                <w:szCs w:val="20"/>
                <w:shd w:val="clear" w:color="auto" w:fill="FFFFFF"/>
              </w:rPr>
              <w:t>- o</w:t>
            </w:r>
            <w:r w:rsidRPr="00242093">
              <w:rPr>
                <w:rFonts w:ascii="Arial Narrow" w:hAnsi="Arial Narrow" w:cs="Times New Roman"/>
                <w:spacing w:val="-1"/>
                <w:sz w:val="20"/>
                <w:szCs w:val="20"/>
              </w:rPr>
              <w:t xml:space="preserve">znaczaniem frakcji płytek niedojrzałych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IPF (#,%) - frakcja niedojrzałych płytek umożliwiająca ocenę liczby młodych płytek, niezależnej od liczby PLT, jako parametr diagnostyczny i raportowany na wyniku</w:t>
            </w:r>
          </w:p>
          <w:p w14:paraId="53D228EC" w14:textId="77777777" w:rsidR="00705C88" w:rsidRPr="00242093" w:rsidRDefault="00705C88" w:rsidP="00242093">
            <w:pPr>
              <w:autoSpaceDE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- RET (#,%) - automatyczna analiza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retikulocytów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 z różnicowaniem w zależności od stopnia dojrzałości (zawartości RNA) i raportowaniem indeksu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retikulocytarnego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 (IRF)</w:t>
            </w:r>
          </w:p>
          <w:p w14:paraId="4078BDDA" w14:textId="77777777" w:rsidR="00705C88" w:rsidRPr="00242093" w:rsidRDefault="00705C88" w:rsidP="00242093">
            <w:pPr>
              <w:autoSpaceDE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- RET-He - automatyczny pomiar zawartości hemoglobiny w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retikulocycie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>, do monitorowania anemii z niedoboru żelaza – uzyskany wynik przesyłany do LIS jako  parametr diagnostyczny</w:t>
            </w:r>
          </w:p>
          <w:p w14:paraId="73181F0C" w14:textId="77777777" w:rsidR="00705C88" w:rsidRPr="00242093" w:rsidRDefault="00705C88" w:rsidP="00242093">
            <w:pPr>
              <w:widowControl/>
              <w:autoSpaceDE w:val="0"/>
              <w:snapToGrid w:val="0"/>
              <w:textAlignment w:val="auto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- oznaczanie </w:t>
            </w:r>
            <w:r w:rsidRPr="00242093">
              <w:rPr>
                <w:rFonts w:ascii="Arial Narrow" w:eastAsia="Lucida Sans Unicode" w:hAnsi="Arial Narrow" w:cs="Times New Roman"/>
                <w:sz w:val="20"/>
                <w:szCs w:val="20"/>
              </w:rPr>
              <w:t xml:space="preserve">parametrów diagnostycznych: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Hypo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-He,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Hyper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>-He, Delta-He, RBC-He, PLT-O - liczba płytek krwi mierzona metodą optyczną</w:t>
            </w:r>
          </w:p>
          <w:p w14:paraId="7F6BFACE" w14:textId="77777777" w:rsidR="00705C88" w:rsidRPr="00242093" w:rsidRDefault="00705C88" w:rsidP="00242093">
            <w:pPr>
              <w:widowControl/>
              <w:autoSpaceDE w:val="0"/>
              <w:snapToGrid w:val="0"/>
              <w:textAlignment w:val="auto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- dedykowany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tryb do pomiaru i weryfikacji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próbek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patologicznych (nieprawidłowości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układu WBC), umożliwiający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różnicowanie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zmian o charakterze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reaktywnym i złośliwym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oraz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umożliwiający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ocenę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stanu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układu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odpornościowego.</w:t>
            </w:r>
          </w:p>
          <w:p w14:paraId="6C819CF4" w14:textId="77777777" w:rsidR="00705C88" w:rsidRPr="00242093" w:rsidRDefault="00705C88" w:rsidP="00244044">
            <w:pPr>
              <w:pStyle w:val="Zwykytekst1"/>
              <w:snapToGrid w:val="0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val="pl-PL" w:eastAsia="ar-SA" w:bidi="ar-SA"/>
              </w:rPr>
              <w:t xml:space="preserve">- pomiar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lang w:val="pl-PL" w:eastAsia="en-US" w:bidi="en-US"/>
              </w:rPr>
              <w:t xml:space="preserve">parametrów diagnostycznych określających ilościowo stan aktywacji neutrofili oraz limfocytów reaktywnych i syntetyzujących przeciwciała, pomocne w szybkim diagnozowaniu i różnicowaniu stanów zapalnych i infekcji. Parametry te powinny być mierzone z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lang w:val="pl-PL" w:eastAsia="en-US" w:bidi="en-US"/>
              </w:rPr>
              <w:lastRenderedPageBreak/>
              <w:t xml:space="preserve">wykorzystaniem fluorescencyjnej </w:t>
            </w:r>
            <w:proofErr w:type="spellStart"/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lang w:val="pl-PL" w:eastAsia="en-US" w:bidi="en-US"/>
              </w:rPr>
              <w:t>cytometrii</w:t>
            </w:r>
            <w:proofErr w:type="spellEnd"/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lang w:val="pl-PL" w:eastAsia="en-US" w:bidi="en-US"/>
              </w:rPr>
              <w:t xml:space="preserve"> przepływowej i być dostępne w rutynowym badaniu morfologii (CBC +DIFF).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F410A" w14:textId="77777777" w:rsidR="00705C88" w:rsidRPr="00242093" w:rsidRDefault="00705C8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EF4FA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205966FA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22110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B4FE9" w14:textId="77777777" w:rsidR="00705C88" w:rsidRPr="00242093" w:rsidRDefault="00705C88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Liczba erytroblast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ów (%,#) z automatyczną korektą liczby WBC - korekta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2"/>
                <w:sz w:val="20"/>
                <w:szCs w:val="20"/>
              </w:rPr>
              <w:t>WBC o NRBC również w trybie CBC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5631B" w14:textId="77777777" w:rsidR="00705C88" w:rsidRPr="00242093" w:rsidRDefault="00705C8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7C4E6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0410342F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039DF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8EA90" w14:textId="77777777" w:rsidR="00705C88" w:rsidRPr="00242093" w:rsidRDefault="00705C88" w:rsidP="00242093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bidi="en-US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Analizator wyposażony w </w:t>
            </w:r>
            <w:r w:rsidRPr="00242093">
              <w:rPr>
                <w:rFonts w:ascii="Arial Narrow" w:hAnsi="Arial Narrow" w:cs="Times New Roman"/>
                <w:sz w:val="20"/>
                <w:szCs w:val="20"/>
                <w:lang w:bidi="en-US"/>
              </w:rPr>
              <w:t xml:space="preserve">osobny tryb pracy dla próbek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  <w:lang w:bidi="en-US"/>
              </w:rPr>
              <w:t>leukopenicznych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  <w:lang w:bidi="en-US"/>
              </w:rPr>
              <w:t>, z możliwością manualnego wyboru z menu przez Użytkownika.</w:t>
            </w:r>
          </w:p>
          <w:p w14:paraId="5B5B8C40" w14:textId="77777777" w:rsidR="00705C88" w:rsidRPr="00242093" w:rsidRDefault="00705C88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Wybrane próbki mogą być analizowane w tym trybie w oparciu o decyzję użytkownika, niezależnie od kryteriów ( progów ) ustawionych w modułach i bez konieczności ich modyfikacji do tego celu.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0497E" w14:textId="77777777" w:rsidR="00705C88" w:rsidRPr="00242093" w:rsidRDefault="00705C8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0433D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743696DF" w14:textId="77777777" w:rsidTr="00E53BAD">
        <w:trPr>
          <w:trHeight w:val="4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EAB50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F1DC3" w14:textId="77777777" w:rsidR="00705C88" w:rsidRPr="00242093" w:rsidRDefault="00705C88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Pomiar frakcji niedojrza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łych granulocytów IG (</w:t>
            </w:r>
            <w:proofErr w:type="spellStart"/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metamielocyty</w:t>
            </w:r>
            <w:proofErr w:type="spellEnd"/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, mielocyty, </w:t>
            </w:r>
            <w:proofErr w:type="spellStart"/>
            <w:r w:rsidRPr="00242093">
              <w:rPr>
                <w:rFonts w:ascii="Arial Narrow" w:eastAsia="Times New Roman" w:hAnsi="Arial Narrow" w:cs="Times New Roman"/>
                <w:color w:val="000000"/>
                <w:spacing w:val="3"/>
                <w:sz w:val="20"/>
                <w:szCs w:val="20"/>
              </w:rPr>
              <w:t>promielocyty</w:t>
            </w:r>
            <w:proofErr w:type="spellEnd"/>
            <w:r w:rsidRPr="00242093">
              <w:rPr>
                <w:rFonts w:ascii="Arial Narrow" w:eastAsia="Times New Roman" w:hAnsi="Arial Narrow" w:cs="Times New Roman"/>
                <w:color w:val="000000"/>
                <w:spacing w:val="3"/>
                <w:sz w:val="20"/>
                <w:szCs w:val="20"/>
              </w:rPr>
              <w:t xml:space="preserve">) jako odrębnej populacji wyrażanej w wartościach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bezwzględnych (#) i procentowych (%) w stosunku do ogólnej </w:t>
            </w:r>
            <w:proofErr w:type="spellStart"/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liczby</w:t>
            </w:r>
            <w:r w:rsidRPr="00242093">
              <w:rPr>
                <w:rFonts w:ascii="Arial Narrow" w:eastAsia="Times New Roman" w:hAnsi="Arial Narrow" w:cs="Times New Roman"/>
                <w:spacing w:val="3"/>
                <w:sz w:val="20"/>
                <w:szCs w:val="20"/>
              </w:rPr>
              <w:t>granulocytów</w:t>
            </w:r>
            <w:proofErr w:type="spellEnd"/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5ABDE" w14:textId="77777777" w:rsidR="00705C88" w:rsidRPr="00242093" w:rsidRDefault="00705C88" w:rsidP="0024209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F17F3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2780F5F6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6E1CB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12174" w14:textId="77777777" w:rsidR="00705C88" w:rsidRPr="00242093" w:rsidRDefault="00705C88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2"/>
                <w:sz w:val="20"/>
                <w:szCs w:val="20"/>
              </w:rPr>
              <w:t>Automatyczny pomiar oraz r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 xml:space="preserve">óżnicowanie WBC przy użyciu technologii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fluorescencyjnej </w:t>
            </w:r>
            <w:proofErr w:type="spellStart"/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cytometrii</w:t>
            </w:r>
            <w:proofErr w:type="spellEnd"/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 przepływowej z wykorzystaniem światła lasera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D50F4" w14:textId="77777777" w:rsidR="00705C88" w:rsidRPr="00242093" w:rsidRDefault="00705C8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79D78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6BE0C75D" w14:textId="77777777" w:rsidTr="00E53BAD">
        <w:trPr>
          <w:trHeight w:val="141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8B164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A06B1" w14:textId="77777777" w:rsidR="00705C88" w:rsidRPr="00242093" w:rsidRDefault="00705C88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Wymagane zakresy liniowo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ści oznaczeń dla próbek pierwotnych, bez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 xml:space="preserve">rozcieńczania, z pierwszego podstawienia dla krwi obwodowej </w:t>
            </w:r>
          </w:p>
          <w:p w14:paraId="5E8FAB6F" w14:textId="77777777" w:rsidR="00705C88" w:rsidRPr="00242093" w:rsidRDefault="00705C88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</w:rPr>
              <w:t xml:space="preserve">- </w:t>
            </w:r>
            <w:r w:rsidR="00D0149A"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</w:rPr>
              <w:t xml:space="preserve">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</w:rPr>
              <w:t>dla leukocytów min. 400 x 10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  <w:vertAlign w:val="superscript"/>
              </w:rPr>
              <w:t>3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</w:rPr>
              <w:t xml:space="preserve">/ul </w:t>
            </w:r>
          </w:p>
          <w:p w14:paraId="48B0BA2F" w14:textId="77777777" w:rsidR="00705C88" w:rsidRPr="00242093" w:rsidRDefault="00705C88" w:rsidP="00242093">
            <w:pPr>
              <w:ind w:right="213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color w:val="000000"/>
                <w:spacing w:val="16"/>
                <w:sz w:val="20"/>
                <w:szCs w:val="20"/>
              </w:rPr>
              <w:t xml:space="preserve">- </w:t>
            </w:r>
            <w:proofErr w:type="spellStart"/>
            <w:r w:rsidRPr="00242093">
              <w:rPr>
                <w:rFonts w:ascii="Arial Narrow" w:eastAsia="Times New Roman" w:hAnsi="Arial Narrow" w:cs="Times New Roman"/>
                <w:color w:val="000000"/>
                <w:spacing w:val="16"/>
                <w:sz w:val="20"/>
                <w:szCs w:val="20"/>
              </w:rPr>
              <w:t>dla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>płytek</w:t>
            </w:r>
            <w:proofErr w:type="spellEnd"/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 xml:space="preserve"> min. 4000 x 10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  <w:vertAlign w:val="superscript"/>
              </w:rPr>
              <w:t>3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>/ul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37664" w14:textId="77777777" w:rsidR="00705C88" w:rsidRPr="00242093" w:rsidRDefault="00705C8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1A196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C88" w:rsidRPr="00242093" w14:paraId="1929BA58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D2CC1" w14:textId="77777777" w:rsidR="00705C88" w:rsidRPr="00242093" w:rsidRDefault="00705C88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AA63B" w14:textId="77777777" w:rsidR="00705C88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Obj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ętość </w:t>
            </w:r>
            <w:proofErr w:type="spellStart"/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aspirowanej</w:t>
            </w:r>
            <w:proofErr w:type="spellEnd"/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 próbki w </w:t>
            </w:r>
            <w:r w:rsidRPr="00242093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trybie CBC-5DIFF z automatycznego </w:t>
            </w:r>
            <w:r w:rsidRPr="00242093">
              <w:rPr>
                <w:rFonts w:ascii="Arial Narrow" w:eastAsia="Times New Roman" w:hAnsi="Arial Narrow" w:cs="Times New Roman"/>
                <w:spacing w:val="2"/>
                <w:sz w:val="20"/>
                <w:szCs w:val="20"/>
              </w:rPr>
              <w:t>podajnika i manualnie nie więcej niż 100 µl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7EF29" w14:textId="77777777" w:rsidR="00705C88" w:rsidRPr="00242093" w:rsidRDefault="00705C88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EEDE7" w14:textId="77777777" w:rsidR="00705C88" w:rsidRPr="00242093" w:rsidRDefault="00705C88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20AB8736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E8C85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1C041" w14:textId="77777777" w:rsidR="00255AF6" w:rsidRPr="00242093" w:rsidRDefault="00255AF6" w:rsidP="00242093">
            <w:pPr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2"/>
                <w:sz w:val="20"/>
                <w:szCs w:val="20"/>
              </w:rPr>
              <w:t>Krew kontrolna dla parametr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 xml:space="preserve">ów krwi obwodowej producenta modułów,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dostępna w probówkach systemu zamkniętego, dostosowana do pracy z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 xml:space="preserve">automatycznym podajnikiem, dostępna na trzech poziomach (wysoki,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normalny, niski). </w:t>
            </w:r>
          </w:p>
          <w:p w14:paraId="37F953DB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Wymagany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jeden wspólny materiał kontrolny do kontroli  oznaczeń podstawowych parametrów morfologii krwi, różnicowania leukocytów, oznaczania parametrów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retikulocytarnych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 wraz z liczbą płytek optycznych oznaczanych w kanale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retikulocytarnym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 oraz liczbą płytek mierzonych w kanale fluorescencyjnym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2D504" w14:textId="77777777" w:rsidR="00255AF6" w:rsidRPr="00242093" w:rsidRDefault="00255AF6" w:rsidP="0024209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30033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1C3A3AE2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EDE8F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CF9C8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Lucida Sans Unicode" w:hAnsi="Arial Narrow" w:cs="Times New Roman"/>
                <w:bCs/>
                <w:sz w:val="20"/>
                <w:szCs w:val="20"/>
              </w:rPr>
              <w:t xml:space="preserve">Krew kontrolna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skalkulowana zgodnie z terminem, w którym parametry oznaczeń nie przekraczają wyznaczonych przez producenta i określonych w arkuszu oznaczeń dopuszczalnych zakresów gwarantujących prawidłową pracę analizatora.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71B71" w14:textId="77777777" w:rsidR="00255AF6" w:rsidRPr="00242093" w:rsidRDefault="00255AF6" w:rsidP="0024209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470DB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242FD941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1A1DC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B1969" w14:textId="77777777" w:rsidR="00255AF6" w:rsidRPr="00242093" w:rsidRDefault="00255AF6" w:rsidP="009256CA">
            <w:pPr>
              <w:rPr>
                <w:rFonts w:ascii="Arial Narrow" w:hAnsi="Arial Narrow"/>
                <w:sz w:val="20"/>
                <w:szCs w:val="20"/>
              </w:rPr>
            </w:pPr>
            <w:bookmarkStart w:id="0" w:name="_Hlk64375627"/>
            <w:r w:rsidRPr="00242093">
              <w:rPr>
                <w:rFonts w:ascii="Arial Narrow" w:hAnsi="Arial Narrow" w:cs="Times New Roman"/>
                <w:sz w:val="20"/>
                <w:szCs w:val="20"/>
              </w:rPr>
              <w:t>Materiał kontrolny dla płynów z jam ciała, w ilości minimum 1 fiolka na miesiąc w całym okresie trwania umowy dzierżawy - uwzględnić i wyspecyfikować w formularzu cenowym</w:t>
            </w:r>
            <w:bookmarkEnd w:id="0"/>
            <w:r w:rsidRPr="00242093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ABC99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E44B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4ED2E4B9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E66F2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02951" w14:textId="77777777" w:rsidR="00255AF6" w:rsidRPr="00242093" w:rsidRDefault="00255AF6" w:rsidP="00783408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Oprogramowanie analizatora obejmujące system kontroli jakości wg systemu </w:t>
            </w:r>
            <w:proofErr w:type="spellStart"/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Levey-Jenningsa</w:t>
            </w:r>
            <w:proofErr w:type="spellEnd"/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DF106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462E7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2C32B9DC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D7EE1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92B5F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Podajnik próbek na minimum 50 próbek oczekujących na analizę, z możliwością ciągłego dostawiania nowych próbek bez konieczności przerywania cyklu pomiarowego, ani zatrzymywania pracy podajnika. Możliwość stosowania jednocześnie w trybie podajnikowym różnych typów probówek zamkniętych systemów pobrań. Możliwość</w:t>
            </w:r>
            <w:r w:rsidR="009A31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oznaczania</w:t>
            </w:r>
            <w:r w:rsidR="009A31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pojedynczych</w:t>
            </w:r>
            <w:r w:rsidR="009A31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próbek w systemie</w:t>
            </w:r>
            <w:r w:rsidR="009A3114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 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podajnikowym.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1A6BD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68897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4C3CFBA7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0FED2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C8638" w14:textId="77777777" w:rsidR="00255AF6" w:rsidRPr="00242093" w:rsidRDefault="00255AF6" w:rsidP="002C1E4F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Statywy dostosowane do różnego rodzaju systemów zamkniętych pobierania krwi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5FA92" w14:textId="77777777" w:rsidR="00255AF6" w:rsidRPr="00242093" w:rsidRDefault="00255AF6" w:rsidP="0024209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A7FFD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36672E64" w14:textId="77777777" w:rsidTr="00E53BAD">
        <w:trPr>
          <w:trHeight w:val="4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F217D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4A0DC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Analizator wyposa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żony w czytnik kodów kreskowych do odczytu z 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probówek oznaczanych z podajnika oraz do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3"/>
                <w:sz w:val="20"/>
                <w:szCs w:val="20"/>
              </w:rPr>
              <w:t>probówek podstawianych w trybie manualnym.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BF9B5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749CD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3353C941" w14:textId="77777777" w:rsidTr="00E53BAD">
        <w:trPr>
          <w:trHeight w:val="40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B81E7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35103" w14:textId="77777777" w:rsidR="00255AF6" w:rsidRPr="00242093" w:rsidRDefault="00255AF6" w:rsidP="000806C2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Wykonawca dostarczy: s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ystem podtrzymania </w:t>
            </w:r>
            <w:r w:rsidR="00A57829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napięcia UPS, drukarkę z kolorowym wydrukiem</w:t>
            </w:r>
            <w:r w:rsidR="000806C2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,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7AE9D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2A4AA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3953E08B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C7EA2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2D348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Oprogramowanie umożliwiające zarządzanie odczynnikami – szacowanie przez system zużycia odczynników wraz z podaniem w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lastRenderedPageBreak/>
              <w:t>formie graficznej na monitorze informacji o poziomie ich zużycia w czasie wykonywania rutynowej pracy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06778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E392A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6C7FCB19" w14:textId="77777777" w:rsidTr="00E53BAD">
        <w:trPr>
          <w:trHeight w:val="7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9F7A1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DD21B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Wykonawca zapewni moduł serwisowy do zdalnego dostępu, w celu kontrolowania, serwisowania pracy analizatora oraz wsparcia technicznego i merytorycznego.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1F788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1C5D9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4553A0FA" w14:textId="77777777" w:rsidTr="00E53BAD">
        <w:trPr>
          <w:trHeight w:val="57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F70C6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66785" w14:textId="77777777" w:rsidR="00255AF6" w:rsidRPr="00242093" w:rsidRDefault="00255AF6" w:rsidP="007079BF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Zapewnienie w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łączenia analizatora do laboratoryjnego systemu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>informatycznego</w:t>
            </w:r>
            <w:r w:rsidR="00E41C35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 xml:space="preserve"> LIS - CENTRUM  firmy Marcel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 xml:space="preserve"> na koszt Wykonawcy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E4271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7BCD3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763EA31E" w14:textId="77777777" w:rsidTr="00E53BAD">
        <w:trPr>
          <w:trHeight w:val="57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364BF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CC9A0" w14:textId="77777777" w:rsidR="008A1CAA" w:rsidRPr="00242093" w:rsidRDefault="008A1CAA" w:rsidP="00242093">
            <w:pPr>
              <w:widowControl/>
              <w:autoSpaceDE w:val="0"/>
              <w:snapToGrid w:val="0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 xml:space="preserve">Instalacja, uruchomienie analizatora oraz szkolenie w zakresie obsługi przeprowadzone przez autoryzowane przedstawicielstwo producenta, zakończone wystawieniem stosownych certyfikatów. </w:t>
            </w:r>
          </w:p>
          <w:p w14:paraId="62E001F3" w14:textId="77777777" w:rsidR="00255AF6" w:rsidRPr="00242093" w:rsidRDefault="00C87A76" w:rsidP="0024209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S</w:t>
            </w:r>
            <w:r w:rsidR="008A1CAA"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zkolenie dla personelu laboratorium z interpretacji wyników uzyskanych z analizatora.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7A6D0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743BF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775FFD05" w14:textId="77777777" w:rsidTr="00E53BAD">
        <w:trPr>
          <w:trHeight w:val="7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4A098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1DA3C" w14:textId="77777777" w:rsidR="00255AF6" w:rsidRPr="00242093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 xml:space="preserve">W przypadku analizatorów </w:t>
            </w:r>
            <w:proofErr w:type="spellStart"/>
            <w:r w:rsidRPr="00242093">
              <w:rPr>
                <w:rFonts w:ascii="Arial Narrow" w:hAnsi="Arial Narrow"/>
                <w:sz w:val="20"/>
                <w:szCs w:val="20"/>
              </w:rPr>
              <w:t>nastołowych</w:t>
            </w:r>
            <w:proofErr w:type="spellEnd"/>
            <w:r w:rsidRPr="00242093">
              <w:rPr>
                <w:rFonts w:ascii="Arial Narrow" w:hAnsi="Arial Narrow"/>
                <w:sz w:val="20"/>
                <w:szCs w:val="20"/>
              </w:rPr>
              <w:t xml:space="preserve"> wymaganym wyposażeniem będzie stół o odpowiedniej nośności dla oferowanych analizatorów.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E02AB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92FE9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55AF6" w:rsidRPr="00242093" w14:paraId="690AC334" w14:textId="77777777" w:rsidTr="00E53BAD">
        <w:trPr>
          <w:trHeight w:val="7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AA0ED" w14:textId="77777777" w:rsidR="00255AF6" w:rsidRPr="00242093" w:rsidRDefault="00255AF6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C8488" w14:textId="77777777" w:rsidR="00255AF6" w:rsidRPr="004970E4" w:rsidRDefault="00255AF6" w:rsidP="00242093">
            <w:pPr>
              <w:rPr>
                <w:rFonts w:ascii="Arial Narrow" w:hAnsi="Arial Narrow"/>
                <w:sz w:val="20"/>
                <w:szCs w:val="20"/>
              </w:rPr>
            </w:pPr>
            <w:r w:rsidRPr="004970E4">
              <w:rPr>
                <w:rFonts w:ascii="Arial Narrow" w:hAnsi="Arial Narrow"/>
                <w:sz w:val="20"/>
                <w:szCs w:val="20"/>
              </w:rPr>
              <w:t>Zapewnienie mieszadła rolkowego  oraz dwóch sumatorów hematologicznych do różnicowania komórek w rozmazach krwi obwodowej</w:t>
            </w:r>
            <w:r w:rsidR="005C6463" w:rsidRPr="004970E4">
              <w:rPr>
                <w:rFonts w:ascii="Arial Narrow" w:hAnsi="Arial Narrow"/>
                <w:sz w:val="20"/>
                <w:szCs w:val="20"/>
              </w:rPr>
              <w:t xml:space="preserve"> (12 pozycyjny)</w:t>
            </w:r>
            <w:r w:rsidRPr="004970E4">
              <w:rPr>
                <w:rFonts w:ascii="Arial Narrow" w:hAnsi="Arial Narrow"/>
                <w:sz w:val="20"/>
                <w:szCs w:val="20"/>
              </w:rPr>
              <w:t xml:space="preserve"> i szpiku</w:t>
            </w:r>
            <w:r w:rsidR="005C6463" w:rsidRPr="004970E4">
              <w:rPr>
                <w:rFonts w:ascii="Arial Narrow" w:hAnsi="Arial Narrow"/>
                <w:sz w:val="20"/>
                <w:szCs w:val="20"/>
              </w:rPr>
              <w:t xml:space="preserve"> (24 pozycyjny) </w:t>
            </w:r>
            <w:r w:rsidR="00225992" w:rsidRPr="004970E4">
              <w:rPr>
                <w:rFonts w:ascii="Arial Narrow" w:hAnsi="Arial Narrow"/>
                <w:sz w:val="20"/>
                <w:szCs w:val="20"/>
              </w:rPr>
              <w:t>z możliwością wydruku wyniku lub podłączenia sumatorów do systemu informatycznego.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5267A" w14:textId="77777777" w:rsidR="00255AF6" w:rsidRPr="00242093" w:rsidRDefault="00255AF6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970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204B0" w14:textId="77777777" w:rsidR="00255AF6" w:rsidRPr="00242093" w:rsidRDefault="00255AF6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069A" w:rsidRPr="00242093" w14:paraId="7A63794A" w14:textId="77777777" w:rsidTr="00364B5D">
        <w:trPr>
          <w:trHeight w:hRule="exact" w:val="295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F97FA" w14:textId="77777777" w:rsidR="0006069A" w:rsidRPr="00242093" w:rsidRDefault="0006069A" w:rsidP="00242093">
            <w:pPr>
              <w:rPr>
                <w:rFonts w:ascii="Arial Narrow" w:eastAsia="MS Mincho" w:hAnsi="Arial Narrow" w:cs="Times New Roman"/>
                <w:b/>
                <w:sz w:val="20"/>
                <w:szCs w:val="20"/>
                <w:lang w:eastAsia="ja-JP"/>
              </w:rPr>
            </w:pPr>
            <w:r w:rsidRPr="00242093">
              <w:rPr>
                <w:rFonts w:ascii="Arial Narrow" w:eastAsia="MS Mincho" w:hAnsi="Arial Narrow" w:cs="Times New Roman"/>
                <w:b/>
                <w:sz w:val="20"/>
                <w:szCs w:val="20"/>
                <w:lang w:eastAsia="ja-JP"/>
              </w:rPr>
              <w:t>Wymagania dla aparatu do wykonywania i barwienia rozmazów</w:t>
            </w:r>
          </w:p>
          <w:p w14:paraId="6EA635D9" w14:textId="77777777" w:rsidR="00157981" w:rsidRPr="00242093" w:rsidRDefault="00157981" w:rsidP="00242093">
            <w:pPr>
              <w:rPr>
                <w:rFonts w:ascii="Arial Narrow" w:eastAsia="MS Mincho" w:hAnsi="Arial Narrow" w:cs="Times New Roman"/>
                <w:b/>
                <w:sz w:val="20"/>
                <w:szCs w:val="20"/>
                <w:lang w:eastAsia="ja-JP"/>
              </w:rPr>
            </w:pPr>
          </w:p>
          <w:p w14:paraId="796CB27A" w14:textId="77777777" w:rsidR="0006069A" w:rsidRPr="00242093" w:rsidRDefault="0006069A" w:rsidP="00242093">
            <w:pPr>
              <w:rPr>
                <w:rFonts w:ascii="Arial Narrow" w:eastAsia="MS Mincho" w:hAnsi="Arial Narrow" w:cs="Times New Roman"/>
                <w:b/>
                <w:sz w:val="20"/>
                <w:szCs w:val="20"/>
                <w:lang w:eastAsia="ja-JP"/>
              </w:rPr>
            </w:pPr>
          </w:p>
          <w:p w14:paraId="5A07DAD8" w14:textId="77777777" w:rsidR="0006069A" w:rsidRPr="00242093" w:rsidRDefault="0006069A" w:rsidP="0024209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0F48E0" w:rsidRPr="00242093" w14:paraId="14A649D7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11081" w14:textId="77777777" w:rsidR="000F48E0" w:rsidRPr="00242093" w:rsidRDefault="000F48E0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bookmarkStart w:id="1" w:name="_Hlk481595046"/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3122F" w14:textId="77777777" w:rsidR="000F48E0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W pe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łni automatyczny, nowy aparat do przygotowania rozmazów 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krwi i szpiku oraz ich barwienia o wydajności min. 30 rozmazów na godzinę.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D6F70" w14:textId="77777777" w:rsidR="000F48E0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8F7C6" w14:textId="77777777" w:rsidR="000F48E0" w:rsidRPr="00242093" w:rsidRDefault="000F48E0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48E0" w:rsidRPr="00242093" w14:paraId="56123710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B6797" w14:textId="77777777" w:rsidR="000F48E0" w:rsidRPr="00242093" w:rsidRDefault="000F48E0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1E553" w14:textId="77777777" w:rsidR="000F48E0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Aparat do wykonywania oraz barwienia rozmazów połączony podajnikiem i zintegrowany z analizatorem  hematologicznym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74FFB" w14:textId="77777777" w:rsidR="000F48E0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43E2D" w14:textId="77777777" w:rsidR="000F48E0" w:rsidRPr="00242093" w:rsidRDefault="000F48E0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48E0" w:rsidRPr="00242093" w14:paraId="7A2CC3C0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73E40" w14:textId="77777777" w:rsidR="000F48E0" w:rsidRPr="00242093" w:rsidRDefault="000F48E0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BE422" w14:textId="77777777" w:rsidR="000F48E0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Identyfikacja pr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óbek za pomocą kodów kreskowych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BBFC0" w14:textId="77777777" w:rsidR="000F48E0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27E299" w14:textId="77777777" w:rsidR="000F48E0" w:rsidRPr="00242093" w:rsidRDefault="000F48E0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09DB0D87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E8820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8F258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3"/>
                <w:sz w:val="20"/>
                <w:szCs w:val="20"/>
              </w:rPr>
              <w:t>W pe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3"/>
                <w:sz w:val="20"/>
                <w:szCs w:val="20"/>
              </w:rPr>
              <w:t xml:space="preserve">łni automatyczne przygotowanie rozmazu i jego wybarwienie wraz z suszeniem - aparat samodzielnie przesuwa wstawione na pokład szkiełka,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 xml:space="preserve">wykonuje rozmaz, barwi, utrwala, płucze i wydaje ostatecznie wysuszone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5"/>
                <w:sz w:val="20"/>
                <w:szCs w:val="20"/>
              </w:rPr>
              <w:t>preparaty rozmazów krwi.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5CEB8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83DE4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  <w:tr w:rsidR="00462115" w:rsidRPr="00242093" w14:paraId="14AABCEB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2A246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8340C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Mo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żliwość wybarwienia rozmazu krwi, szpiku, płynów z jam ciała</w:t>
            </w:r>
            <w:r w:rsidR="00015544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,</w:t>
            </w:r>
            <w:r w:rsidR="009A3114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>przygotowanego manualnie.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150F4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B7B01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627C2C06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E37E5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32B2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Metoda rozmazywania pr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óbki umożliwiająca modyfikację ustawień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 xml:space="preserve">objętości rozmazywanej próbki przez użytkownika, prędkości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3"/>
                <w:sz w:val="20"/>
                <w:szCs w:val="20"/>
              </w:rPr>
              <w:t>rozmazywania oraz kąta nachylenia szkiełka rozmazującego.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C9CB9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538AD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1388234B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1C097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63599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Spos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ób rozmazania krwi automatycznie dostosowany do wartości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>hematokrytu każdej próbki.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31922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7EC11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5CE3B3FD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EA2ED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D3E27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Mo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żliwość dostosowania i edytowania protokołu barwienia (czas barwienia, użyte odczynniki).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65921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5FD4F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3BA0B3BD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CC728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0FFA2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2"/>
                <w:sz w:val="20"/>
                <w:szCs w:val="20"/>
              </w:rPr>
              <w:t>Mo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>żliwość doładowywania kolejnych szkiełek w trakcie pracy.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BA2E0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4279F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5E78FD9B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C1D3F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ACD96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Pe</w:t>
            </w:r>
            <w:r w:rsidRPr="0024209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 xml:space="preserve">łna standaryzacja wykonania rozmazu i barwienia przy użyciu wysokiej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jakości odczynników barwiących.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DA2DA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D30E2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59F740FA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6034A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921E0" w14:textId="77777777" w:rsidR="00462115" w:rsidRPr="00242093" w:rsidRDefault="00462115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>Maksymalna obj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>ętość aspiracji krwi w trybie automatycznym 100 ul.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548BE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48DF7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1DA3D696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4A795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E0D7E" w14:textId="77777777" w:rsidR="00462115" w:rsidRPr="00242093" w:rsidRDefault="00462115" w:rsidP="00242093">
            <w:pPr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pacing w:val="2"/>
                <w:sz w:val="20"/>
                <w:szCs w:val="20"/>
              </w:rPr>
              <w:t>Maksymalna wymagana obj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>ętość próbki w trybie podajnikowym poniżej 1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1"/>
                <w:sz w:val="20"/>
                <w:szCs w:val="20"/>
              </w:rPr>
              <w:t>ml.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8791C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AF4F2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2115" w:rsidRPr="00242093" w14:paraId="681B900A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BF6E9" w14:textId="77777777" w:rsidR="00462115" w:rsidRPr="00242093" w:rsidRDefault="00462115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C07E3" w14:textId="77777777" w:rsidR="00462115" w:rsidRPr="00242093" w:rsidRDefault="00462115" w:rsidP="00242093">
            <w:pPr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</w:rPr>
              <w:t>Kompletne zestawy odczynnikowe zwalidowane przez Wykonawcę.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74EA2" w14:textId="77777777" w:rsidR="00462115" w:rsidRPr="00242093" w:rsidRDefault="00462115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0550D" w14:textId="77777777" w:rsidR="00462115" w:rsidRPr="00242093" w:rsidRDefault="00462115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2CEE6A2E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1B1F1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2A05" w14:textId="77777777" w:rsidR="00123FFE" w:rsidRPr="00242093" w:rsidRDefault="00123FFE" w:rsidP="00242093">
            <w:pPr>
              <w:rPr>
                <w:rFonts w:ascii="Arial Narrow" w:hAnsi="Arial Narrow" w:cs="Times New Roman"/>
                <w:b/>
                <w:bCs/>
                <w:color w:val="000000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b/>
                <w:spacing w:val="1"/>
                <w:sz w:val="20"/>
                <w:szCs w:val="20"/>
              </w:rPr>
              <w:t>Wymagania dla analizatora hematologicznego back-up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CAF86" w14:textId="77777777" w:rsidR="00123FFE" w:rsidRPr="00242093" w:rsidRDefault="00123FFE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679E1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7E362E7A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C3E74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4B684" w14:textId="77777777" w:rsidR="00123FFE" w:rsidRPr="00242093" w:rsidRDefault="00123FFE" w:rsidP="00242093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Analizator hematologiczny typu CBC-5DIFF, fabrycznie nowy, rok produkcji </w:t>
            </w:r>
            <w:r w:rsidR="001B28D6">
              <w:rPr>
                <w:rFonts w:ascii="Arial Narrow" w:hAnsi="Arial Narrow" w:cs="Times New Roman"/>
                <w:sz w:val="20"/>
                <w:szCs w:val="20"/>
              </w:rPr>
              <w:t xml:space="preserve">nie starszy niż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2022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ABFA5" w14:textId="77777777" w:rsidR="00123FFE" w:rsidRPr="00242093" w:rsidRDefault="00123FFE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6E0AC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5745DCAB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1F23B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6C1A4" w14:textId="77777777" w:rsidR="00123FFE" w:rsidRPr="00242093" w:rsidRDefault="00123FFE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  <w:t>Analizator</w:t>
            </w:r>
            <w:r w:rsidR="004E411A"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  <w:t>całkowicie</w:t>
            </w:r>
            <w:r w:rsidR="004E411A"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  <w:t xml:space="preserve">automatyczny,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wyposażony w pełni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automatyczny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podajnik z mieszalnikiem na minimum 50 próbek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oczekujących na analizę, z możliwością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ciągłego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dostawiania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nowych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próbek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bez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konieczności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przerywania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cyklu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pomiarowego, ani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zatrzymywania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>pracy</w:t>
            </w:r>
            <w:r w:rsidR="004E411A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color w:val="000000"/>
                <w:sz w:val="20"/>
                <w:szCs w:val="20"/>
                <w:shd w:val="clear" w:color="auto" w:fill="FFFFFF"/>
              </w:rPr>
              <w:t xml:space="preserve">podajnika. </w:t>
            </w:r>
            <w:r w:rsidRPr="0024209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Możliwość</w:t>
            </w:r>
            <w:r w:rsidR="004E411A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podania</w:t>
            </w:r>
            <w:r w:rsidR="004E411A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próbki</w:t>
            </w:r>
            <w:r w:rsidR="004E411A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również w trybie</w:t>
            </w:r>
            <w:r w:rsidR="004E411A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manualnym.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F5BF7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7CCBA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4B52C3E1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F6643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2DF85" w14:textId="77777777" w:rsidR="00123FFE" w:rsidRPr="00242093" w:rsidRDefault="00123FFE" w:rsidP="00242093">
            <w:pPr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Możliwość stosowania różnych typów probówek zamkniętych systemów pobrań.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E096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5AA4A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0A631FDA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17743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92E17" w14:textId="77777777" w:rsidR="00123FFE" w:rsidRPr="00242093" w:rsidRDefault="00123FFE" w:rsidP="00242093">
            <w:pPr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Parametry mierzone: RBC, WBC, HGB, HCT, PLT.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9FFA5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14E3B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2EFAD220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9AFAF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59CF9" w14:textId="77777777" w:rsidR="00123FFE" w:rsidRPr="00242093" w:rsidRDefault="00123FFE" w:rsidP="00242093">
            <w:pPr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</w:pPr>
            <w:r w:rsidRPr="00242093">
              <w:rPr>
                <w:rFonts w:ascii="Arial Narrow" w:hAnsi="Arial Narrow" w:cs="Times New Roman"/>
                <w:bCs/>
                <w:sz w:val="20"/>
                <w:szCs w:val="20"/>
              </w:rPr>
              <w:t>Minimalne parametry diagnostyczne raportowane na wyniku analizatora:</w:t>
            </w:r>
            <w:r w:rsidR="004E411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/>
                <w:sz w:val="20"/>
                <w:szCs w:val="20"/>
              </w:rPr>
              <w:t>WBC, RBC, HGB, HCT, MCV, MCH, MCHC, PLT, NEUT%,#, LYMPH%,#, MONO%,#, EO%,#, BASO%,#, RDW-SD, RDW-CV, MPV, P-LCR, PDW, PCT, IG%,#,</w:t>
            </w:r>
            <w:r w:rsidR="004E411A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42093">
              <w:rPr>
                <w:rFonts w:ascii="Arial Narrow" w:hAnsi="Arial Narrow"/>
                <w:sz w:val="20"/>
                <w:szCs w:val="20"/>
              </w:rPr>
              <w:t>MicroR</w:t>
            </w:r>
            <w:proofErr w:type="spellEnd"/>
            <w:r w:rsidRPr="00242093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242093">
              <w:rPr>
                <w:rFonts w:ascii="Arial Narrow" w:hAnsi="Arial Narrow"/>
                <w:sz w:val="20"/>
                <w:szCs w:val="20"/>
              </w:rPr>
              <w:t>MacroR</w:t>
            </w:r>
            <w:proofErr w:type="spellEnd"/>
            <w:r w:rsidRPr="00242093">
              <w:rPr>
                <w:rFonts w:ascii="Arial Narrow" w:hAnsi="Arial Narrow"/>
                <w:sz w:val="20"/>
                <w:szCs w:val="20"/>
              </w:rPr>
              <w:t>, NRBC%,#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3D279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E59E1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3482C290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BD0BE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3EEED" w14:textId="77777777" w:rsidR="00123FFE" w:rsidRPr="00242093" w:rsidRDefault="00123FFE" w:rsidP="00242093">
            <w:pPr>
              <w:rPr>
                <w:rFonts w:ascii="Arial Narrow" w:hAnsi="Arial Narrow" w:cs="Times New Roman"/>
                <w:bCs/>
                <w:sz w:val="20"/>
                <w:szCs w:val="20"/>
                <w:shd w:val="clear" w:color="auto" w:fill="FFFFFF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Analizator umożliwiający oznaczanie</w:t>
            </w:r>
            <w:r w:rsidRPr="00242093">
              <w:rPr>
                <w:rFonts w:ascii="Arial Narrow" w:hAnsi="Arial Narrow" w:cs="Times New Roman"/>
                <w:color w:val="000000"/>
                <w:spacing w:val="1"/>
                <w:sz w:val="20"/>
                <w:szCs w:val="20"/>
              </w:rPr>
              <w:t xml:space="preserve"> w p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1"/>
                <w:sz w:val="20"/>
                <w:szCs w:val="20"/>
              </w:rPr>
              <w:t xml:space="preserve">łynach z jam ciała i płynie mózgowo - rdzeniowym liczby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3"/>
                <w:sz w:val="20"/>
                <w:szCs w:val="20"/>
              </w:rPr>
              <w:t xml:space="preserve">leukocytów z ich różnicowaniem na komórki jądrzaste - parametry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-1"/>
                <w:sz w:val="20"/>
                <w:szCs w:val="20"/>
              </w:rPr>
              <w:t xml:space="preserve">diagnostyczne przesyłane do systemu LIS. </w:t>
            </w:r>
            <w:r w:rsidRPr="00242093">
              <w:rPr>
                <w:rFonts w:ascii="Arial Narrow" w:eastAsia="Times New Roman" w:hAnsi="Arial Narrow" w:cs="Times New Roman"/>
                <w:color w:val="000000"/>
                <w:spacing w:val="2"/>
                <w:sz w:val="20"/>
                <w:szCs w:val="20"/>
              </w:rPr>
              <w:t>Oznaczanie płynów z jam ciała i płynu mózgowo-rdzeniowego bez stosowania dodatkowych odczynników, kontrola na 2 poziomach.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1D523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A6DCA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30886EDD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EE289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55B8B" w14:textId="77777777" w:rsidR="00123FFE" w:rsidRPr="00242093" w:rsidRDefault="00123FFE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eastAsia="Lucida Sans Unicode" w:hAnsi="Arial Narrow" w:cs="Times New Roman"/>
                <w:sz w:val="20"/>
                <w:szCs w:val="20"/>
              </w:rPr>
              <w:t xml:space="preserve">Wymagana objętość próbki potrzebna do </w:t>
            </w:r>
            <w:proofErr w:type="spellStart"/>
            <w:r w:rsidRPr="00242093">
              <w:rPr>
                <w:rFonts w:ascii="Arial Narrow" w:eastAsia="Lucida Sans Unicode" w:hAnsi="Arial Narrow" w:cs="Times New Roman"/>
                <w:sz w:val="20"/>
                <w:szCs w:val="20"/>
              </w:rPr>
              <w:t>zaaspirowania</w:t>
            </w:r>
            <w:proofErr w:type="spellEnd"/>
            <w:r w:rsidRPr="00242093">
              <w:rPr>
                <w:rFonts w:ascii="Arial Narrow" w:eastAsia="Lucida Sans Unicode" w:hAnsi="Arial Narrow" w:cs="Times New Roman"/>
                <w:sz w:val="20"/>
                <w:szCs w:val="20"/>
              </w:rPr>
              <w:t xml:space="preserve"> płynów ustrojowych (płyny z jam ciała, PMR) w trybie otwartej mikroprobówki ≤ 250 µl.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598B2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FBD28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1A31C3D9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1EB20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61879" w14:textId="77777777" w:rsidR="00123FFE" w:rsidRPr="00242093" w:rsidRDefault="00123FFE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Wydajność analizatora dla morfologii w trybie CBC-5DIFF min. 100 oznaczeń/godzinę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59885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919DC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57DF594C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314C8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0F1ED" w14:textId="77777777" w:rsidR="00123FFE" w:rsidRPr="00242093" w:rsidRDefault="00123FFE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Objętość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aspirowanej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 próbki do analizy nie więcej niż 100 µl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E16EC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23607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4784FD01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19FA3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600B0" w14:textId="77777777" w:rsidR="00123FFE" w:rsidRPr="00242093" w:rsidRDefault="00123FFE" w:rsidP="00242093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bidi="en-US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Analizator wyposażony w </w:t>
            </w:r>
            <w:r w:rsidRPr="00242093">
              <w:rPr>
                <w:rFonts w:ascii="Arial Narrow" w:hAnsi="Arial Narrow" w:cs="Times New Roman"/>
                <w:sz w:val="20"/>
                <w:szCs w:val="20"/>
                <w:lang w:bidi="en-US"/>
              </w:rPr>
              <w:t xml:space="preserve">osobny tryb pracy dla próbek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  <w:lang w:bidi="en-US"/>
              </w:rPr>
              <w:t>leukopenicznych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  <w:lang w:bidi="en-US"/>
              </w:rPr>
              <w:t>, z możliwością manualnego wyboru z menu przez Użytkownika.</w:t>
            </w:r>
          </w:p>
          <w:p w14:paraId="79553CEC" w14:textId="77777777" w:rsidR="00123FFE" w:rsidRPr="00242093" w:rsidRDefault="00123FFE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Wybrane próbki mogą być analizowane w tym trybie w oparciu o decyzję użytkownika, niezależnie od kryteriów ( progów ) ustawionych w modułach i bez konieczności ich modyfikacji do tego celu.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F1388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D3488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53D395F5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AE0A9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9904D" w14:textId="77777777" w:rsidR="00123FFE" w:rsidRPr="00242093" w:rsidRDefault="00123FFE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Automatyczny pomiar oraz różnicowanie WBC dokonywane w oparciu o fluorescencyjną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cytometrię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 xml:space="preserve"> przepływową z wykorzystaniem światła lasera półprzewodnikowego.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1E32B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4B294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7D04537E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CA8B3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0CCEC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eastAsia="Times New Roman" w:hAnsi="Arial Narrow" w:cs="Times New Roman"/>
                <w:spacing w:val="2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Wymagane zakresy liniowo</w:t>
            </w:r>
            <w:r w:rsidRPr="00242093">
              <w:rPr>
                <w:rFonts w:ascii="Arial Narrow" w:eastAsia="Times New Roman" w:hAnsi="Arial Narrow" w:cs="Times New Roman"/>
                <w:spacing w:val="1"/>
                <w:sz w:val="20"/>
                <w:szCs w:val="20"/>
              </w:rPr>
              <w:t xml:space="preserve">ści oznaczeń dla próbek pierwotnych, bez </w:t>
            </w:r>
            <w:r w:rsidRPr="00242093">
              <w:rPr>
                <w:rFonts w:ascii="Arial Narrow" w:eastAsia="Times New Roman" w:hAnsi="Arial Narrow" w:cs="Times New Roman"/>
                <w:spacing w:val="2"/>
                <w:sz w:val="20"/>
                <w:szCs w:val="20"/>
              </w:rPr>
              <w:t xml:space="preserve">rozcieńczania, z pierwszego podstawienia dla krwi obwodowej </w:t>
            </w:r>
          </w:p>
          <w:p w14:paraId="41D230CF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eastAsia="Times New Roman" w:hAnsi="Arial Narrow" w:cs="Times New Roman"/>
                <w:spacing w:val="5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spacing w:val="5"/>
                <w:sz w:val="20"/>
                <w:szCs w:val="20"/>
              </w:rPr>
              <w:t>-</w:t>
            </w:r>
            <w:r w:rsidR="00D21030">
              <w:rPr>
                <w:rFonts w:ascii="Arial Narrow" w:eastAsia="Times New Roman" w:hAnsi="Arial Narrow" w:cs="Times New Roman"/>
                <w:spacing w:val="5"/>
                <w:sz w:val="20"/>
                <w:szCs w:val="20"/>
              </w:rPr>
              <w:t xml:space="preserve">  </w:t>
            </w:r>
            <w:r w:rsidRPr="00242093">
              <w:rPr>
                <w:rFonts w:ascii="Arial Narrow" w:eastAsia="Times New Roman" w:hAnsi="Arial Narrow" w:cs="Times New Roman"/>
                <w:spacing w:val="5"/>
                <w:sz w:val="20"/>
                <w:szCs w:val="20"/>
              </w:rPr>
              <w:t>dla leukocytów min. 400 x 10</w:t>
            </w:r>
            <w:r w:rsidRPr="00242093">
              <w:rPr>
                <w:rFonts w:ascii="Arial Narrow" w:eastAsia="Times New Roman" w:hAnsi="Arial Narrow" w:cs="Times New Roman"/>
                <w:spacing w:val="5"/>
                <w:sz w:val="20"/>
                <w:szCs w:val="20"/>
                <w:vertAlign w:val="superscript"/>
              </w:rPr>
              <w:t>3</w:t>
            </w:r>
            <w:r w:rsidRPr="00242093">
              <w:rPr>
                <w:rFonts w:ascii="Arial Narrow" w:eastAsia="Times New Roman" w:hAnsi="Arial Narrow" w:cs="Times New Roman"/>
                <w:spacing w:val="5"/>
                <w:sz w:val="20"/>
                <w:szCs w:val="20"/>
              </w:rPr>
              <w:t xml:space="preserve">/ul </w:t>
            </w:r>
          </w:p>
          <w:p w14:paraId="37A73C15" w14:textId="77777777" w:rsidR="00123FFE" w:rsidRPr="00242093" w:rsidRDefault="00245F02" w:rsidP="0024209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spacing w:val="16"/>
                <w:sz w:val="20"/>
                <w:szCs w:val="20"/>
              </w:rPr>
              <w:t>- dl</w:t>
            </w:r>
            <w:r w:rsidR="00123FFE" w:rsidRPr="00242093">
              <w:rPr>
                <w:rFonts w:ascii="Arial Narrow" w:eastAsia="Times New Roman" w:hAnsi="Arial Narrow" w:cs="Times New Roman"/>
                <w:spacing w:val="16"/>
                <w:sz w:val="20"/>
                <w:szCs w:val="20"/>
              </w:rPr>
              <w:t>a</w:t>
            </w:r>
            <w:r w:rsidR="009A3114">
              <w:rPr>
                <w:rFonts w:ascii="Arial Narrow" w:eastAsia="Times New Roman" w:hAnsi="Arial Narrow" w:cs="Times New Roman"/>
                <w:spacing w:val="16"/>
                <w:sz w:val="20"/>
                <w:szCs w:val="20"/>
              </w:rPr>
              <w:t xml:space="preserve"> </w:t>
            </w:r>
            <w:r w:rsidR="00123FFE" w:rsidRPr="00242093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>płytek min. 4000 x 10</w:t>
            </w:r>
            <w:r w:rsidR="00123FFE" w:rsidRPr="00242093">
              <w:rPr>
                <w:rFonts w:ascii="Arial Narrow" w:eastAsia="Times New Roman" w:hAnsi="Arial Narrow" w:cs="Times New Roman"/>
                <w:spacing w:val="-1"/>
                <w:sz w:val="20"/>
                <w:szCs w:val="20"/>
                <w:vertAlign w:val="superscript"/>
              </w:rPr>
              <w:t>3</w:t>
            </w:r>
            <w:r w:rsidR="00123FFE" w:rsidRPr="00242093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>/ul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8C507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B5763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3C3D2F16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40382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75A14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hAnsi="Arial Narrow" w:cs="Times New Roman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Pamięć wewnętrzna analizatora umożliwiająca przechowanie minimum 90 000 wyników z pełną grafiką.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7B8E2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CAD9C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154566DB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42AAC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5CD7E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hAnsi="Arial Narrow" w:cs="Times New Roman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System informowania o wynikach patologicznych wraz z  komunikatami opisującymi typowe patologie, tzw. flagowanie, prezentowane w formie graficznej i liczbowej w oprogramowaniu własnym analizatora (wyklucza się oprogramowanie zewnętrzne).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93FC7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08970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1FCD96D4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98E2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0C7DB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hAnsi="Arial Narrow" w:cs="Times New Roman"/>
                <w:spacing w:val="1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Materiał kontrolny na trzech poziomach dla parametrów krwi obwodowej, dostarczany zgodnie z harmonogramem dostaw.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FE76A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D9298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0FB9C528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0130A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7402C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Oprogramowanie analizatora umożliwiające zarządzanie odczynnikami – szacowanie przez system zużycia odczynników wraz z podaniem w formie graficznej na monitorze informacji o poziomie ich zużycia.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5B425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CD951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131DD155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D4301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07566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eastAsia="Lucida Sans Unicode" w:hAnsi="Arial Narrow" w:cs="Times New Roman"/>
                <w:bCs/>
                <w:sz w:val="20"/>
                <w:szCs w:val="20"/>
              </w:rPr>
              <w:t xml:space="preserve">Krew kontrolna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skalkulowana zgodnie z terminem, w którym parametry oznaczeń nie przekraczają wyznaczonych przez producenta i określonych w arkuszu oznaczeń dopuszczalnych zakresów gwarantujących prawidłową pracę analizatora.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4A373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F1AA3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3DE4E7CE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475EE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D1350" w14:textId="77777777" w:rsidR="00123FFE" w:rsidRPr="00242093" w:rsidRDefault="00123FFE" w:rsidP="00242093">
            <w:pPr>
              <w:shd w:val="clear" w:color="auto" w:fill="FFFFFF"/>
              <w:spacing w:line="221" w:lineRule="exact"/>
              <w:ind w:right="485" w:hanging="10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Instrukcja obs</w:t>
            </w:r>
            <w:r w:rsidRPr="00242093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ługi w języku polskim dostarczona wraz z analizatorem 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AB49C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FA8A1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23C447E4" w14:textId="77777777" w:rsidTr="00E53BAD">
        <w:trPr>
          <w:trHeight w:val="7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D8FF9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8F788" w14:textId="77777777" w:rsidR="00123FFE" w:rsidRPr="00242093" w:rsidRDefault="00123FFE" w:rsidP="002420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Wykonawca zapewni moduł serwisowy do zdalnego dostępu, w celu kontrolowania, serwisowania pracy analizatora oraz wsparcia technicznego i merytorycznego.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CFF76" w14:textId="77777777" w:rsidR="00123FFE" w:rsidRPr="00242093" w:rsidRDefault="00123FFE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30A6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59A8C6FC" w14:textId="77777777" w:rsidTr="00E53BAD">
        <w:trPr>
          <w:trHeight w:val="7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6CBC5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42B84" w14:textId="77777777" w:rsidR="00123FFE" w:rsidRPr="00242093" w:rsidRDefault="00123FFE" w:rsidP="002420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Zapewnienie w</w:t>
            </w:r>
            <w:r w:rsidRPr="00242093">
              <w:rPr>
                <w:rFonts w:ascii="Arial Narrow" w:eastAsia="Times New Roman" w:hAnsi="Arial Narrow" w:cs="Times New Roman"/>
                <w:spacing w:val="1"/>
                <w:sz w:val="20"/>
                <w:szCs w:val="20"/>
              </w:rPr>
              <w:t xml:space="preserve">łączenia analizatora do laboratoryjnego systemu </w:t>
            </w:r>
            <w:r w:rsidRPr="00242093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 xml:space="preserve">informatycznego </w:t>
            </w:r>
            <w:r w:rsidR="00F75AD0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 xml:space="preserve">LIS - CENTRUM  firmy Marcel </w:t>
            </w:r>
            <w:r w:rsidRPr="00242093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>na koszt Wykonawcy.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656D2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D9778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7AC77A9A" w14:textId="77777777" w:rsidTr="00E53BAD">
        <w:trPr>
          <w:trHeight w:val="7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69D12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4881E" w14:textId="77777777" w:rsidR="00123FFE" w:rsidRPr="00242093" w:rsidRDefault="00123FFE" w:rsidP="0024209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b/>
                <w:bCs/>
                <w:sz w:val="20"/>
                <w:szCs w:val="20"/>
              </w:rPr>
              <w:t>Inne wymagania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6B2CD" w14:textId="77777777" w:rsidR="00123FFE" w:rsidRPr="00242093" w:rsidRDefault="00123FFE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63C63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1753A3EE" w14:textId="77777777" w:rsidTr="00E53BAD">
        <w:trPr>
          <w:trHeight w:val="7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76194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73985" w14:textId="77777777" w:rsidR="0018100A" w:rsidRPr="00242093" w:rsidRDefault="0018100A" w:rsidP="00242093">
            <w:pPr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</w:pP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Analizator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główny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oraz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analizator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back-up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pracujące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przy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zastosowaniu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identycznych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odczynników, pozwalające na użycie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tej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samej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krwi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kontrolnej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oraz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płynu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czyszcząco-odbiałczającego – kompletnych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systemów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analitycznych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wytwarzanych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przez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producenta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oferowanych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analizatorów.</w:t>
            </w:r>
          </w:p>
          <w:p w14:paraId="12D65320" w14:textId="77777777" w:rsidR="00123FFE" w:rsidRPr="00242093" w:rsidRDefault="0018100A" w:rsidP="0024209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Zachowanie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minimum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kompatybilności i zabezpieczenia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pomiędzy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oferowanymi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analizatorami – za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pomocą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odczynników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używanych do oznaczeń na analizatorze</w:t>
            </w:r>
            <w:r w:rsidR="008600AD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głównym musi istnieć możliwość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wykonaniaminimum30-parametrowej morfologii CBC-DIFF na analizatorze</w:t>
            </w:r>
            <w:r w:rsidR="00017831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 xml:space="preserve"> </w:t>
            </w:r>
            <w:r w:rsidRPr="00242093"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  <w:t>back-up.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FA1C2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D639E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73448FB2" w14:textId="77777777" w:rsidTr="00E53BAD">
        <w:trPr>
          <w:trHeight w:val="7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49AED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88283" w14:textId="77777777" w:rsidR="0018100A" w:rsidRPr="00242093" w:rsidRDefault="0018100A" w:rsidP="00242093">
            <w:pPr>
              <w:rPr>
                <w:rFonts w:ascii="Arial Narrow" w:hAnsi="Arial Narrow" w:cs="Times New Roman"/>
                <w:spacing w:val="2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Oprogramowanie do zarządzania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obszarem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roboczym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oraz do walidacji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2"/>
                <w:sz w:val="20"/>
                <w:szCs w:val="20"/>
              </w:rPr>
              <w:t>wyników w oparciu o system</w:t>
            </w:r>
            <w:r w:rsidR="00017831">
              <w:rPr>
                <w:rFonts w:ascii="Arial Narrow" w:hAnsi="Arial Narrow" w:cs="Times New Roman"/>
                <w:spacing w:val="2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2"/>
                <w:sz w:val="20"/>
                <w:szCs w:val="20"/>
              </w:rPr>
              <w:t>reguł</w:t>
            </w:r>
            <w:r w:rsidR="00017831">
              <w:rPr>
                <w:rFonts w:ascii="Arial Narrow" w:hAnsi="Arial Narrow" w:cs="Times New Roman"/>
                <w:spacing w:val="2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2"/>
                <w:sz w:val="20"/>
                <w:szCs w:val="20"/>
              </w:rPr>
              <w:t>umożliwiający:</w:t>
            </w:r>
          </w:p>
          <w:p w14:paraId="4533C4B7" w14:textId="77777777" w:rsidR="0018100A" w:rsidRPr="00242093" w:rsidRDefault="0018100A" w:rsidP="00242093">
            <w:pPr>
              <w:pStyle w:val="Akapitzlist"/>
              <w:numPr>
                <w:ilvl w:val="0"/>
                <w:numId w:val="17"/>
              </w:numPr>
              <w:autoSpaceDN/>
              <w:spacing w:line="100" w:lineRule="atLeast"/>
              <w:rPr>
                <w:rFonts w:ascii="Arial Narrow" w:hAnsi="Arial Narrow" w:cs="Times New Roman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Zarządzanie</w:t>
            </w:r>
            <w:r w:rsidR="009A311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z w:val="20"/>
                <w:szCs w:val="20"/>
              </w:rPr>
              <w:t>zleceniami, pacjentami, próbkami w fazie</w:t>
            </w:r>
            <w:r w:rsidR="0001783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242093">
              <w:rPr>
                <w:rFonts w:ascii="Arial Narrow" w:hAnsi="Arial Narrow" w:cs="Times New Roman"/>
                <w:sz w:val="20"/>
                <w:szCs w:val="20"/>
              </w:rPr>
              <w:t>przedanalitycznej</w:t>
            </w:r>
            <w:proofErr w:type="spellEnd"/>
            <w:r w:rsidRPr="00242093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6E0E743F" w14:textId="77777777" w:rsidR="0018100A" w:rsidRPr="00242093" w:rsidRDefault="0018100A" w:rsidP="00242093">
            <w:pPr>
              <w:pStyle w:val="Akapitzlist"/>
              <w:numPr>
                <w:ilvl w:val="0"/>
                <w:numId w:val="17"/>
              </w:numPr>
              <w:autoSpaceDN/>
              <w:spacing w:line="100" w:lineRule="atLeast"/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</w:pP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Zarządzanie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wynikami i weryfikacja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wyników w fazie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analitycznej.</w:t>
            </w:r>
          </w:p>
          <w:p w14:paraId="3B8E97F0" w14:textId="77777777" w:rsidR="0018100A" w:rsidRPr="00242093" w:rsidRDefault="0018100A" w:rsidP="00242093">
            <w:pPr>
              <w:pStyle w:val="Akapitzlist"/>
              <w:numPr>
                <w:ilvl w:val="0"/>
                <w:numId w:val="17"/>
              </w:numPr>
              <w:autoSpaceDN/>
              <w:spacing w:line="100" w:lineRule="atLeast"/>
              <w:rPr>
                <w:rFonts w:ascii="Arial Narrow" w:eastAsia="MS Mincho" w:hAnsi="Arial Narrow" w:cs="Times New Roman"/>
                <w:sz w:val="20"/>
                <w:szCs w:val="20"/>
                <w:lang w:eastAsia="ja-JP"/>
              </w:rPr>
            </w:pP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Archiwizacja i raportowanie w fazie</w:t>
            </w:r>
            <w:r w:rsidR="00017831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postanalitycznej</w:t>
            </w:r>
            <w:proofErr w:type="spellEnd"/>
          </w:p>
          <w:p w14:paraId="6867A030" w14:textId="77777777" w:rsidR="00123FFE" w:rsidRPr="00242093" w:rsidRDefault="0018100A" w:rsidP="0024209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Zarządzanie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użytkownikami, tworzenie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statystyk i monitorowanie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obiegu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1"/>
                <w:sz w:val="20"/>
                <w:szCs w:val="20"/>
              </w:rPr>
              <w:t>próbki w fazie</w:t>
            </w:r>
            <w:r w:rsidR="009A3114">
              <w:rPr>
                <w:rFonts w:ascii="Arial Narrow" w:hAnsi="Arial Narrow" w:cs="Times New Roman"/>
                <w:spacing w:val="1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Times New Roman"/>
                <w:spacing w:val="2"/>
                <w:sz w:val="20"/>
                <w:szCs w:val="20"/>
              </w:rPr>
              <w:t>administracyjnej.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92EA5" w14:textId="77777777" w:rsidR="00123FFE" w:rsidRPr="00242093" w:rsidRDefault="0020731C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F6EA5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31C958F9" w14:textId="77777777" w:rsidTr="00E53BAD">
        <w:trPr>
          <w:trHeight w:val="34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9A51D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01058" w14:textId="77777777" w:rsidR="00123FFE" w:rsidRPr="00242093" w:rsidRDefault="00123FFE" w:rsidP="002420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24209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4209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24209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4209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24209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24209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24209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24209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24209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24209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24209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24209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CC66" w14:textId="77777777" w:rsidR="00123FFE" w:rsidRPr="00242093" w:rsidRDefault="00123FFE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12306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2A7E0327" w14:textId="77777777" w:rsidTr="00E53BAD">
        <w:trPr>
          <w:trHeight w:val="6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7205A" w14:textId="77777777" w:rsidR="00123FFE" w:rsidRPr="00242093" w:rsidRDefault="00123FFE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0D2A5" w14:textId="77777777" w:rsidR="00123FFE" w:rsidRPr="00242093" w:rsidRDefault="00123FFE" w:rsidP="0024209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01783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209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DD563" w14:textId="77777777" w:rsidR="00123FFE" w:rsidRPr="00242093" w:rsidRDefault="00123FFE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021D0" w14:textId="77777777" w:rsidR="00123FFE" w:rsidRPr="00242093" w:rsidRDefault="00123FFE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5887" w:rsidRPr="00242093" w14:paraId="5AC86F6C" w14:textId="77777777" w:rsidTr="00E53BAD">
        <w:trPr>
          <w:trHeight w:val="86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BB9CC" w14:textId="77777777" w:rsidR="00E25887" w:rsidRPr="00242093" w:rsidRDefault="00E25887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39DA7" w14:textId="77777777" w:rsidR="00E25887" w:rsidRPr="00242093" w:rsidRDefault="00E25887" w:rsidP="0024209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</w:rPr>
              <w:t>PARAMETRY PODLEGAJĄCE OCENIE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3E1A5" w14:textId="77777777" w:rsidR="00E25887" w:rsidRPr="00242093" w:rsidRDefault="00E25887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41F7A" w14:textId="77777777" w:rsidR="00E25887" w:rsidRPr="00242093" w:rsidRDefault="00E25887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5887" w:rsidRPr="00242093" w14:paraId="747E8B2D" w14:textId="77777777" w:rsidTr="00E53BAD">
        <w:trPr>
          <w:trHeight w:val="86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775D9" w14:textId="77777777" w:rsidR="00E25887" w:rsidRPr="00242093" w:rsidRDefault="00E25887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0EA16" w14:textId="77777777" w:rsidR="00E25887" w:rsidRPr="00242093" w:rsidRDefault="00E25887" w:rsidP="0024209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hAnsi="Arial Narrow" w:cs="Times New Roman"/>
                <w:sz w:val="20"/>
                <w:szCs w:val="20"/>
              </w:rPr>
              <w:t>Instrukcja użytkownika w języku polskim wbudowana w oprogramowanie modułów zestawu i oferowanych analizatorów hematologicznych z jednoczesną możliwością automatycznego przekierowania i wyświetlania działań naprawczych i opisu błędu wygenerowanego aktualnie przez moduły / analizatory oraz ułatwiająca wyszukiwanie informacji dotyczących procedur konserwacji i czynności związanych z obsługą modułów/ analizatorów.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1292E" w14:textId="77777777" w:rsidR="00E25887" w:rsidRPr="00242093" w:rsidRDefault="00E25887" w:rsidP="00242093">
            <w:pPr>
              <w:widowControl/>
              <w:snapToGrid w:val="0"/>
              <w:jc w:val="center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TAK/NIE</w:t>
            </w:r>
          </w:p>
          <w:p w14:paraId="7C55A5B8" w14:textId="77777777" w:rsidR="00E25887" w:rsidRPr="00242093" w:rsidRDefault="00E25887" w:rsidP="00242093">
            <w:pPr>
              <w:widowControl/>
              <w:snapToGrid w:val="0"/>
              <w:jc w:val="center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 xml:space="preserve">TAK - </w:t>
            </w:r>
            <w:r w:rsidR="009A2176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5</w:t>
            </w: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 xml:space="preserve"> pkt.</w:t>
            </w:r>
          </w:p>
          <w:p w14:paraId="7CC38624" w14:textId="77777777" w:rsidR="00E25887" w:rsidRPr="00242093" w:rsidRDefault="00E25887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NIE - 0 pkt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E0E7B" w14:textId="77777777" w:rsidR="00E25887" w:rsidRPr="00242093" w:rsidRDefault="00E25887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5887" w:rsidRPr="00242093" w14:paraId="2B0B8209" w14:textId="77777777" w:rsidTr="00E53BAD">
        <w:trPr>
          <w:trHeight w:val="86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E3F59" w14:textId="77777777" w:rsidR="00E25887" w:rsidRPr="00242093" w:rsidRDefault="00E25887" w:rsidP="0024209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118DD" w14:textId="77777777" w:rsidR="00E25887" w:rsidRPr="00242093" w:rsidRDefault="00E25887" w:rsidP="0024209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42093">
              <w:rPr>
                <w:rFonts w:ascii="Arial Narrow" w:eastAsia="Lucida Sans Unicode" w:hAnsi="Arial Narrow" w:cs="Times New Roman"/>
                <w:bCs/>
                <w:sz w:val="20"/>
                <w:szCs w:val="20"/>
                <w:lang w:eastAsia="pl-PL"/>
              </w:rPr>
              <w:t>Zapewnienie uczestniczenia w międzynarodowej kontroli hematologicznej porównawczej przez czas trwania umowy w systemie „on-line” -  obejmującej aparaty  producenta, w oparciu o materiał do kontroli codziennej, wyniki wysyłane automatycznie bezpośrednio z analizatorów, umożliwiająca uzyskanie miesięcznych raportów QC i certyfikatu uczestnictwa raz w roku.</w:t>
            </w:r>
          </w:p>
        </w:tc>
        <w:tc>
          <w:tcPr>
            <w:tcW w:w="5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3C6D4" w14:textId="77777777" w:rsidR="00E25887" w:rsidRPr="00242093" w:rsidRDefault="00E25887" w:rsidP="00242093">
            <w:pPr>
              <w:widowControl/>
              <w:snapToGrid w:val="0"/>
              <w:jc w:val="center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TAK/NIE</w:t>
            </w:r>
          </w:p>
          <w:p w14:paraId="174F8644" w14:textId="77777777" w:rsidR="00E25887" w:rsidRPr="00242093" w:rsidRDefault="00E25887" w:rsidP="00242093">
            <w:pPr>
              <w:widowControl/>
              <w:snapToGrid w:val="0"/>
              <w:jc w:val="center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TAK - 10 pkt.</w:t>
            </w:r>
          </w:p>
          <w:p w14:paraId="60DE8A9C" w14:textId="77777777" w:rsidR="00E25887" w:rsidRPr="00242093" w:rsidRDefault="00E25887" w:rsidP="0024209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4209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ar-SA"/>
              </w:rPr>
              <w:t>NIE - 0 pkt.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86D72" w14:textId="77777777" w:rsidR="00E25887" w:rsidRPr="00242093" w:rsidRDefault="00E25887" w:rsidP="0024209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FFE" w:rsidRPr="00242093" w14:paraId="52252FFC" w14:textId="77777777" w:rsidTr="00364B5D">
        <w:trPr>
          <w:trHeight w:hRule="exact" w:val="295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86204" w14:textId="77777777" w:rsidR="00123FFE" w:rsidRPr="00242093" w:rsidRDefault="00123FFE" w:rsidP="0024209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42093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364B5D" w:rsidRPr="00B8703C" w14:paraId="3A1612E5" w14:textId="77777777" w:rsidTr="00E53BAD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EAC30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09EE2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2FABF7E1" w14:textId="77777777" w:rsidR="00364B5D" w:rsidRPr="00E83103" w:rsidRDefault="00364B5D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735139EB" w14:textId="77777777" w:rsidR="00364B5D" w:rsidRPr="00E83103" w:rsidRDefault="00364B5D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14:paraId="0E27F2A5" w14:textId="77777777" w:rsidR="00364B5D" w:rsidRPr="00E83103" w:rsidRDefault="00364B5D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46A9A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A5470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3488B48A" w14:textId="77777777" w:rsidTr="00E53BAD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FBC98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1884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05F2F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0891B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4308C23A" w14:textId="77777777" w:rsidTr="00E53BAD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2E2E7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7B0C6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59BAF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256CD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20C66CA9" w14:textId="77777777" w:rsidTr="00E53BAD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FF70C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5683D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CE70C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866A4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4EC74E7E" w14:textId="77777777" w:rsidTr="00E53BAD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34304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EF66C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084BF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1625C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4F36FC83" w14:textId="77777777" w:rsidTr="00E53BAD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B2744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E4055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6D48C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4C645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486BFBBB" w14:textId="77777777" w:rsidTr="00E53BAD">
        <w:trPr>
          <w:cantSplit/>
          <w:trHeight w:hRule="exact" w:val="8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21751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53D38" w14:textId="77777777" w:rsidR="00364B5D" w:rsidRPr="00783EF1" w:rsidRDefault="00364B5D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A490F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1BBBD" w14:textId="77777777" w:rsidR="00364B5D" w:rsidRPr="00B8703C" w:rsidRDefault="00364B5D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2176" w:rsidRPr="00B8703C" w14:paraId="038B0412" w14:textId="77777777" w:rsidTr="00E53BAD">
        <w:trPr>
          <w:cantSplit/>
          <w:trHeight w:hRule="exact" w:val="8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50601" w14:textId="77777777" w:rsidR="009A2176" w:rsidRPr="00B8703C" w:rsidRDefault="009A2176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442BB" w14:textId="77777777" w:rsidR="009A2176" w:rsidRPr="00783EF1" w:rsidRDefault="001D2803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0EF33" w14:textId="77777777" w:rsidR="009A2176" w:rsidRPr="00B8703C" w:rsidRDefault="001D2803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56D9D" w14:textId="77777777" w:rsidR="009A2176" w:rsidRPr="00B8703C" w:rsidRDefault="009A2176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6C37C708" w14:textId="77777777" w:rsidTr="00E53BAD">
        <w:trPr>
          <w:cantSplit/>
          <w:trHeight w:hRule="exact"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7C68A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83EC1" w14:textId="77777777" w:rsidR="00364B5D" w:rsidRPr="00783EF1" w:rsidRDefault="00364B5D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C2272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241228F6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A2C06" w14:textId="77777777" w:rsidR="00364B5D" w:rsidRPr="00B8703C" w:rsidRDefault="00364B5D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642CA2CE" w14:textId="77777777" w:rsidTr="00E53BAD">
        <w:trPr>
          <w:cantSplit/>
          <w:trHeight w:hRule="exact" w:val="89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6A7A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0ABCE" w14:textId="77777777" w:rsidR="00364B5D" w:rsidRPr="00783EF1" w:rsidRDefault="00364B5D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630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BBD61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1E3CE6EA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9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6D16" w14:textId="77777777" w:rsidR="00364B5D" w:rsidRPr="00B8703C" w:rsidRDefault="00364B5D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4B5D" w:rsidRPr="00B8703C" w14:paraId="7B530CED" w14:textId="77777777" w:rsidTr="00E53BAD">
        <w:trPr>
          <w:cantSplit/>
          <w:trHeight w:hRule="exact" w:val="8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EB36C" w14:textId="77777777" w:rsidR="00364B5D" w:rsidRPr="00B8703C" w:rsidRDefault="00364B5D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5F000" w14:textId="77777777" w:rsidR="00364B5D" w:rsidRPr="00783EF1" w:rsidRDefault="00364B5D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531ED" w14:textId="77777777" w:rsidR="00364B5D" w:rsidRPr="00B8703C" w:rsidRDefault="00364B5D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929BC" w14:textId="77777777" w:rsidR="00364B5D" w:rsidRPr="00B8703C" w:rsidRDefault="00364B5D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C23D536" w14:textId="77777777" w:rsidR="00B50AF9" w:rsidRPr="00242093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242093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2F11E" w14:textId="77777777" w:rsidR="0086368D" w:rsidRDefault="0086368D">
      <w:r>
        <w:separator/>
      </w:r>
    </w:p>
  </w:endnote>
  <w:endnote w:type="continuationSeparator" w:id="0">
    <w:p w14:paraId="3F246E1B" w14:textId="77777777" w:rsidR="0086368D" w:rsidRDefault="0086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FDE08" w14:textId="77777777" w:rsidR="006038A3" w:rsidRDefault="00E11E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B5B9A3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3F5C7" w14:textId="77777777" w:rsidR="006038A3" w:rsidRDefault="00E11E0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5AD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6D38C3FC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6A55" w14:textId="77777777" w:rsidR="0086368D" w:rsidRDefault="0086368D">
      <w:r>
        <w:rPr>
          <w:color w:val="000000"/>
        </w:rPr>
        <w:separator/>
      </w:r>
    </w:p>
  </w:footnote>
  <w:footnote w:type="continuationSeparator" w:id="0">
    <w:p w14:paraId="38819A23" w14:textId="77777777" w:rsidR="0086368D" w:rsidRDefault="00863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41B6" w14:textId="14B671A8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46D80">
      <w:rPr>
        <w:rFonts w:ascii="Arial Narrow" w:hAnsi="Arial Narrow"/>
        <w:sz w:val="22"/>
      </w:rPr>
      <w:t>123/2023</w:t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</w:r>
    <w:r w:rsidR="004970E4">
      <w:rPr>
        <w:rFonts w:ascii="Arial Narrow" w:hAnsi="Arial Narrow"/>
        <w:sz w:val="22"/>
      </w:rPr>
      <w:tab/>
      <w:t>załącznik nr 11 do SWZ</w:t>
    </w:r>
  </w:p>
  <w:p w14:paraId="4827B8FC" w14:textId="7B0A7E2B"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D46D80">
      <w:rPr>
        <w:rFonts w:ascii="Arial Narrow" w:hAnsi="Arial Narrow"/>
        <w:sz w:val="22"/>
      </w:rPr>
      <w:t xml:space="preserve"> techniczna – zadanie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20D39"/>
    <w:multiLevelType w:val="hybridMultilevel"/>
    <w:tmpl w:val="22F0CE46"/>
    <w:lvl w:ilvl="0" w:tplc="DA9054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2169D"/>
    <w:multiLevelType w:val="hybridMultilevel"/>
    <w:tmpl w:val="6CA46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F07A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568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 w15:restartNumberingAfterBreak="0">
    <w:nsid w:val="63D76D48"/>
    <w:multiLevelType w:val="hybridMultilevel"/>
    <w:tmpl w:val="561CD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C2B15"/>
    <w:multiLevelType w:val="hybridMultilevel"/>
    <w:tmpl w:val="020620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9121E"/>
    <w:multiLevelType w:val="hybridMultilevel"/>
    <w:tmpl w:val="805E3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651589">
    <w:abstractNumId w:val="12"/>
  </w:num>
  <w:num w:numId="2" w16cid:durableId="1041511491">
    <w:abstractNumId w:val="14"/>
  </w:num>
  <w:num w:numId="3" w16cid:durableId="1677420280">
    <w:abstractNumId w:val="11"/>
  </w:num>
  <w:num w:numId="4" w16cid:durableId="1004822892">
    <w:abstractNumId w:val="0"/>
  </w:num>
  <w:num w:numId="5" w16cid:durableId="1374577234">
    <w:abstractNumId w:val="8"/>
  </w:num>
  <w:num w:numId="6" w16cid:durableId="468665423">
    <w:abstractNumId w:val="2"/>
  </w:num>
  <w:num w:numId="7" w16cid:durableId="195194262">
    <w:abstractNumId w:val="7"/>
  </w:num>
  <w:num w:numId="8" w16cid:durableId="159396768">
    <w:abstractNumId w:val="10"/>
  </w:num>
  <w:num w:numId="9" w16cid:durableId="1356492673">
    <w:abstractNumId w:val="1"/>
  </w:num>
  <w:num w:numId="10" w16cid:durableId="1358968311">
    <w:abstractNumId w:val="6"/>
  </w:num>
  <w:num w:numId="11" w16cid:durableId="629748791">
    <w:abstractNumId w:val="9"/>
  </w:num>
  <w:num w:numId="12" w16cid:durableId="477382835">
    <w:abstractNumId w:val="5"/>
  </w:num>
  <w:num w:numId="13" w16cid:durableId="541478682">
    <w:abstractNumId w:val="4"/>
  </w:num>
  <w:num w:numId="14" w16cid:durableId="811485260">
    <w:abstractNumId w:val="16"/>
  </w:num>
  <w:num w:numId="15" w16cid:durableId="1825664557">
    <w:abstractNumId w:val="13"/>
  </w:num>
  <w:num w:numId="16" w16cid:durableId="1581980448">
    <w:abstractNumId w:val="15"/>
  </w:num>
  <w:num w:numId="17" w16cid:durableId="107015667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0565"/>
    <w:rsid w:val="0001406F"/>
    <w:rsid w:val="00015544"/>
    <w:rsid w:val="00017831"/>
    <w:rsid w:val="00026563"/>
    <w:rsid w:val="0003195B"/>
    <w:rsid w:val="00042BD6"/>
    <w:rsid w:val="0004330C"/>
    <w:rsid w:val="00051B2B"/>
    <w:rsid w:val="000605D7"/>
    <w:rsid w:val="0006069A"/>
    <w:rsid w:val="00066072"/>
    <w:rsid w:val="00071B78"/>
    <w:rsid w:val="000806C2"/>
    <w:rsid w:val="00081364"/>
    <w:rsid w:val="00086D07"/>
    <w:rsid w:val="000909B8"/>
    <w:rsid w:val="000A223F"/>
    <w:rsid w:val="000A45EE"/>
    <w:rsid w:val="000A7AF1"/>
    <w:rsid w:val="000D195C"/>
    <w:rsid w:val="000D7D26"/>
    <w:rsid w:val="000E20EE"/>
    <w:rsid w:val="000E6B6C"/>
    <w:rsid w:val="000F2BF0"/>
    <w:rsid w:val="000F4546"/>
    <w:rsid w:val="000F48E0"/>
    <w:rsid w:val="00103474"/>
    <w:rsid w:val="0010612C"/>
    <w:rsid w:val="00107436"/>
    <w:rsid w:val="00111625"/>
    <w:rsid w:val="00117458"/>
    <w:rsid w:val="00123FFE"/>
    <w:rsid w:val="00124BE5"/>
    <w:rsid w:val="001311F1"/>
    <w:rsid w:val="00140585"/>
    <w:rsid w:val="00141F81"/>
    <w:rsid w:val="00142D97"/>
    <w:rsid w:val="00144540"/>
    <w:rsid w:val="0015611B"/>
    <w:rsid w:val="00157981"/>
    <w:rsid w:val="00161306"/>
    <w:rsid w:val="00161675"/>
    <w:rsid w:val="00162A6C"/>
    <w:rsid w:val="00162D76"/>
    <w:rsid w:val="0016437D"/>
    <w:rsid w:val="00171AE7"/>
    <w:rsid w:val="0017560C"/>
    <w:rsid w:val="0018100A"/>
    <w:rsid w:val="001820F3"/>
    <w:rsid w:val="00185093"/>
    <w:rsid w:val="001854FD"/>
    <w:rsid w:val="00190E78"/>
    <w:rsid w:val="001A2E8F"/>
    <w:rsid w:val="001A69B1"/>
    <w:rsid w:val="001A791F"/>
    <w:rsid w:val="001B28D6"/>
    <w:rsid w:val="001B28EF"/>
    <w:rsid w:val="001B2D97"/>
    <w:rsid w:val="001C2AD1"/>
    <w:rsid w:val="001C4B69"/>
    <w:rsid w:val="001D2803"/>
    <w:rsid w:val="001D4C25"/>
    <w:rsid w:val="001E6ABE"/>
    <w:rsid w:val="001F0134"/>
    <w:rsid w:val="001F32C3"/>
    <w:rsid w:val="001F3860"/>
    <w:rsid w:val="001F5064"/>
    <w:rsid w:val="002000B0"/>
    <w:rsid w:val="00200D93"/>
    <w:rsid w:val="00200DA9"/>
    <w:rsid w:val="00201FC1"/>
    <w:rsid w:val="00202B00"/>
    <w:rsid w:val="002066D6"/>
    <w:rsid w:val="0020731C"/>
    <w:rsid w:val="002075A4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992"/>
    <w:rsid w:val="00225A99"/>
    <w:rsid w:val="002264C5"/>
    <w:rsid w:val="00227D20"/>
    <w:rsid w:val="002335FB"/>
    <w:rsid w:val="00242093"/>
    <w:rsid w:val="00244007"/>
    <w:rsid w:val="00244044"/>
    <w:rsid w:val="00245F02"/>
    <w:rsid w:val="0024635C"/>
    <w:rsid w:val="00253DBC"/>
    <w:rsid w:val="00255AF6"/>
    <w:rsid w:val="002569D1"/>
    <w:rsid w:val="00257C33"/>
    <w:rsid w:val="00262C67"/>
    <w:rsid w:val="00265611"/>
    <w:rsid w:val="0027406C"/>
    <w:rsid w:val="00280845"/>
    <w:rsid w:val="002811B5"/>
    <w:rsid w:val="00292CC1"/>
    <w:rsid w:val="00295CB7"/>
    <w:rsid w:val="00297EC0"/>
    <w:rsid w:val="002A4E6F"/>
    <w:rsid w:val="002A63BE"/>
    <w:rsid w:val="002B20A7"/>
    <w:rsid w:val="002B2CA1"/>
    <w:rsid w:val="002B2E7F"/>
    <w:rsid w:val="002B443E"/>
    <w:rsid w:val="002B6FDA"/>
    <w:rsid w:val="002C1E4F"/>
    <w:rsid w:val="002C5811"/>
    <w:rsid w:val="002D252B"/>
    <w:rsid w:val="002D36B0"/>
    <w:rsid w:val="002D4414"/>
    <w:rsid w:val="002D64A8"/>
    <w:rsid w:val="002E056D"/>
    <w:rsid w:val="002E2476"/>
    <w:rsid w:val="002E5691"/>
    <w:rsid w:val="002E5CFA"/>
    <w:rsid w:val="002F1475"/>
    <w:rsid w:val="002F5829"/>
    <w:rsid w:val="002F7348"/>
    <w:rsid w:val="00300A70"/>
    <w:rsid w:val="0030565A"/>
    <w:rsid w:val="00314FDF"/>
    <w:rsid w:val="0032273F"/>
    <w:rsid w:val="00322F6B"/>
    <w:rsid w:val="00324C97"/>
    <w:rsid w:val="00333637"/>
    <w:rsid w:val="00335117"/>
    <w:rsid w:val="00336732"/>
    <w:rsid w:val="003403D8"/>
    <w:rsid w:val="00342411"/>
    <w:rsid w:val="003466B8"/>
    <w:rsid w:val="00347246"/>
    <w:rsid w:val="00357557"/>
    <w:rsid w:val="00364B5D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E2A26"/>
    <w:rsid w:val="003E3196"/>
    <w:rsid w:val="003E3596"/>
    <w:rsid w:val="003E655F"/>
    <w:rsid w:val="003E6567"/>
    <w:rsid w:val="003F1B66"/>
    <w:rsid w:val="003F2F75"/>
    <w:rsid w:val="003F471D"/>
    <w:rsid w:val="00404AD6"/>
    <w:rsid w:val="00411C35"/>
    <w:rsid w:val="00417DA4"/>
    <w:rsid w:val="00420B53"/>
    <w:rsid w:val="00422578"/>
    <w:rsid w:val="0043027B"/>
    <w:rsid w:val="00437432"/>
    <w:rsid w:val="00440173"/>
    <w:rsid w:val="00445496"/>
    <w:rsid w:val="00462115"/>
    <w:rsid w:val="00467E8F"/>
    <w:rsid w:val="00477755"/>
    <w:rsid w:val="00480A82"/>
    <w:rsid w:val="0048215A"/>
    <w:rsid w:val="00490AA4"/>
    <w:rsid w:val="00492FA4"/>
    <w:rsid w:val="00493E06"/>
    <w:rsid w:val="004970E4"/>
    <w:rsid w:val="004A02B9"/>
    <w:rsid w:val="004A053A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E411A"/>
    <w:rsid w:val="004F2F43"/>
    <w:rsid w:val="004F30AF"/>
    <w:rsid w:val="00501BF3"/>
    <w:rsid w:val="0051031F"/>
    <w:rsid w:val="005128FE"/>
    <w:rsid w:val="005205BC"/>
    <w:rsid w:val="00521036"/>
    <w:rsid w:val="00526C91"/>
    <w:rsid w:val="005277E6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719FA"/>
    <w:rsid w:val="00575D2A"/>
    <w:rsid w:val="00580271"/>
    <w:rsid w:val="00580407"/>
    <w:rsid w:val="00580921"/>
    <w:rsid w:val="00586BBF"/>
    <w:rsid w:val="0059633E"/>
    <w:rsid w:val="00596CB9"/>
    <w:rsid w:val="00597084"/>
    <w:rsid w:val="005A408E"/>
    <w:rsid w:val="005B049E"/>
    <w:rsid w:val="005B2A1C"/>
    <w:rsid w:val="005C014B"/>
    <w:rsid w:val="005C42E4"/>
    <w:rsid w:val="005C6463"/>
    <w:rsid w:val="005D2FDC"/>
    <w:rsid w:val="005D3329"/>
    <w:rsid w:val="005D4C48"/>
    <w:rsid w:val="005D5C1F"/>
    <w:rsid w:val="005E7F3A"/>
    <w:rsid w:val="005F016C"/>
    <w:rsid w:val="005F124B"/>
    <w:rsid w:val="005F6483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61BDF"/>
    <w:rsid w:val="006956B7"/>
    <w:rsid w:val="006965C8"/>
    <w:rsid w:val="0069795F"/>
    <w:rsid w:val="006A39F3"/>
    <w:rsid w:val="006A41DA"/>
    <w:rsid w:val="006A67A0"/>
    <w:rsid w:val="006B0029"/>
    <w:rsid w:val="006B658E"/>
    <w:rsid w:val="006C343E"/>
    <w:rsid w:val="006C6A10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5C88"/>
    <w:rsid w:val="00705D43"/>
    <w:rsid w:val="007079BF"/>
    <w:rsid w:val="00725F09"/>
    <w:rsid w:val="00726283"/>
    <w:rsid w:val="007535BC"/>
    <w:rsid w:val="00757FF9"/>
    <w:rsid w:val="00761384"/>
    <w:rsid w:val="007679EE"/>
    <w:rsid w:val="00781148"/>
    <w:rsid w:val="0078180D"/>
    <w:rsid w:val="00781C7E"/>
    <w:rsid w:val="00783408"/>
    <w:rsid w:val="00796BB3"/>
    <w:rsid w:val="0079773D"/>
    <w:rsid w:val="00797FE9"/>
    <w:rsid w:val="007A1D2D"/>
    <w:rsid w:val="007A610D"/>
    <w:rsid w:val="007B13E1"/>
    <w:rsid w:val="007B3D4A"/>
    <w:rsid w:val="007C4D04"/>
    <w:rsid w:val="007C63CB"/>
    <w:rsid w:val="007E1104"/>
    <w:rsid w:val="007E1A2A"/>
    <w:rsid w:val="007E36FD"/>
    <w:rsid w:val="007E50B9"/>
    <w:rsid w:val="007F1AF3"/>
    <w:rsid w:val="008021FE"/>
    <w:rsid w:val="00804A39"/>
    <w:rsid w:val="00804E40"/>
    <w:rsid w:val="00807E78"/>
    <w:rsid w:val="0081363F"/>
    <w:rsid w:val="00814028"/>
    <w:rsid w:val="00820D8C"/>
    <w:rsid w:val="00826D06"/>
    <w:rsid w:val="0082761E"/>
    <w:rsid w:val="008406F4"/>
    <w:rsid w:val="00841416"/>
    <w:rsid w:val="00845C96"/>
    <w:rsid w:val="008508FF"/>
    <w:rsid w:val="00851EE7"/>
    <w:rsid w:val="00854BF1"/>
    <w:rsid w:val="008600AD"/>
    <w:rsid w:val="00861C51"/>
    <w:rsid w:val="00862970"/>
    <w:rsid w:val="0086368D"/>
    <w:rsid w:val="008720CB"/>
    <w:rsid w:val="00875D6D"/>
    <w:rsid w:val="00880D7C"/>
    <w:rsid w:val="00893D43"/>
    <w:rsid w:val="0089582C"/>
    <w:rsid w:val="008966F9"/>
    <w:rsid w:val="00896EA5"/>
    <w:rsid w:val="008A1595"/>
    <w:rsid w:val="008A1CAA"/>
    <w:rsid w:val="008A1D49"/>
    <w:rsid w:val="008A217A"/>
    <w:rsid w:val="008B5CCE"/>
    <w:rsid w:val="008C26B5"/>
    <w:rsid w:val="008C70B9"/>
    <w:rsid w:val="008D039E"/>
    <w:rsid w:val="008D384D"/>
    <w:rsid w:val="008D39C3"/>
    <w:rsid w:val="008D3C3A"/>
    <w:rsid w:val="008E2ABB"/>
    <w:rsid w:val="008E3154"/>
    <w:rsid w:val="008E4C04"/>
    <w:rsid w:val="008E5D05"/>
    <w:rsid w:val="008F67EB"/>
    <w:rsid w:val="008F6C90"/>
    <w:rsid w:val="008F6D59"/>
    <w:rsid w:val="0090067A"/>
    <w:rsid w:val="00901326"/>
    <w:rsid w:val="0090282E"/>
    <w:rsid w:val="00903F89"/>
    <w:rsid w:val="00904F20"/>
    <w:rsid w:val="00906345"/>
    <w:rsid w:val="00915A37"/>
    <w:rsid w:val="009229C4"/>
    <w:rsid w:val="009239FB"/>
    <w:rsid w:val="00925341"/>
    <w:rsid w:val="009256CA"/>
    <w:rsid w:val="0092739C"/>
    <w:rsid w:val="00930871"/>
    <w:rsid w:val="009325DF"/>
    <w:rsid w:val="00932C3F"/>
    <w:rsid w:val="009354B5"/>
    <w:rsid w:val="00943B50"/>
    <w:rsid w:val="0094548D"/>
    <w:rsid w:val="00945FDE"/>
    <w:rsid w:val="0094652C"/>
    <w:rsid w:val="00961CE7"/>
    <w:rsid w:val="00966807"/>
    <w:rsid w:val="00966A9D"/>
    <w:rsid w:val="0097114F"/>
    <w:rsid w:val="00975DE2"/>
    <w:rsid w:val="00982AA4"/>
    <w:rsid w:val="00985394"/>
    <w:rsid w:val="00986F8D"/>
    <w:rsid w:val="009905B2"/>
    <w:rsid w:val="00990D2C"/>
    <w:rsid w:val="009911DD"/>
    <w:rsid w:val="00992C2E"/>
    <w:rsid w:val="00994127"/>
    <w:rsid w:val="00996955"/>
    <w:rsid w:val="009A04BA"/>
    <w:rsid w:val="009A2176"/>
    <w:rsid w:val="009A3114"/>
    <w:rsid w:val="009B0557"/>
    <w:rsid w:val="009B198A"/>
    <w:rsid w:val="009C1824"/>
    <w:rsid w:val="009C2416"/>
    <w:rsid w:val="009C27FA"/>
    <w:rsid w:val="009C387E"/>
    <w:rsid w:val="009C4B95"/>
    <w:rsid w:val="009C5B66"/>
    <w:rsid w:val="009D1489"/>
    <w:rsid w:val="009E70B7"/>
    <w:rsid w:val="009E7DCD"/>
    <w:rsid w:val="009F455F"/>
    <w:rsid w:val="00A00898"/>
    <w:rsid w:val="00A01424"/>
    <w:rsid w:val="00A12558"/>
    <w:rsid w:val="00A208F1"/>
    <w:rsid w:val="00A219DE"/>
    <w:rsid w:val="00A225DA"/>
    <w:rsid w:val="00A24AC3"/>
    <w:rsid w:val="00A259ED"/>
    <w:rsid w:val="00A31DD8"/>
    <w:rsid w:val="00A37C13"/>
    <w:rsid w:val="00A42018"/>
    <w:rsid w:val="00A44816"/>
    <w:rsid w:val="00A450BF"/>
    <w:rsid w:val="00A50ACA"/>
    <w:rsid w:val="00A53426"/>
    <w:rsid w:val="00A57829"/>
    <w:rsid w:val="00A60CA3"/>
    <w:rsid w:val="00A6227F"/>
    <w:rsid w:val="00A64A53"/>
    <w:rsid w:val="00A660F1"/>
    <w:rsid w:val="00A83E02"/>
    <w:rsid w:val="00A85F79"/>
    <w:rsid w:val="00A91044"/>
    <w:rsid w:val="00A923D3"/>
    <w:rsid w:val="00A931D1"/>
    <w:rsid w:val="00A94910"/>
    <w:rsid w:val="00A95B72"/>
    <w:rsid w:val="00A97F02"/>
    <w:rsid w:val="00AA35C9"/>
    <w:rsid w:val="00AA421A"/>
    <w:rsid w:val="00AB48D5"/>
    <w:rsid w:val="00AC3B8C"/>
    <w:rsid w:val="00AD45F9"/>
    <w:rsid w:val="00AD56ED"/>
    <w:rsid w:val="00AD6081"/>
    <w:rsid w:val="00AE237A"/>
    <w:rsid w:val="00AE2DFB"/>
    <w:rsid w:val="00AE557C"/>
    <w:rsid w:val="00AF061A"/>
    <w:rsid w:val="00AF3537"/>
    <w:rsid w:val="00AF5745"/>
    <w:rsid w:val="00AF6104"/>
    <w:rsid w:val="00B004E2"/>
    <w:rsid w:val="00B0660C"/>
    <w:rsid w:val="00B1102B"/>
    <w:rsid w:val="00B22A22"/>
    <w:rsid w:val="00B25948"/>
    <w:rsid w:val="00B32E02"/>
    <w:rsid w:val="00B363FC"/>
    <w:rsid w:val="00B364F3"/>
    <w:rsid w:val="00B41C5B"/>
    <w:rsid w:val="00B50AF9"/>
    <w:rsid w:val="00B5451A"/>
    <w:rsid w:val="00B5640A"/>
    <w:rsid w:val="00B604BC"/>
    <w:rsid w:val="00B669AF"/>
    <w:rsid w:val="00B7224C"/>
    <w:rsid w:val="00B746AE"/>
    <w:rsid w:val="00B84470"/>
    <w:rsid w:val="00B86026"/>
    <w:rsid w:val="00B8703C"/>
    <w:rsid w:val="00B92BC4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685"/>
    <w:rsid w:val="00C61D6C"/>
    <w:rsid w:val="00C631AA"/>
    <w:rsid w:val="00C677D0"/>
    <w:rsid w:val="00C75375"/>
    <w:rsid w:val="00C7694E"/>
    <w:rsid w:val="00C77BCD"/>
    <w:rsid w:val="00C838D9"/>
    <w:rsid w:val="00C87A76"/>
    <w:rsid w:val="00C92A48"/>
    <w:rsid w:val="00C955A3"/>
    <w:rsid w:val="00CA2A83"/>
    <w:rsid w:val="00CA76E2"/>
    <w:rsid w:val="00CA7DD2"/>
    <w:rsid w:val="00CB1F5F"/>
    <w:rsid w:val="00CB2153"/>
    <w:rsid w:val="00CB25E5"/>
    <w:rsid w:val="00CB3580"/>
    <w:rsid w:val="00CC0B1E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6FB0"/>
    <w:rsid w:val="00CF141F"/>
    <w:rsid w:val="00D0149A"/>
    <w:rsid w:val="00D04C74"/>
    <w:rsid w:val="00D07990"/>
    <w:rsid w:val="00D116F3"/>
    <w:rsid w:val="00D136BE"/>
    <w:rsid w:val="00D1461B"/>
    <w:rsid w:val="00D21030"/>
    <w:rsid w:val="00D23A79"/>
    <w:rsid w:val="00D23DE5"/>
    <w:rsid w:val="00D248EE"/>
    <w:rsid w:val="00D40078"/>
    <w:rsid w:val="00D4193C"/>
    <w:rsid w:val="00D4345C"/>
    <w:rsid w:val="00D43BD5"/>
    <w:rsid w:val="00D457A4"/>
    <w:rsid w:val="00D46D80"/>
    <w:rsid w:val="00D51B58"/>
    <w:rsid w:val="00D52E06"/>
    <w:rsid w:val="00D54139"/>
    <w:rsid w:val="00D566C6"/>
    <w:rsid w:val="00D652B2"/>
    <w:rsid w:val="00D7199C"/>
    <w:rsid w:val="00D77A77"/>
    <w:rsid w:val="00D77F7E"/>
    <w:rsid w:val="00D81DD8"/>
    <w:rsid w:val="00D84183"/>
    <w:rsid w:val="00D8542C"/>
    <w:rsid w:val="00D928B1"/>
    <w:rsid w:val="00D97EF7"/>
    <w:rsid w:val="00DA037A"/>
    <w:rsid w:val="00DA03A8"/>
    <w:rsid w:val="00DA5828"/>
    <w:rsid w:val="00DA68C3"/>
    <w:rsid w:val="00DB3BBD"/>
    <w:rsid w:val="00DD1356"/>
    <w:rsid w:val="00DD1707"/>
    <w:rsid w:val="00DD2F48"/>
    <w:rsid w:val="00DD6DCE"/>
    <w:rsid w:val="00DE1547"/>
    <w:rsid w:val="00DE7EDD"/>
    <w:rsid w:val="00DF1042"/>
    <w:rsid w:val="00DF356E"/>
    <w:rsid w:val="00DF65E5"/>
    <w:rsid w:val="00E11E0A"/>
    <w:rsid w:val="00E13082"/>
    <w:rsid w:val="00E219A2"/>
    <w:rsid w:val="00E235B2"/>
    <w:rsid w:val="00E25887"/>
    <w:rsid w:val="00E267AA"/>
    <w:rsid w:val="00E30688"/>
    <w:rsid w:val="00E33B1F"/>
    <w:rsid w:val="00E3531F"/>
    <w:rsid w:val="00E35A34"/>
    <w:rsid w:val="00E36F62"/>
    <w:rsid w:val="00E4131D"/>
    <w:rsid w:val="00E41C35"/>
    <w:rsid w:val="00E44362"/>
    <w:rsid w:val="00E47931"/>
    <w:rsid w:val="00E5013B"/>
    <w:rsid w:val="00E53BAD"/>
    <w:rsid w:val="00E5788C"/>
    <w:rsid w:val="00E62A14"/>
    <w:rsid w:val="00E634BA"/>
    <w:rsid w:val="00E70F27"/>
    <w:rsid w:val="00E7132C"/>
    <w:rsid w:val="00E723E9"/>
    <w:rsid w:val="00E7251D"/>
    <w:rsid w:val="00E82014"/>
    <w:rsid w:val="00E91C40"/>
    <w:rsid w:val="00E920AD"/>
    <w:rsid w:val="00E94317"/>
    <w:rsid w:val="00E94FEC"/>
    <w:rsid w:val="00E952FB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F014B2"/>
    <w:rsid w:val="00F04151"/>
    <w:rsid w:val="00F06481"/>
    <w:rsid w:val="00F10826"/>
    <w:rsid w:val="00F145E4"/>
    <w:rsid w:val="00F173A8"/>
    <w:rsid w:val="00F24123"/>
    <w:rsid w:val="00F24217"/>
    <w:rsid w:val="00F27AD2"/>
    <w:rsid w:val="00F35CFC"/>
    <w:rsid w:val="00F362D2"/>
    <w:rsid w:val="00F4150B"/>
    <w:rsid w:val="00F46105"/>
    <w:rsid w:val="00F51B8F"/>
    <w:rsid w:val="00F52C0F"/>
    <w:rsid w:val="00F566BD"/>
    <w:rsid w:val="00F57892"/>
    <w:rsid w:val="00F65821"/>
    <w:rsid w:val="00F72901"/>
    <w:rsid w:val="00F75AD0"/>
    <w:rsid w:val="00F80DE9"/>
    <w:rsid w:val="00F82DEF"/>
    <w:rsid w:val="00F87636"/>
    <w:rsid w:val="00F94FF5"/>
    <w:rsid w:val="00F963D2"/>
    <w:rsid w:val="00F97556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956E4"/>
  <w15:docId w15:val="{8B2B33A5-BD6B-4DBD-8D5B-46F2C8B86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Zwykytekst1">
    <w:name w:val="Zwykły tekst1"/>
    <w:basedOn w:val="Normalny"/>
    <w:rsid w:val="00705C88"/>
    <w:pPr>
      <w:autoSpaceDN/>
    </w:pPr>
    <w:rPr>
      <w:rFonts w:ascii="Courier New" w:eastAsia="Andale Sans UI" w:hAnsi="Courier New" w:cs="Courier New"/>
      <w:kern w:val="2"/>
      <w:lang w:val="de-DE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36A92-AE31-4A83-9628-C5F3114C7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6</Pages>
  <Words>2181</Words>
  <Characters>13090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Onasz</dc:creator>
  <cp:lastModifiedBy>10 wsk</cp:lastModifiedBy>
  <cp:revision>74</cp:revision>
  <cp:lastPrinted>2023-09-28T09:52:00Z</cp:lastPrinted>
  <dcterms:created xsi:type="dcterms:W3CDTF">2023-09-27T15:01:00Z</dcterms:created>
  <dcterms:modified xsi:type="dcterms:W3CDTF">2023-11-06T07:35:00Z</dcterms:modified>
</cp:coreProperties>
</file>