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48786" w14:textId="77777777"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120F9A" w:rsidRPr="00120F9A">
        <w:rPr>
          <w:rFonts w:ascii="Calibri" w:hAnsi="Calibri" w:cs="Tahoma"/>
          <w:b/>
          <w:sz w:val="24"/>
          <w:szCs w:val="24"/>
        </w:rPr>
        <w:t>1</w:t>
      </w:r>
    </w:p>
    <w:p w14:paraId="23AFF985" w14:textId="77777777"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14:paraId="310434FD" w14:textId="77777777"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14:paraId="0971A74E" w14:textId="77777777"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14:paraId="682C0332" w14:textId="77777777"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14:paraId="7B838747" w14:textId="77777777"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14:paraId="7FE9A121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14:paraId="40D77662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120F9A" w:rsidRPr="00120F9A">
        <w:rPr>
          <w:rFonts w:ascii="Calibri" w:hAnsi="Calibri"/>
          <w:b/>
          <w:bCs/>
          <w:i/>
        </w:rPr>
        <w:t>CRZP/175/2023/AZP</w:t>
      </w:r>
    </w:p>
    <w:p w14:paraId="24E57022" w14:textId="1ED0E795"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120F9A" w:rsidRPr="00120F9A">
        <w:rPr>
          <w:rFonts w:ascii="Calibri" w:hAnsi="Calibri"/>
          <w:b/>
          <w:bCs/>
          <w:i/>
        </w:rPr>
        <w:t>Dostaw</w:t>
      </w:r>
      <w:r w:rsidR="005B7D1D">
        <w:rPr>
          <w:rFonts w:ascii="Calibri" w:hAnsi="Calibri"/>
          <w:b/>
          <w:bCs/>
          <w:i/>
        </w:rPr>
        <w:t>ę</w:t>
      </w:r>
      <w:r w:rsidR="00120F9A" w:rsidRPr="00120F9A">
        <w:rPr>
          <w:rFonts w:ascii="Calibri" w:hAnsi="Calibri"/>
          <w:b/>
          <w:bCs/>
          <w:i/>
        </w:rPr>
        <w:t xml:space="preserve"> miernika pola elektromagnetycznego wraz z zestawem sond pomiarowych</w:t>
      </w:r>
    </w:p>
    <w:p w14:paraId="110B9CB9" w14:textId="77777777"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14:paraId="05882CEB" w14:textId="77777777"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14:paraId="542FE054" w14:textId="77777777"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14:paraId="4BBDCFC1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14:paraId="4BD805C4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14:paraId="39620433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0047E3C2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14:paraId="60F94B0A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56C09600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14:paraId="35475E49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14:paraId="0DF8D9A9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14:paraId="1EC2D248" w14:textId="77777777"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14:paraId="3309DC3D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1C52DFF6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14:paraId="3266A501" w14:textId="77777777"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14:paraId="26D4D987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14:paraId="4EA9D26E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14:paraId="63FA9D40" w14:textId="77777777"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14:paraId="206F918B" w14:textId="77777777"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732F4D8C" w14:textId="77777777"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14:paraId="78BEDBB5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4CFFA5AA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14:paraId="06834ECA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767261AA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14:paraId="1D199F23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7AFAB63C" w14:textId="77777777"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7F2E28A9" w14:textId="723DF609"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120F9A" w:rsidRPr="00120F9A">
        <w:rPr>
          <w:rFonts w:ascii="Calibri" w:hAnsi="Calibri" w:cs="Tahoma"/>
          <w:b/>
          <w:sz w:val="22"/>
          <w:szCs w:val="22"/>
        </w:rPr>
        <w:t>podstawowy</w:t>
      </w:r>
      <w:r w:rsidR="005B7D1D">
        <w:rPr>
          <w:rFonts w:ascii="Calibri" w:hAnsi="Calibri" w:cs="Tahoma"/>
          <w:b/>
          <w:sz w:val="22"/>
          <w:szCs w:val="22"/>
        </w:rPr>
        <w:t>m</w:t>
      </w:r>
      <w:r w:rsidR="00120F9A" w:rsidRPr="00120F9A">
        <w:rPr>
          <w:rFonts w:ascii="Calibri" w:hAnsi="Calibri" w:cs="Tahoma"/>
          <w:b/>
          <w:sz w:val="22"/>
          <w:szCs w:val="22"/>
        </w:rPr>
        <w:t xml:space="preserve"> bez negocjacji - art. 275 pkt. 1 ustawy </w:t>
      </w:r>
      <w:proofErr w:type="spellStart"/>
      <w:r w:rsidR="00120F9A" w:rsidRPr="00120F9A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14:paraId="28DAC7D1" w14:textId="08AD72B7"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120F9A" w:rsidRPr="00120F9A">
        <w:rPr>
          <w:rFonts w:ascii="Calibri" w:hAnsi="Calibri" w:cs="Tahoma"/>
          <w:b/>
          <w:sz w:val="22"/>
          <w:szCs w:val="22"/>
        </w:rPr>
        <w:t>Dostaw</w:t>
      </w:r>
      <w:r w:rsidR="005B7D1D">
        <w:rPr>
          <w:rFonts w:ascii="Calibri" w:hAnsi="Calibri" w:cs="Tahoma"/>
          <w:b/>
          <w:sz w:val="22"/>
          <w:szCs w:val="22"/>
        </w:rPr>
        <w:t>ę</w:t>
      </w:r>
      <w:r w:rsidR="00120F9A" w:rsidRPr="00120F9A">
        <w:rPr>
          <w:rFonts w:ascii="Calibri" w:hAnsi="Calibri" w:cs="Tahoma"/>
          <w:b/>
          <w:sz w:val="22"/>
          <w:szCs w:val="22"/>
        </w:rPr>
        <w:t xml:space="preserve"> miernika pola elektromagnetycznego wraz z zestawem sond pomiarowych</w:t>
      </w:r>
      <w:r>
        <w:rPr>
          <w:rFonts w:ascii="Calibri" w:hAnsi="Calibri" w:cs="Tahoma"/>
          <w:b/>
          <w:sz w:val="22"/>
          <w:szCs w:val="22"/>
        </w:rPr>
        <w:t>”</w:t>
      </w:r>
    </w:p>
    <w:p w14:paraId="6C307078" w14:textId="77777777"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9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24"/>
      </w:tblGrid>
      <w:tr w:rsidR="00C709DE" w:rsidRPr="00CA123E" w14:paraId="50B1C219" w14:textId="77777777" w:rsidTr="005B7D1D">
        <w:trPr>
          <w:jc w:val="center"/>
        </w:trPr>
        <w:tc>
          <w:tcPr>
            <w:tcW w:w="8924" w:type="dxa"/>
            <w:shd w:val="clear" w:color="auto" w:fill="F3F3F3"/>
            <w:vAlign w:val="center"/>
          </w:tcPr>
          <w:p w14:paraId="195799BE" w14:textId="77777777"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14:paraId="3180A44F" w14:textId="77777777" w:rsidTr="005B7D1D">
        <w:trPr>
          <w:jc w:val="center"/>
        </w:trPr>
        <w:tc>
          <w:tcPr>
            <w:tcW w:w="8924" w:type="dxa"/>
          </w:tcPr>
          <w:p w14:paraId="4E701C23" w14:textId="77777777"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14:paraId="5FB484B8" w14:textId="5F3110B5"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netto …………………………………. zł (słownie: ………………………………………………………………......................)</w:t>
            </w:r>
          </w:p>
          <w:p w14:paraId="2B548327" w14:textId="77777777"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14:paraId="5A8CEEFB" w14:textId="7CC78F4F"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 w:rsidR="005B7D1D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……………………………………………………………………..…………….)</w:t>
            </w:r>
          </w:p>
          <w:p w14:paraId="20E2589A" w14:textId="77777777" w:rsidR="005B7D1D" w:rsidRDefault="005B7D1D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14:paraId="5D29EED3" w14:textId="06FF6163" w:rsidR="005B7D1D" w:rsidRDefault="005B7D1D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dostawy: ………………………….……….. (do 35) dni</w:t>
            </w:r>
          </w:p>
          <w:p w14:paraId="112BF10A" w14:textId="0DD3D68C" w:rsidR="005B7D1D" w:rsidRDefault="005B7D1D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płatności: ………………………………….. (od 14 do 30) dni</w:t>
            </w:r>
          </w:p>
          <w:p w14:paraId="6BB8F44A" w14:textId="77777777"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14:paraId="2F2C340E" w14:textId="77777777"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4DD5D041" w14:textId="77777777" w:rsidR="00CE57E9" w:rsidRPr="005B7D1D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5B7D1D">
        <w:rPr>
          <w:rFonts w:ascii="Calibri" w:hAnsi="Calibri" w:cs="Calibri"/>
          <w:sz w:val="22"/>
          <w:szCs w:val="22"/>
        </w:rPr>
        <w:t>Specyfikacji i</w:t>
      </w:r>
      <w:r w:rsidRPr="005B7D1D">
        <w:rPr>
          <w:rFonts w:ascii="Calibri" w:hAnsi="Calibri" w:cs="Calibri"/>
          <w:sz w:val="22"/>
          <w:szCs w:val="22"/>
        </w:rPr>
        <w:t xml:space="preserve"> </w:t>
      </w:r>
      <w:r w:rsidR="00110C43" w:rsidRPr="005B7D1D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5B7D1D">
        <w:rPr>
          <w:rFonts w:ascii="Calibri" w:hAnsi="Calibri" w:cs="Calibri"/>
          <w:sz w:val="22"/>
          <w:szCs w:val="22"/>
        </w:rPr>
        <w:t>.</w:t>
      </w:r>
      <w:r w:rsidR="00110C43" w:rsidRPr="005B7D1D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14:paraId="77BF75AF" w14:textId="60E6ADB0" w:rsidR="00AE009B" w:rsidRPr="005B7D1D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B7D1D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5B7D1D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5B7D1D">
        <w:rPr>
          <w:rFonts w:ascii="Calibri" w:hAnsi="Calibri" w:cs="Tahoma"/>
          <w:sz w:val="22"/>
          <w:szCs w:val="22"/>
        </w:rPr>
        <w:t>dostaw</w:t>
      </w:r>
      <w:r w:rsidR="002301EC" w:rsidRPr="005B7D1D">
        <w:rPr>
          <w:rFonts w:ascii="Calibri" w:hAnsi="Calibri" w:cs="Tahoma"/>
          <w:sz w:val="22"/>
          <w:szCs w:val="22"/>
        </w:rPr>
        <w:t xml:space="preserve"> wynosi </w:t>
      </w:r>
      <w:r w:rsidR="005B7D1D" w:rsidRPr="005B7D1D">
        <w:rPr>
          <w:rFonts w:ascii="Calibri" w:hAnsi="Calibri" w:cs="Tahoma"/>
          <w:b/>
          <w:sz w:val="22"/>
          <w:szCs w:val="22"/>
        </w:rPr>
        <w:t>24</w:t>
      </w:r>
      <w:r w:rsidR="00CE57E9" w:rsidRPr="005B7D1D">
        <w:rPr>
          <w:rFonts w:ascii="Calibri" w:hAnsi="Calibri" w:cs="Tahoma"/>
          <w:b/>
          <w:sz w:val="22"/>
          <w:szCs w:val="22"/>
        </w:rPr>
        <w:t xml:space="preserve"> m-c</w:t>
      </w:r>
      <w:r w:rsidR="005B7D1D" w:rsidRPr="005B7D1D">
        <w:rPr>
          <w:rFonts w:ascii="Calibri" w:hAnsi="Calibri" w:cs="Tahoma"/>
          <w:b/>
          <w:sz w:val="22"/>
          <w:szCs w:val="22"/>
        </w:rPr>
        <w:t>e</w:t>
      </w:r>
      <w:r w:rsidR="00CE57E9" w:rsidRPr="005B7D1D">
        <w:rPr>
          <w:rFonts w:ascii="Calibri" w:hAnsi="Calibri" w:cs="Tahoma"/>
          <w:sz w:val="22"/>
          <w:szCs w:val="22"/>
        </w:rPr>
        <w:t xml:space="preserve"> licząc od daty </w:t>
      </w:r>
      <w:r w:rsidRPr="005B7D1D">
        <w:rPr>
          <w:rFonts w:ascii="Calibri" w:hAnsi="Calibri" w:cs="Tahoma"/>
          <w:sz w:val="22"/>
          <w:szCs w:val="22"/>
        </w:rPr>
        <w:t>odbioru końcowego.</w:t>
      </w:r>
    </w:p>
    <w:p w14:paraId="7397416B" w14:textId="77777777" w:rsidR="00AE009B" w:rsidRPr="005B7D1D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B7D1D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5B7D1D">
        <w:rPr>
          <w:rFonts w:ascii="Calibri" w:hAnsi="Calibri" w:cs="Tahoma"/>
          <w:sz w:val="22"/>
          <w:szCs w:val="22"/>
        </w:rPr>
        <w:t>czas wykazany w SWZ</w:t>
      </w:r>
      <w:r w:rsidRPr="005B7D1D">
        <w:rPr>
          <w:rFonts w:ascii="Calibri" w:hAnsi="Calibri" w:cs="Tahoma"/>
          <w:sz w:val="22"/>
          <w:szCs w:val="22"/>
        </w:rPr>
        <w:t>.</w:t>
      </w:r>
    </w:p>
    <w:p w14:paraId="0CB5979E" w14:textId="77777777"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B7D1D">
        <w:rPr>
          <w:rFonts w:ascii="Calibri" w:hAnsi="Calibri" w:cs="Tahoma"/>
          <w:sz w:val="22"/>
          <w:szCs w:val="22"/>
        </w:rPr>
        <w:t>Oświadczamy, że wybór naszej oferty</w:t>
      </w:r>
      <w:r w:rsidRPr="005B7D1D">
        <w:rPr>
          <w:sz w:val="22"/>
          <w:szCs w:val="22"/>
        </w:rPr>
        <w:t xml:space="preserve"> </w:t>
      </w:r>
      <w:r w:rsidRPr="005B7D1D">
        <w:rPr>
          <w:rFonts w:ascii="Calibri" w:hAnsi="Calibri" w:cs="Tahoma"/>
          <w:sz w:val="22"/>
          <w:szCs w:val="22"/>
        </w:rPr>
        <w:t>nie będzie* / będzie* prowadzić</w:t>
      </w:r>
      <w:r w:rsidRPr="005B7D1D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</w:t>
      </w:r>
      <w:r w:rsidRPr="00E12E33">
        <w:rPr>
          <w:rFonts w:ascii="Calibri" w:hAnsi="Calibri" w:cs="Tahoma"/>
          <w:bCs/>
          <w:sz w:val="22"/>
          <w:szCs w:val="22"/>
        </w:rPr>
        <w:t xml:space="preserve">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14:paraId="2D8631AF" w14:textId="77777777"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14:paraId="102CE3A3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14:paraId="7219593C" w14:textId="77777777" w:rsidTr="009E1AE4">
        <w:tc>
          <w:tcPr>
            <w:tcW w:w="236" w:type="dxa"/>
            <w:shd w:val="clear" w:color="auto" w:fill="auto"/>
          </w:tcPr>
          <w:p w14:paraId="2525AE9F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14:paraId="31A8CB66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14:paraId="338FE664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14:paraId="3286581B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14:paraId="66EECC1D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14:paraId="3ED03984" w14:textId="77777777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14:paraId="518157CB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14:paraId="6A11F078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4D4310BF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14:paraId="20E65178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14:paraId="23DBDFE7" w14:textId="77777777" w:rsidTr="009E1AE4">
        <w:tc>
          <w:tcPr>
            <w:tcW w:w="236" w:type="dxa"/>
            <w:shd w:val="clear" w:color="auto" w:fill="auto"/>
            <w:vAlign w:val="center"/>
          </w:tcPr>
          <w:p w14:paraId="553B5D63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14:paraId="617A7009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3128F7A4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0BB11769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612787A2" w14:textId="77777777" w:rsidTr="009E1AE4">
        <w:tc>
          <w:tcPr>
            <w:tcW w:w="236" w:type="dxa"/>
            <w:shd w:val="clear" w:color="auto" w:fill="auto"/>
            <w:vAlign w:val="center"/>
          </w:tcPr>
          <w:p w14:paraId="452962B4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14:paraId="5FBC7FA9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5D7A624A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3B19A04D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277D10CC" w14:textId="77777777" w:rsidTr="009E1AE4">
        <w:tc>
          <w:tcPr>
            <w:tcW w:w="236" w:type="dxa"/>
            <w:shd w:val="clear" w:color="auto" w:fill="auto"/>
            <w:vAlign w:val="center"/>
          </w:tcPr>
          <w:p w14:paraId="448B2DA4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14:paraId="2A62B39D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27914901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0BAA8355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03FA2F70" w14:textId="77777777"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2FFAA08C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14:paraId="3CEDF1ED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14:paraId="0F66ED7D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14:paraId="7AB18676" w14:textId="77777777"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14:paraId="07804399" w14:textId="77777777"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5EADF941" w14:textId="77777777"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14:paraId="5340270D" w14:textId="77777777"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14:paraId="5F2701E6" w14:textId="77777777"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14:paraId="5A121AD3" w14:textId="77777777"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14:paraId="11F818FF" w14:textId="77777777"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75E3AFBF" w14:textId="77777777"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14:paraId="3ADA2CAC" w14:textId="77777777"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 w14:paraId="35DE7088" w14:textId="77777777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14:paraId="5EF086BE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14:paraId="4C6E1312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55485CCA" w14:textId="77777777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14:paraId="318FE6D3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14:paraId="78970930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01286AA2" w14:textId="77777777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14:paraId="541C9004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14:paraId="66CDD31A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65557A48" w14:textId="77777777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14:paraId="068F88B2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14:paraId="4B7BBED9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1B4108E1" w14:textId="77777777"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pozostałe dokumenty, o których mowa w Specyfikacji Warunków Zamówienia,</w:t>
      </w:r>
    </w:p>
    <w:p w14:paraId="28FE68B8" w14:textId="77777777"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14:paraId="43043189" w14:textId="77777777"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14:paraId="12ED34AE" w14:textId="77777777"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14:paraId="310ABDDF" w14:textId="77777777"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0422D282" w14:textId="77777777"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46F26512" w14:textId="77777777"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5C1C44F2" w14:textId="77777777"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14:paraId="438DD6D9" w14:textId="77777777"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14:paraId="337821FE" w14:textId="77777777"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19C25" w14:textId="77777777" w:rsidR="00827DF3" w:rsidRDefault="00827DF3">
      <w:r>
        <w:separator/>
      </w:r>
    </w:p>
  </w:endnote>
  <w:endnote w:type="continuationSeparator" w:id="0">
    <w:p w14:paraId="78408788" w14:textId="77777777" w:rsidR="00827DF3" w:rsidRDefault="00827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5BDBB" w14:textId="77777777" w:rsidR="00120F9A" w:rsidRDefault="00120F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2B8F1" w14:textId="77777777" w:rsidR="00D31D28" w:rsidRDefault="00D31D28" w:rsidP="00D31D28">
    <w:pPr>
      <w:pStyle w:val="Stopka"/>
      <w:tabs>
        <w:tab w:val="clear" w:pos="4536"/>
      </w:tabs>
      <w:jc w:val="center"/>
    </w:pPr>
  </w:p>
  <w:p w14:paraId="20ADE7BE" w14:textId="77777777"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D4657" w14:textId="77777777" w:rsidR="00120F9A" w:rsidRDefault="00120F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55A83E" w14:textId="77777777" w:rsidR="00827DF3" w:rsidRDefault="00827DF3">
      <w:r>
        <w:separator/>
      </w:r>
    </w:p>
  </w:footnote>
  <w:footnote w:type="continuationSeparator" w:id="0">
    <w:p w14:paraId="557C00D2" w14:textId="77777777" w:rsidR="00827DF3" w:rsidRDefault="00827DF3">
      <w:r>
        <w:continuationSeparator/>
      </w:r>
    </w:p>
  </w:footnote>
  <w:footnote w:id="1">
    <w:p w14:paraId="1E6E0601" w14:textId="77777777"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7DE921D6" w14:textId="77777777"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14:paraId="73C407E6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14:paraId="426FF7D1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14:paraId="5C82F11A" w14:textId="77777777"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26686D08" w14:textId="77777777"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0F41C" w14:textId="77777777" w:rsidR="003F027E" w:rsidRDefault="003F027E">
    <w:pPr>
      <w:pStyle w:val="Nagwek"/>
    </w:pPr>
    <w:r>
      <w:rPr>
        <w:noProof/>
      </w:rPr>
      <w:pict w14:anchorId="2F64E4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1DB9E" w14:textId="77777777"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14:paraId="2EE30A07" w14:textId="77777777"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14:paraId="570468E9" w14:textId="77777777" w:rsidR="00AE009B" w:rsidRDefault="00120F9A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miernika pola elektromagnetycznego wraz z zestawem sond pomiarowych</w:t>
    </w:r>
  </w:p>
  <w:p w14:paraId="5F399F97" w14:textId="77777777"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14:paraId="40AC41BE" w14:textId="77777777" w:rsidR="00AE009B" w:rsidRDefault="002307F7">
    <w:pPr>
      <w:pStyle w:val="Nagwek"/>
    </w:pPr>
    <w:r>
      <w:rPr>
        <w:noProof/>
      </w:rPr>
      <w:pict w14:anchorId="4CAB25FA">
        <v:line id="_x0000_s1028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9A4DA" w14:textId="77777777" w:rsidR="003F027E" w:rsidRDefault="003F027E">
    <w:pPr>
      <w:pStyle w:val="Nagwek"/>
    </w:pPr>
    <w:r>
      <w:rPr>
        <w:noProof/>
      </w:rPr>
      <w:pict w14:anchorId="5CDCD1E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11543584">
    <w:abstractNumId w:val="1"/>
  </w:num>
  <w:num w:numId="2" w16cid:durableId="859927469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64839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20F9A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B7D1D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27DF3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3FA9A2"/>
  <w15:chartTrackingRefBased/>
  <w15:docId w15:val="{FDA6DC68-DA90-4D28-BEB2-8D89D9912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01C8A-7407-4472-9BDF-2AA09EE7E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564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</dc:creator>
  <cp:keywords/>
  <cp:lastModifiedBy>Brunowicz Anita</cp:lastModifiedBy>
  <cp:revision>2</cp:revision>
  <cp:lastPrinted>2014-10-22T10:05:00Z</cp:lastPrinted>
  <dcterms:created xsi:type="dcterms:W3CDTF">2023-11-07T09:10:00Z</dcterms:created>
  <dcterms:modified xsi:type="dcterms:W3CDTF">2023-11-07T09:10:00Z</dcterms:modified>
</cp:coreProperties>
</file>