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572AF" w:rsidRDefault="00BE624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572AF">
        <w:rPr>
          <w:rFonts w:ascii="Arial Narrow" w:hAnsi="Arial Narrow"/>
          <w:sz w:val="22"/>
          <w:szCs w:val="22"/>
        </w:rPr>
        <w:t>Bydgoszcz</w:t>
      </w:r>
      <w:r w:rsidR="00FB7F50" w:rsidRPr="00F572AF">
        <w:rPr>
          <w:rFonts w:ascii="Arial Narrow" w:hAnsi="Arial Narrow"/>
          <w:sz w:val="22"/>
          <w:szCs w:val="22"/>
        </w:rPr>
        <w:t xml:space="preserve"> dnia: </w:t>
      </w:r>
      <w:r w:rsidRPr="00F572AF">
        <w:rPr>
          <w:rFonts w:ascii="Arial Narrow" w:hAnsi="Arial Narrow"/>
          <w:sz w:val="22"/>
          <w:szCs w:val="22"/>
        </w:rPr>
        <w:t>2023-01-20</w:t>
      </w:r>
    </w:p>
    <w:p w:rsidR="00FB7F50" w:rsidRPr="00F572A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72AF" w:rsidRDefault="00BE624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72A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572AF" w:rsidRDefault="00BE624C" w:rsidP="00FB7F50">
      <w:pPr>
        <w:rPr>
          <w:rFonts w:ascii="Arial Narrow" w:hAnsi="Arial Narrow"/>
          <w:sz w:val="22"/>
          <w:szCs w:val="22"/>
        </w:rPr>
      </w:pPr>
      <w:r w:rsidRPr="00F572AF">
        <w:rPr>
          <w:rFonts w:ascii="Arial Narrow" w:hAnsi="Arial Narrow"/>
          <w:sz w:val="22"/>
          <w:szCs w:val="22"/>
        </w:rPr>
        <w:t>Powstańców Warszawy</w:t>
      </w:r>
      <w:r w:rsidR="00FB7F50" w:rsidRPr="00F572AF">
        <w:rPr>
          <w:rFonts w:ascii="Arial Narrow" w:hAnsi="Arial Narrow"/>
          <w:sz w:val="22"/>
          <w:szCs w:val="22"/>
        </w:rPr>
        <w:t xml:space="preserve"> </w:t>
      </w:r>
      <w:r w:rsidRPr="00F572AF">
        <w:rPr>
          <w:rFonts w:ascii="Arial Narrow" w:hAnsi="Arial Narrow"/>
          <w:sz w:val="22"/>
          <w:szCs w:val="22"/>
        </w:rPr>
        <w:t>5</w:t>
      </w:r>
    </w:p>
    <w:p w:rsidR="00FB7F50" w:rsidRPr="00F572AF" w:rsidRDefault="00BE624C" w:rsidP="00FB7F50">
      <w:pPr>
        <w:rPr>
          <w:rFonts w:ascii="Arial Narrow" w:hAnsi="Arial Narrow"/>
          <w:sz w:val="22"/>
          <w:szCs w:val="22"/>
        </w:rPr>
      </w:pPr>
      <w:r w:rsidRPr="00F572AF">
        <w:rPr>
          <w:rFonts w:ascii="Arial Narrow" w:hAnsi="Arial Narrow"/>
          <w:sz w:val="22"/>
          <w:szCs w:val="22"/>
        </w:rPr>
        <w:t>85-681</w:t>
      </w:r>
      <w:r w:rsidR="00FB7F50" w:rsidRPr="00F572AF">
        <w:rPr>
          <w:rFonts w:ascii="Arial Narrow" w:hAnsi="Arial Narrow"/>
          <w:sz w:val="22"/>
          <w:szCs w:val="22"/>
        </w:rPr>
        <w:t xml:space="preserve"> </w:t>
      </w:r>
      <w:r w:rsidRPr="00F572AF">
        <w:rPr>
          <w:rFonts w:ascii="Arial Narrow" w:hAnsi="Arial Narrow"/>
          <w:sz w:val="22"/>
          <w:szCs w:val="22"/>
        </w:rPr>
        <w:t>Bydgoszcz</w:t>
      </w:r>
    </w:p>
    <w:p w:rsidR="00FB7F50" w:rsidRPr="00F572A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72A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572A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572A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72A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572A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572AF">
        <w:rPr>
          <w:rFonts w:ascii="Arial Narrow" w:hAnsi="Arial Narrow"/>
          <w:sz w:val="28"/>
        </w:rPr>
        <w:t>OGŁOSZENIE</w:t>
      </w:r>
    </w:p>
    <w:p w:rsidR="008642B3" w:rsidRPr="00F572A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572AF">
        <w:rPr>
          <w:rFonts w:ascii="Arial Narrow" w:hAnsi="Arial Narrow"/>
          <w:b/>
          <w:sz w:val="28"/>
        </w:rPr>
        <w:t>o</w:t>
      </w:r>
      <w:proofErr w:type="gramEnd"/>
      <w:r w:rsidRPr="00F572AF">
        <w:rPr>
          <w:rFonts w:ascii="Arial Narrow" w:hAnsi="Arial Narrow"/>
          <w:b/>
          <w:sz w:val="28"/>
        </w:rPr>
        <w:t xml:space="preserve"> </w:t>
      </w:r>
      <w:r w:rsidR="0054734E" w:rsidRPr="00F572A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E624C" w:rsidRPr="00F572AF" w:rsidTr="00E153F3">
        <w:trPr>
          <w:trHeight w:val="638"/>
        </w:trPr>
        <w:tc>
          <w:tcPr>
            <w:tcW w:w="959" w:type="dxa"/>
            <w:shd w:val="clear" w:color="auto" w:fill="auto"/>
          </w:tcPr>
          <w:p w:rsidR="00BE624C" w:rsidRPr="00F572AF" w:rsidRDefault="00BE624C" w:rsidP="00E15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E624C" w:rsidRPr="00F572AF" w:rsidRDefault="00BE624C" w:rsidP="00E15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572AF">
              <w:rPr>
                <w:rFonts w:ascii="Arial Narrow" w:hAnsi="Arial Narrow"/>
                <w:sz w:val="22"/>
                <w:szCs w:val="22"/>
              </w:rPr>
              <w:t>u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572AF">
              <w:rPr>
                <w:rFonts w:ascii="Arial Narrow" w:hAnsi="Arial Narrow"/>
                <w:sz w:val="22"/>
                <w:szCs w:val="22"/>
              </w:rPr>
              <w:t>ego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2A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diagnostycznych, odczynników, worków rozpuszczalnych do bielizny, worków na zwłoki, pojemników na materiał diagnostyczny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156/2022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572A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572AF">
        <w:rPr>
          <w:rFonts w:ascii="Arial Narrow" w:hAnsi="Arial Narrow"/>
          <w:sz w:val="22"/>
          <w:szCs w:val="22"/>
        </w:rPr>
        <w:t xml:space="preserve">Zamawiający, </w:t>
      </w:r>
      <w:r w:rsidR="00BE624C" w:rsidRPr="00F572AF">
        <w:rPr>
          <w:rFonts w:ascii="Arial Narrow" w:hAnsi="Arial Narrow"/>
          <w:b/>
          <w:sz w:val="22"/>
          <w:szCs w:val="22"/>
        </w:rPr>
        <w:t>10WSzKzP SPZOZ</w:t>
      </w:r>
      <w:r w:rsidRPr="00F572A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572AF">
        <w:rPr>
          <w:rFonts w:ascii="Arial Narrow" w:hAnsi="Arial Narrow"/>
          <w:sz w:val="22"/>
          <w:szCs w:val="22"/>
        </w:rPr>
        <w:t xml:space="preserve"> pkt. 1 i ust. 2</w:t>
      </w:r>
      <w:r w:rsidRPr="00F572A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E624C" w:rsidRPr="00F572A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BE624C" w:rsidRPr="00F572AF">
        <w:rPr>
          <w:rFonts w:ascii="Arial Narrow" w:hAnsi="Arial Narrow"/>
          <w:sz w:val="22"/>
          <w:szCs w:val="22"/>
        </w:rPr>
        <w:t>z</w:t>
      </w:r>
      <w:proofErr w:type="gramEnd"/>
      <w:r w:rsidR="00BE624C" w:rsidRPr="00F572AF">
        <w:rPr>
          <w:rFonts w:ascii="Arial Narrow" w:hAnsi="Arial Narrow"/>
          <w:sz w:val="22"/>
          <w:szCs w:val="22"/>
        </w:rPr>
        <w:t xml:space="preserve"> 2022r. poz. 1710)</w:t>
      </w:r>
      <w:r w:rsidRPr="00F572AF">
        <w:rPr>
          <w:rFonts w:ascii="Arial Narrow" w:hAnsi="Arial Narrow"/>
          <w:sz w:val="22"/>
          <w:szCs w:val="22"/>
        </w:rPr>
        <w:t>, zwanej dalej „ustawą Pzp”</w:t>
      </w:r>
      <w:r w:rsidR="00D26ED6" w:rsidRPr="00F572AF">
        <w:rPr>
          <w:rFonts w:ascii="Arial Narrow" w:hAnsi="Arial Narrow"/>
          <w:sz w:val="22"/>
          <w:szCs w:val="22"/>
        </w:rPr>
        <w:t xml:space="preserve">, </w:t>
      </w:r>
      <w:r w:rsidRPr="00F572AF">
        <w:rPr>
          <w:rFonts w:ascii="Arial Narrow" w:hAnsi="Arial Narrow"/>
          <w:sz w:val="22"/>
          <w:szCs w:val="22"/>
        </w:rPr>
        <w:t>informuje</w:t>
      </w:r>
      <w:r w:rsidR="00D26ED6" w:rsidRPr="00F572A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572AF">
        <w:rPr>
          <w:rFonts w:ascii="Arial Narrow" w:hAnsi="Arial Narrow"/>
          <w:sz w:val="22"/>
          <w:szCs w:val="22"/>
        </w:rPr>
        <w:t>najkorzystniejsz</w:t>
      </w:r>
      <w:r w:rsidR="00D26ED6" w:rsidRPr="00F572A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572AF">
        <w:rPr>
          <w:rFonts w:ascii="Arial Narrow" w:hAnsi="Arial Narrow"/>
          <w:sz w:val="22"/>
          <w:szCs w:val="22"/>
        </w:rPr>
        <w:t>ofer</w:t>
      </w:r>
      <w:r w:rsidR="00D26ED6" w:rsidRPr="00F572AF">
        <w:rPr>
          <w:rFonts w:ascii="Arial Narrow" w:hAnsi="Arial Narrow"/>
          <w:sz w:val="22"/>
          <w:szCs w:val="22"/>
        </w:rPr>
        <w:t>t</w:t>
      </w:r>
      <w:r w:rsidR="009F0E5C" w:rsidRPr="00F572AF">
        <w:rPr>
          <w:rFonts w:ascii="Arial Narrow" w:hAnsi="Arial Narrow"/>
          <w:sz w:val="22"/>
          <w:szCs w:val="22"/>
        </w:rPr>
        <w:t>a</w:t>
      </w:r>
      <w:r w:rsidR="00D26ED6" w:rsidRPr="00F572A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E624C" w:rsidRPr="00F572AF" w:rsidTr="00E153F3">
        <w:trPr>
          <w:cantSplit/>
        </w:trPr>
        <w:tc>
          <w:tcPr>
            <w:tcW w:w="9498" w:type="dxa"/>
          </w:tcPr>
          <w:p w:rsidR="00BE624C" w:rsidRPr="00F572AF" w:rsidRDefault="00BE624C" w:rsidP="00E153F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2AF">
              <w:rPr>
                <w:rFonts w:ascii="Arial Narrow" w:hAnsi="Arial Narrow"/>
                <w:b/>
                <w:sz w:val="22"/>
                <w:szCs w:val="22"/>
              </w:rPr>
              <w:t>Roche Diagnostics Polska Sp. z o.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572A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BE624C" w:rsidRPr="00F572AF" w:rsidRDefault="00BE624C" w:rsidP="00E153F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F572AF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 xml:space="preserve"> 8, 00-728 Warszawa</w:t>
            </w:r>
          </w:p>
          <w:p w:rsidR="00BE624C" w:rsidRPr="00F572AF" w:rsidRDefault="00BE624C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>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 xml:space="preserve">odczynniki i materiały do </w:t>
            </w:r>
            <w:proofErr w:type="spellStart"/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immunohistochemii</w:t>
            </w:r>
            <w:proofErr w:type="spellEnd"/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aparatu Benchmark Ultra</w:t>
            </w:r>
            <w:r w:rsidRPr="00F572A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F572AF">
              <w:rPr>
                <w:rFonts w:ascii="Arial Narrow" w:hAnsi="Arial Narrow"/>
                <w:sz w:val="22"/>
                <w:szCs w:val="22"/>
              </w:rPr>
              <w:br/>
            </w:r>
            <w:r w:rsidRPr="00F572AF">
              <w:rPr>
                <w:rFonts w:ascii="Arial Narrow" w:hAnsi="Arial Narrow"/>
                <w:sz w:val="22"/>
                <w:szCs w:val="22"/>
              </w:rPr>
              <w:t>brutto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510 585.48 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E624C" w:rsidRPr="00F572AF" w:rsidRDefault="00BE624C" w:rsidP="00F572A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E624C" w:rsidRPr="00F572AF" w:rsidTr="00E153F3">
        <w:trPr>
          <w:cantSplit/>
        </w:trPr>
        <w:tc>
          <w:tcPr>
            <w:tcW w:w="9498" w:type="dxa"/>
          </w:tcPr>
          <w:p w:rsidR="00BE624C" w:rsidRPr="00F572AF" w:rsidRDefault="00BE624C" w:rsidP="00E153F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Biovigen</w:t>
            </w:r>
            <w:proofErr w:type="spellEnd"/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572A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BE624C" w:rsidRPr="00F572AF" w:rsidRDefault="00BE624C" w:rsidP="00E153F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72AF">
              <w:rPr>
                <w:rFonts w:ascii="Arial Narrow" w:hAnsi="Arial Narrow"/>
                <w:bCs/>
                <w:sz w:val="22"/>
                <w:szCs w:val="22"/>
              </w:rPr>
              <w:t>Tymienice 82a, 98-220 Zduńska Wola</w:t>
            </w:r>
          </w:p>
          <w:p w:rsidR="00BE624C" w:rsidRPr="00F572AF" w:rsidRDefault="00BE624C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>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odczynniki i materiały</w:t>
            </w:r>
            <w:r w:rsidRPr="00F572A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172 635.60 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E624C" w:rsidRPr="00F572AF" w:rsidRDefault="00BE624C" w:rsidP="00F572A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E624C" w:rsidRPr="00F572AF" w:rsidTr="00E153F3">
        <w:trPr>
          <w:cantSplit/>
        </w:trPr>
        <w:tc>
          <w:tcPr>
            <w:tcW w:w="9498" w:type="dxa"/>
          </w:tcPr>
          <w:p w:rsidR="00BE624C" w:rsidRPr="00F572AF" w:rsidRDefault="00BE624C" w:rsidP="00E153F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2AF">
              <w:rPr>
                <w:rFonts w:ascii="Arial Narrow" w:hAnsi="Arial Narrow"/>
                <w:b/>
                <w:sz w:val="22"/>
                <w:szCs w:val="22"/>
              </w:rPr>
              <w:t>DIAG-MED Grażyna Konecka</w:t>
            </w:r>
          </w:p>
          <w:p w:rsidR="00BE624C" w:rsidRPr="00F572AF" w:rsidRDefault="00BE624C" w:rsidP="00E153F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72AF">
              <w:rPr>
                <w:rFonts w:ascii="Arial Narrow" w:hAnsi="Arial Narrow"/>
                <w:bCs/>
                <w:sz w:val="22"/>
                <w:szCs w:val="22"/>
              </w:rPr>
              <w:t>Modularna 11A /H3, 02-238 Warszawa</w:t>
            </w:r>
          </w:p>
          <w:p w:rsidR="00BE624C" w:rsidRPr="00F572AF" w:rsidRDefault="00BE624C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>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Catridge</w:t>
            </w:r>
            <w:proofErr w:type="spellEnd"/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analiz biochemicznych CG8+</w:t>
            </w:r>
            <w:r w:rsidRPr="00F572A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11 010.30 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E624C" w:rsidRPr="00F572AF" w:rsidRDefault="00BE624C" w:rsidP="00F572A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E624C" w:rsidRPr="00F572AF" w:rsidTr="00E153F3">
        <w:trPr>
          <w:cantSplit/>
        </w:trPr>
        <w:tc>
          <w:tcPr>
            <w:tcW w:w="9498" w:type="dxa"/>
          </w:tcPr>
          <w:p w:rsidR="00BE624C" w:rsidRPr="00F572AF" w:rsidRDefault="00BE624C" w:rsidP="00E153F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2AF">
              <w:rPr>
                <w:rFonts w:ascii="Arial Narrow" w:hAnsi="Arial Narrow"/>
                <w:b/>
                <w:sz w:val="22"/>
                <w:szCs w:val="22"/>
              </w:rPr>
              <w:t>NAFOL Dariusz Janiak</w:t>
            </w:r>
          </w:p>
          <w:p w:rsidR="00BE624C" w:rsidRPr="00F572AF" w:rsidRDefault="00BE624C" w:rsidP="00E153F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72AF">
              <w:rPr>
                <w:rFonts w:ascii="Arial Narrow" w:hAnsi="Arial Narrow"/>
                <w:bCs/>
                <w:sz w:val="22"/>
                <w:szCs w:val="22"/>
              </w:rPr>
              <w:t>Wiejska 15, 62-580 Grodziec</w:t>
            </w:r>
          </w:p>
          <w:p w:rsidR="00BE624C" w:rsidRPr="00F572AF" w:rsidRDefault="00BE624C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>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Worki rozpuszczalne na bieliznę skażoną</w:t>
            </w:r>
            <w:r w:rsidRPr="00F572A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237 328.50 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E624C" w:rsidRPr="00F572AF" w:rsidRDefault="00BE624C" w:rsidP="00F572AF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F572AF" w:rsidRDefault="00F572A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F572AF" w:rsidRDefault="00F572A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  <w:r w:rsidR="00915B9E" w:rsidRPr="00F572AF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F572AF" w:rsidTr="00F572AF">
        <w:tc>
          <w:tcPr>
            <w:tcW w:w="2169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1 - odczynniki i materiały do </w:t>
            </w:r>
            <w:proofErr w:type="spellStart"/>
            <w:r w:rsidRPr="00F572AF">
              <w:rPr>
                <w:rFonts w:ascii="Arial Narrow" w:hAnsi="Arial Narrow"/>
                <w:sz w:val="20"/>
                <w:szCs w:val="20"/>
              </w:rPr>
              <w:t>immunohistochemii</w:t>
            </w:r>
            <w:proofErr w:type="spellEnd"/>
            <w:r w:rsidRPr="00F572AF">
              <w:rPr>
                <w:rFonts w:ascii="Arial Narrow" w:hAnsi="Arial Narrow"/>
                <w:sz w:val="20"/>
                <w:szCs w:val="20"/>
              </w:rPr>
              <w:t xml:space="preserve"> do aparatu Benchmark Ultra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Roche Diagnostics Polska Sp. z o.</w:t>
            </w:r>
            <w:proofErr w:type="gramStart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572AF">
              <w:rPr>
                <w:rFonts w:ascii="Arial Narrow" w:hAnsi="Arial Narrow"/>
                <w:sz w:val="20"/>
                <w:szCs w:val="20"/>
              </w:rPr>
              <w:t>Bobrowiecka</w:t>
            </w:r>
            <w:proofErr w:type="spellEnd"/>
            <w:r w:rsidRPr="00F572AF">
              <w:rPr>
                <w:rFonts w:ascii="Arial Narrow" w:hAnsi="Arial Narrow"/>
                <w:sz w:val="20"/>
                <w:szCs w:val="20"/>
              </w:rPr>
              <w:t xml:space="preserve"> 8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00-728 Warszawa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odczynniki i materiały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Biovigen</w:t>
            </w:r>
            <w:proofErr w:type="spellEnd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Tymienice 82a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98-220 Zduńska Wola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E624C" w:rsidRPr="00F572AF" w:rsidRDefault="00094DB0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2 - Termin dostawy - 25</w:t>
            </w:r>
            <w:r w:rsidR="00BE624C" w:rsidRPr="00F572AF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BE624C" w:rsidRPr="00F572AF" w:rsidRDefault="00094DB0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3 - Termin płatności - 15</w:t>
            </w:r>
            <w:r w:rsidR="00BE624C" w:rsidRPr="00F572AF">
              <w:rPr>
                <w:rFonts w:ascii="Arial Narrow" w:hAnsi="Arial Narrow"/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094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="00094DB0">
              <w:rPr>
                <w:rFonts w:ascii="Arial Narrow" w:hAnsi="Arial Narrow"/>
                <w:sz w:val="20"/>
                <w:szCs w:val="20"/>
              </w:rPr>
              <w:t>10</w:t>
            </w:r>
            <w:r w:rsidRPr="00F572AF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F572AF">
              <w:rPr>
                <w:rFonts w:ascii="Arial Narrow" w:hAnsi="Arial Narrow"/>
                <w:sz w:val="20"/>
                <w:szCs w:val="20"/>
              </w:rPr>
              <w:t>Catridge</w:t>
            </w:r>
            <w:proofErr w:type="spellEnd"/>
            <w:r w:rsidRPr="00F572AF">
              <w:rPr>
                <w:rFonts w:ascii="Arial Narrow" w:hAnsi="Arial Narrow"/>
                <w:sz w:val="20"/>
                <w:szCs w:val="20"/>
              </w:rPr>
              <w:t xml:space="preserve"> do analiz biochemicznych CG8+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Modularna 11A/H3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02-238 Warszawa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14 - Worki rozpuszczalne na bieliznę skażoną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NAFOL Dariusz Janiak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Wiejska 15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62-580 Grodziec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14 - Worki rozpuszczalne na bieliznę skażoną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Agencja CONS-PET Tomasz Kaszuba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Listopadowa 9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92-117 Łódź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- 48.64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88,64</w:t>
            </w:r>
          </w:p>
        </w:tc>
      </w:tr>
    </w:tbl>
    <w:p w:rsidR="00F572AF" w:rsidRDefault="00F572AF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F572A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572AF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691DD0" w:rsidRPr="00094DB0" w:rsidRDefault="00691DD0" w:rsidP="00691DD0">
      <w:pPr>
        <w:rPr>
          <w:rFonts w:ascii="Arial Narrow" w:hAnsi="Arial Narrow"/>
          <w:sz w:val="20"/>
          <w:szCs w:val="20"/>
        </w:rPr>
      </w:pPr>
      <w:r w:rsidRPr="00094DB0">
        <w:rPr>
          <w:rFonts w:ascii="Arial Narrow" w:hAnsi="Arial Narrow"/>
          <w:sz w:val="20"/>
          <w:szCs w:val="20"/>
        </w:rPr>
        <w:t>Egz. 1 – hol szpitala</w:t>
      </w:r>
    </w:p>
    <w:p w:rsidR="00691DD0" w:rsidRPr="00094DB0" w:rsidRDefault="00691DD0" w:rsidP="00691DD0">
      <w:pPr>
        <w:rPr>
          <w:rFonts w:ascii="Arial Narrow" w:hAnsi="Arial Narrow"/>
          <w:b/>
          <w:sz w:val="20"/>
          <w:szCs w:val="20"/>
        </w:rPr>
      </w:pPr>
      <w:bookmarkStart w:id="1" w:name="_GoBack"/>
      <w:r w:rsidRPr="00094DB0">
        <w:rPr>
          <w:rFonts w:ascii="Arial Narrow" w:hAnsi="Arial Narrow"/>
          <w:b/>
          <w:sz w:val="20"/>
          <w:szCs w:val="20"/>
        </w:rPr>
        <w:t>Egz. 2 – biuro przepustek</w:t>
      </w:r>
    </w:p>
    <w:bookmarkEnd w:id="1"/>
    <w:p w:rsidR="00691DD0" w:rsidRDefault="00691DD0" w:rsidP="00691D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691DD0" w:rsidRPr="003406CF" w:rsidRDefault="00691DD0" w:rsidP="00691DD0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2023-01-20</w:t>
      </w:r>
    </w:p>
    <w:p w:rsidR="00F572AF" w:rsidRPr="00F572AF" w:rsidRDefault="00F572AF" w:rsidP="00D168A0">
      <w:pPr>
        <w:jc w:val="right"/>
        <w:rPr>
          <w:rFonts w:ascii="Arial Narrow" w:hAnsi="Arial Narrow"/>
          <w:sz w:val="32"/>
          <w:szCs w:val="32"/>
        </w:rPr>
      </w:pPr>
    </w:p>
    <w:sectPr w:rsidR="00F572AF" w:rsidRPr="00F572A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3B1" w:rsidRDefault="00DB23B1">
      <w:r>
        <w:separator/>
      </w:r>
    </w:p>
  </w:endnote>
  <w:endnote w:type="continuationSeparator" w:id="0">
    <w:p w:rsidR="00DB23B1" w:rsidRDefault="00DB2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3B1" w:rsidRDefault="00DB23B1">
      <w:r>
        <w:separator/>
      </w:r>
    </w:p>
  </w:footnote>
  <w:footnote w:type="continuationSeparator" w:id="0">
    <w:p w:rsidR="00DB23B1" w:rsidRDefault="00DB2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3B1"/>
    <w:rsid w:val="00022322"/>
    <w:rsid w:val="00042497"/>
    <w:rsid w:val="00094DB0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1DD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624C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23B1"/>
    <w:rsid w:val="00E30B2D"/>
    <w:rsid w:val="00E62859"/>
    <w:rsid w:val="00E85D70"/>
    <w:rsid w:val="00F223E4"/>
    <w:rsid w:val="00F33C66"/>
    <w:rsid w:val="00F572AF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510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2023-01-20T10:08:00Z</cp:lastPrinted>
  <dcterms:created xsi:type="dcterms:W3CDTF">2023-01-20T09:51:00Z</dcterms:created>
  <dcterms:modified xsi:type="dcterms:W3CDTF">2023-01-20T10:08:00Z</dcterms:modified>
</cp:coreProperties>
</file>