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992" w:rsidRPr="00511F83" w:rsidRDefault="00CC002D" w:rsidP="003C548D">
      <w:pPr>
        <w:tabs>
          <w:tab w:val="center" w:pos="4536"/>
          <w:tab w:val="right" w:pos="9072"/>
        </w:tabs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11F83">
        <w:rPr>
          <w:rFonts w:ascii="Arial" w:hAnsi="Arial" w:cs="Arial"/>
          <w:b/>
          <w:bCs/>
          <w:sz w:val="28"/>
          <w:szCs w:val="28"/>
        </w:rPr>
        <w:t>Formularz cenowy</w:t>
      </w:r>
    </w:p>
    <w:tbl>
      <w:tblPr>
        <w:tblW w:w="10632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4"/>
        <w:gridCol w:w="3276"/>
        <w:gridCol w:w="1626"/>
        <w:gridCol w:w="1781"/>
        <w:gridCol w:w="1775"/>
      </w:tblGrid>
      <w:tr w:rsidR="00594992" w:rsidRPr="00511F83" w:rsidTr="004B2DA3">
        <w:trPr>
          <w:trHeight w:val="900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Wyszczególnienie zakresu badań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Cena brutto za 1 badanie 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Przewidywana liczba badań 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Wartość brutto (cena</w:t>
            </w:r>
            <w:r w:rsidR="00CC002D"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brutto za 1 badanie</w:t>
            </w: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x liczba </w:t>
            </w:r>
            <w:r w:rsidR="00CC002D"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badań</w:t>
            </w: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594992" w:rsidRPr="00511F83" w:rsidTr="00CC002D">
        <w:trPr>
          <w:trHeight w:val="30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wstępne 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Nauczyciele 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dotyczące czynników fizycznych (promieniowanie jonizujące)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Administracja 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Obsługa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wysokościowe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fizycznych (pył całkowity i </w:t>
            </w:r>
            <w:proofErr w:type="spellStart"/>
            <w:r w:rsidRPr="00511F83">
              <w:rPr>
                <w:rFonts w:ascii="Arial" w:hAnsi="Arial" w:cs="Arial"/>
                <w:sz w:val="24"/>
                <w:szCs w:val="24"/>
              </w:rPr>
              <w:t>respirabilny</w:t>
            </w:r>
            <w:proofErr w:type="spellEnd"/>
            <w:r w:rsidRPr="00511F8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dotyczące czynników biologicznych (wirus zapalenia wątroby)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CC002D">
        <w:trPr>
          <w:trHeight w:val="30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okresowe 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Nauczyciele 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560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dotyczące czynników fizycznych (promieniowanie jonizujące)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Administracja 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325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248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325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biologicznych  (Grzyby pleśniowe)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 celów sanitarno-epidemiologicznych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</w:t>
            </w:r>
            <w:proofErr w:type="spellStart"/>
            <w:r w:rsidRPr="00511F83">
              <w:rPr>
                <w:rFonts w:ascii="Arial" w:hAnsi="Arial" w:cs="Arial"/>
                <w:sz w:val="24"/>
                <w:szCs w:val="24"/>
              </w:rPr>
              <w:t>lakarza</w:t>
            </w:r>
            <w:proofErr w:type="spellEnd"/>
            <w:r w:rsidRPr="00511F83">
              <w:rPr>
                <w:rFonts w:ascii="Arial" w:hAnsi="Arial" w:cs="Arial"/>
                <w:sz w:val="24"/>
                <w:szCs w:val="24"/>
              </w:rPr>
              <w:t xml:space="preserve">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325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Obsługa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154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wysokościowe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112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fizycznych (pył całkowity i </w:t>
            </w:r>
            <w:proofErr w:type="spellStart"/>
            <w:r w:rsidRPr="00511F83">
              <w:rPr>
                <w:rFonts w:ascii="Arial" w:hAnsi="Arial" w:cs="Arial"/>
                <w:sz w:val="24"/>
                <w:szCs w:val="24"/>
              </w:rPr>
              <w:t>respirabilny</w:t>
            </w:r>
            <w:proofErr w:type="spellEnd"/>
            <w:r w:rsidRPr="00511F8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biologicznych (wirus zapalenia wątroby)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Badania kontrolne w tym: orzeczenie lekarza medycyny pracy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960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dla osób kierujących pojazdami (badania </w:t>
            </w:r>
            <w:proofErr w:type="spellStart"/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oceniajace</w:t>
            </w:r>
            <w:proofErr w:type="spellEnd"/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widzenie zmierzchowe, zjawisko olśnienia oraz badanie psychologiczne)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4B2DA3">
        <w:trPr>
          <w:trHeight w:val="300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urlop dla poratowania zdrowia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C002D" w:rsidRPr="00511F83" w:rsidTr="004B2DA3">
        <w:trPr>
          <w:trHeight w:val="300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</w:tcPr>
          <w:p w:rsidR="00CC002D" w:rsidRPr="00511F83" w:rsidRDefault="008A1E7F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Dodatkowa usługa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02D" w:rsidRPr="00511F83" w:rsidRDefault="00CC002D" w:rsidP="00511F8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sz w:val="24"/>
                <w:szCs w:val="24"/>
              </w:rPr>
              <w:t>Cena brutto za 1 godzinę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02D" w:rsidRPr="00511F83" w:rsidRDefault="00CC002D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Przewidywana liczba godzin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02D" w:rsidRPr="00511F83" w:rsidRDefault="00CC002D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Wartość brutto (cena brutto za 1 h x liczba godzin)</w:t>
            </w:r>
          </w:p>
        </w:tc>
      </w:tr>
      <w:tr w:rsidR="00594992" w:rsidRPr="00511F83" w:rsidTr="004B2DA3">
        <w:trPr>
          <w:trHeight w:val="300"/>
        </w:trPr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Wizyta lekarza medycyny pracy na komisji BHP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CC002D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8</w:t>
            </w:r>
            <w:r w:rsidR="00594992" w:rsidRPr="00511F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8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Suma 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4B2DA3" w:rsidRDefault="004B2DA3" w:rsidP="00511F83">
      <w:pPr>
        <w:spacing w:line="360" w:lineRule="auto"/>
        <w:jc w:val="right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8460E9" w:rsidRPr="00511F83" w:rsidRDefault="00CC002D" w:rsidP="00511F8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11F83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8460E9" w:rsidRPr="00511F83" w:rsidSect="004B2DA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92"/>
    <w:rsid w:val="003C548D"/>
    <w:rsid w:val="003D0123"/>
    <w:rsid w:val="004B2DA3"/>
    <w:rsid w:val="00511F83"/>
    <w:rsid w:val="00594992"/>
    <w:rsid w:val="008460E9"/>
    <w:rsid w:val="008A1E7F"/>
    <w:rsid w:val="00CC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18061"/>
  <w15:chartTrackingRefBased/>
  <w15:docId w15:val="{76686119-2765-4C32-A84E-6BB5533A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49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9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Noszczyk</dc:creator>
  <cp:keywords/>
  <dc:description/>
  <cp:lastModifiedBy>Maria Taranek-Totoś</cp:lastModifiedBy>
  <cp:revision>2</cp:revision>
  <cp:lastPrinted>2022-11-25T09:57:00Z</cp:lastPrinted>
  <dcterms:created xsi:type="dcterms:W3CDTF">2023-01-09T10:04:00Z</dcterms:created>
  <dcterms:modified xsi:type="dcterms:W3CDTF">2023-01-09T10:04:00Z</dcterms:modified>
</cp:coreProperties>
</file>