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06A" w:rsidRPr="00D916F7" w:rsidRDefault="00BF23C9" w:rsidP="00E37FED">
      <w:pPr>
        <w:spacing w:after="240"/>
        <w:jc w:val="right"/>
      </w:pPr>
      <w:r w:rsidRPr="00D916F7">
        <w:t>DRWINIA</w:t>
      </w:r>
      <w:r w:rsidR="006A5DF1" w:rsidRPr="00D916F7">
        <w:t xml:space="preserve"> dnia: </w:t>
      </w:r>
      <w:r w:rsidR="00D916F7" w:rsidRPr="00D916F7">
        <w:t>2022-12-23</w:t>
      </w:r>
    </w:p>
    <w:p w:rsidR="006A5DF1" w:rsidRPr="00D916F7" w:rsidRDefault="00BF23C9" w:rsidP="006A5DF1">
      <w:pPr>
        <w:rPr>
          <w:b/>
          <w:bCs/>
        </w:rPr>
      </w:pPr>
      <w:r w:rsidRPr="00D916F7">
        <w:rPr>
          <w:b/>
          <w:bCs/>
        </w:rPr>
        <w:t>GMINA DRWINIA</w:t>
      </w:r>
    </w:p>
    <w:p w:rsidR="006A5DF1" w:rsidRPr="00D916F7" w:rsidRDefault="00BF23C9" w:rsidP="006A5DF1">
      <w:r w:rsidRPr="00D916F7">
        <w:t>DRWINIA</w:t>
      </w:r>
      <w:r w:rsidR="006A5DF1" w:rsidRPr="00D916F7">
        <w:t xml:space="preserve"> </w:t>
      </w:r>
      <w:r w:rsidRPr="00D916F7">
        <w:t>57</w:t>
      </w:r>
    </w:p>
    <w:p w:rsidR="006A5DF1" w:rsidRPr="00D916F7" w:rsidRDefault="00BF23C9" w:rsidP="006A5DF1">
      <w:r w:rsidRPr="00D916F7">
        <w:t>32-709</w:t>
      </w:r>
      <w:r w:rsidR="006A5DF1" w:rsidRPr="00D916F7">
        <w:t xml:space="preserve"> </w:t>
      </w:r>
      <w:r w:rsidRPr="00D916F7">
        <w:t>DRWINIA</w:t>
      </w:r>
    </w:p>
    <w:p w:rsidR="006A5DF1" w:rsidRPr="00D916F7" w:rsidRDefault="006A5DF1" w:rsidP="006A5DF1">
      <w:pPr>
        <w:pStyle w:val="Nagwek"/>
        <w:tabs>
          <w:tab w:val="clear" w:pos="4536"/>
          <w:tab w:val="clear" w:pos="9072"/>
        </w:tabs>
      </w:pPr>
    </w:p>
    <w:p w:rsidR="00E37FED" w:rsidRPr="00D916F7" w:rsidRDefault="00E37FED" w:rsidP="006A5DF1">
      <w:pPr>
        <w:pStyle w:val="Nagwek"/>
        <w:tabs>
          <w:tab w:val="clear" w:pos="4536"/>
          <w:tab w:val="clear" w:pos="9072"/>
        </w:tabs>
      </w:pPr>
      <w:r w:rsidRPr="00D916F7">
        <w:t>Pismo: ZP.271.9.2022.1</w:t>
      </w:r>
    </w:p>
    <w:p w:rsidR="006A5DF1" w:rsidRPr="00D916F7" w:rsidRDefault="006A5DF1" w:rsidP="006A5DF1">
      <w:pPr>
        <w:pStyle w:val="Nagwek"/>
        <w:tabs>
          <w:tab w:val="clear" w:pos="4536"/>
        </w:tabs>
      </w:pPr>
      <w:r w:rsidRPr="00D916F7">
        <w:tab/>
        <w:t xml:space="preserve"> </w:t>
      </w:r>
    </w:p>
    <w:p w:rsidR="006A5DF1" w:rsidRPr="00D916F7" w:rsidRDefault="006A5DF1" w:rsidP="006A5DF1">
      <w:pPr>
        <w:pStyle w:val="Nagwek"/>
        <w:tabs>
          <w:tab w:val="clear" w:pos="4536"/>
          <w:tab w:val="clear" w:pos="9072"/>
        </w:tabs>
      </w:pPr>
    </w:p>
    <w:p w:rsidR="006A5DF1" w:rsidRPr="00D916F7" w:rsidRDefault="006A5DF1" w:rsidP="00E935D6">
      <w:pPr>
        <w:tabs>
          <w:tab w:val="left" w:pos="708"/>
          <w:tab w:val="center" w:pos="4536"/>
          <w:tab w:val="right" w:pos="9072"/>
        </w:tabs>
        <w:spacing w:after="20"/>
        <w:ind w:left="4820"/>
        <w:rPr>
          <w:b/>
        </w:rPr>
      </w:pPr>
      <w:r w:rsidRPr="00D916F7">
        <w:rPr>
          <w:b/>
        </w:rPr>
        <w:t>WYKONAWCY</w:t>
      </w:r>
    </w:p>
    <w:p w:rsidR="006A5DF1" w:rsidRPr="00D916F7" w:rsidRDefault="006A5DF1" w:rsidP="00E935D6">
      <w:pPr>
        <w:tabs>
          <w:tab w:val="left" w:pos="708"/>
          <w:tab w:val="center" w:pos="4536"/>
          <w:tab w:val="right" w:pos="9072"/>
        </w:tabs>
        <w:spacing w:after="20"/>
        <w:ind w:left="4820"/>
      </w:pPr>
      <w:r w:rsidRPr="00D916F7">
        <w:t>ubiegający się o zamówienie publiczne</w:t>
      </w:r>
    </w:p>
    <w:p w:rsidR="006D4AB3" w:rsidRPr="00D916F7" w:rsidRDefault="006D4AB3">
      <w:pPr>
        <w:pStyle w:val="Nagwek"/>
        <w:tabs>
          <w:tab w:val="clear" w:pos="4536"/>
        </w:tabs>
      </w:pPr>
    </w:p>
    <w:p w:rsidR="006D4AB3" w:rsidRPr="00D916F7" w:rsidRDefault="006D4AB3">
      <w:pPr>
        <w:pStyle w:val="Nagwek"/>
        <w:tabs>
          <w:tab w:val="clear" w:pos="4536"/>
          <w:tab w:val="clear" w:pos="9072"/>
        </w:tabs>
      </w:pPr>
    </w:p>
    <w:p w:rsidR="006D4AB3" w:rsidRPr="00D916F7" w:rsidRDefault="006D4AB3">
      <w:pPr>
        <w:pStyle w:val="Nagwek"/>
        <w:tabs>
          <w:tab w:val="clear" w:pos="4536"/>
          <w:tab w:val="clear" w:pos="9072"/>
        </w:tabs>
      </w:pPr>
    </w:p>
    <w:p w:rsidR="00632C3C" w:rsidRPr="00D916F7" w:rsidRDefault="00E21B49" w:rsidP="0029606A">
      <w:pPr>
        <w:pStyle w:val="Nagwek1"/>
        <w:spacing w:after="480" w:line="276" w:lineRule="auto"/>
        <w:jc w:val="center"/>
        <w:rPr>
          <w:rFonts w:ascii="Times New Roman" w:hAnsi="Times New Roman"/>
          <w:sz w:val="20"/>
        </w:rPr>
      </w:pPr>
      <w:r w:rsidRPr="00D916F7">
        <w:rPr>
          <w:rFonts w:ascii="Times New Roman" w:hAnsi="Times New Roman"/>
          <w:sz w:val="20"/>
        </w:rPr>
        <w:t>WYJAŚNIENI</w:t>
      </w:r>
      <w:r w:rsidR="00520165" w:rsidRPr="00D916F7">
        <w:rPr>
          <w:rFonts w:ascii="Times New Roman" w:hAnsi="Times New Roman"/>
          <w:sz w:val="20"/>
        </w:rPr>
        <w:t>A</w:t>
      </w:r>
      <w:r w:rsidR="00632C3C" w:rsidRPr="00D916F7">
        <w:rPr>
          <w:rFonts w:ascii="Times New Roman" w:hAnsi="Times New Roman"/>
          <w:sz w:val="20"/>
        </w:rPr>
        <w:t xml:space="preserve"> TREŚCI</w:t>
      </w:r>
      <w:r w:rsidR="0029606A" w:rsidRPr="00D916F7">
        <w:rPr>
          <w:rFonts w:ascii="Times New Roman" w:hAnsi="Times New Roman"/>
          <w:sz w:val="20"/>
        </w:rPr>
        <w:t xml:space="preserve"> SWZ</w:t>
      </w:r>
    </w:p>
    <w:p w:rsidR="006D4AB3" w:rsidRPr="00D916F7" w:rsidRDefault="00632C3C" w:rsidP="00520165">
      <w:pPr>
        <w:spacing w:after="360" w:line="276" w:lineRule="auto"/>
        <w:jc w:val="both"/>
      </w:pPr>
      <w:r w:rsidRPr="00D916F7">
        <w:t xml:space="preserve">Dotyczy: </w:t>
      </w:r>
      <w:r w:rsidR="006A5DF1" w:rsidRPr="00D916F7">
        <w:t>p</w:t>
      </w:r>
      <w:r w:rsidRPr="00D916F7">
        <w:t>ostępowani</w:t>
      </w:r>
      <w:r w:rsidR="006A5DF1" w:rsidRPr="00D916F7">
        <w:t>a</w:t>
      </w:r>
      <w:r w:rsidRPr="00D916F7">
        <w:t xml:space="preserve"> o udzielenie zamówienia publicznego, prowadzone</w:t>
      </w:r>
      <w:r w:rsidR="006A5DF1" w:rsidRPr="00D916F7">
        <w:t>go</w:t>
      </w:r>
      <w:r w:rsidRPr="00D916F7">
        <w:t xml:space="preserve"> w trybie </w:t>
      </w:r>
      <w:r w:rsidR="00BF23C9" w:rsidRPr="00D916F7">
        <w:t xml:space="preserve">Tryb podstawowy bez negocjacji - art. 275 pkt. 1 ustawy </w:t>
      </w:r>
      <w:proofErr w:type="spellStart"/>
      <w:r w:rsidR="00BF23C9" w:rsidRPr="00D916F7">
        <w:t>Pzp</w:t>
      </w:r>
      <w:proofErr w:type="spellEnd"/>
      <w:r w:rsidRPr="00D916F7">
        <w:rPr>
          <w:b/>
        </w:rPr>
        <w:t xml:space="preserve"> </w:t>
      </w:r>
      <w:r w:rsidRPr="00D916F7">
        <w:rPr>
          <w:bCs/>
        </w:rPr>
        <w:t>na</w:t>
      </w:r>
      <w:r w:rsidRPr="00D916F7">
        <w:rPr>
          <w:b/>
        </w:rPr>
        <w:t xml:space="preserve"> </w:t>
      </w:r>
      <w:r w:rsidR="00E72428" w:rsidRPr="00D916F7">
        <w:rPr>
          <w:bCs/>
        </w:rPr>
        <w:t>”</w:t>
      </w:r>
      <w:r w:rsidR="00BF23C9" w:rsidRPr="00D916F7">
        <w:rPr>
          <w:b/>
          <w:bCs/>
        </w:rPr>
        <w:t>Budowa mieszkań komunalnych zwiększających zasób nieruchomości wraz z niezbędną infrastrukturą</w:t>
      </w:r>
      <w:r w:rsidR="00E72428" w:rsidRPr="00D916F7">
        <w:rPr>
          <w:bCs/>
        </w:rPr>
        <w:t>”</w:t>
      </w:r>
      <w:r w:rsidRPr="00D916F7">
        <w:rPr>
          <w:b/>
        </w:rPr>
        <w:t xml:space="preserve"> </w:t>
      </w:r>
      <w:r w:rsidRPr="00D916F7">
        <w:rPr>
          <w:bCs/>
        </w:rPr>
        <w:t>– znak sprawy</w:t>
      </w:r>
      <w:r w:rsidRPr="00D916F7">
        <w:rPr>
          <w:b/>
        </w:rPr>
        <w:t xml:space="preserve"> </w:t>
      </w:r>
      <w:r w:rsidR="00BF23C9" w:rsidRPr="00D916F7">
        <w:rPr>
          <w:b/>
        </w:rPr>
        <w:t>ZP.271.9.2022</w:t>
      </w:r>
      <w:r w:rsidRPr="00D916F7">
        <w:rPr>
          <w:b/>
        </w:rPr>
        <w:t>.</w:t>
      </w:r>
    </w:p>
    <w:p w:rsidR="0012774F" w:rsidRPr="00D916F7" w:rsidRDefault="00520165" w:rsidP="00D8461B">
      <w:pPr>
        <w:spacing w:after="240" w:line="276" w:lineRule="auto"/>
        <w:jc w:val="both"/>
      </w:pPr>
      <w:r w:rsidRPr="00D916F7">
        <w:t xml:space="preserve">Zamawiający, </w:t>
      </w:r>
      <w:r w:rsidR="00BF23C9" w:rsidRPr="00D916F7">
        <w:rPr>
          <w:b/>
        </w:rPr>
        <w:t>GMINA DRWINIA</w:t>
      </w:r>
      <w:r w:rsidRPr="00D916F7">
        <w:t xml:space="preserve">, działając na podstawie art. </w:t>
      </w:r>
      <w:r w:rsidR="00E74BC3" w:rsidRPr="00D916F7">
        <w:t>284</w:t>
      </w:r>
      <w:r w:rsidRPr="00D916F7">
        <w:t xml:space="preserve"> ust. </w:t>
      </w:r>
      <w:r w:rsidR="0029606A" w:rsidRPr="00D916F7">
        <w:t>6</w:t>
      </w:r>
      <w:r w:rsidRPr="00D916F7">
        <w:t xml:space="preserve"> ustawy z dnia </w:t>
      </w:r>
      <w:r w:rsidR="0029606A" w:rsidRPr="00D916F7">
        <w:t>11</w:t>
      </w:r>
      <w:r w:rsidRPr="00D916F7">
        <w:t xml:space="preserve"> </w:t>
      </w:r>
      <w:r w:rsidR="0029606A" w:rsidRPr="00D916F7">
        <w:t xml:space="preserve">września </w:t>
      </w:r>
      <w:r w:rsidRPr="00D916F7">
        <w:t>20</w:t>
      </w:r>
      <w:r w:rsidR="0029606A" w:rsidRPr="00D916F7">
        <w:t>19</w:t>
      </w:r>
      <w:r w:rsidRPr="00D916F7">
        <w:t xml:space="preserve"> r</w:t>
      </w:r>
      <w:r w:rsidR="0029606A" w:rsidRPr="00D916F7">
        <w:t>.</w:t>
      </w:r>
      <w:r w:rsidRPr="00D916F7">
        <w:t xml:space="preserve"> Prawo </w:t>
      </w:r>
      <w:r w:rsidR="0029606A" w:rsidRPr="00D916F7">
        <w:t>z</w:t>
      </w:r>
      <w:r w:rsidRPr="00D916F7">
        <w:t xml:space="preserve">amówień </w:t>
      </w:r>
      <w:r w:rsidR="0029606A" w:rsidRPr="00D916F7">
        <w:t>p</w:t>
      </w:r>
      <w:r w:rsidRPr="00D916F7">
        <w:t xml:space="preserve">ublicznych </w:t>
      </w:r>
      <w:r w:rsidR="00BF23C9" w:rsidRPr="00D916F7">
        <w:t>(</w:t>
      </w:r>
      <w:proofErr w:type="spellStart"/>
      <w:r w:rsidR="00BF23C9" w:rsidRPr="00D916F7">
        <w:t>t.j</w:t>
      </w:r>
      <w:proofErr w:type="spellEnd"/>
      <w:r w:rsidR="00BF23C9" w:rsidRPr="00D916F7">
        <w:t>. Dz. U. z 2022r. poz. 1710)</w:t>
      </w:r>
      <w:r w:rsidR="00BE7BFD" w:rsidRPr="00D916F7">
        <w:t xml:space="preserve">, </w:t>
      </w:r>
      <w:r w:rsidR="00E74BC3" w:rsidRPr="00D916F7">
        <w:t>udostępnia</w:t>
      </w:r>
      <w:r w:rsidR="00BE7BFD" w:rsidRPr="00D916F7">
        <w:t xml:space="preserve"> poniżej treść zapytań do S</w:t>
      </w:r>
      <w:r w:rsidR="0012774F" w:rsidRPr="00D916F7">
        <w:t>pecyfikacji Warunków Zamówienia (</w:t>
      </w:r>
      <w:r w:rsidR="0012774F" w:rsidRPr="00D916F7">
        <w:rPr>
          <w:lang w:eastAsia="ar-SA"/>
        </w:rPr>
        <w:t>zwanej dalej</w:t>
      </w:r>
      <w:r w:rsidR="0012774F" w:rsidRPr="00D916F7">
        <w:rPr>
          <w:b/>
          <w:lang w:eastAsia="ar-SA"/>
        </w:rPr>
        <w:t xml:space="preserve"> </w:t>
      </w:r>
      <w:r w:rsidR="0012774F" w:rsidRPr="00D916F7">
        <w:rPr>
          <w:bCs/>
          <w:lang w:eastAsia="ar-SA"/>
        </w:rPr>
        <w:t>”SWZ”)</w:t>
      </w:r>
      <w:r w:rsidR="00E74BC3" w:rsidRPr="00D916F7">
        <w:rPr>
          <w:bCs/>
          <w:lang w:eastAsia="ar-SA"/>
        </w:rPr>
        <w:t xml:space="preserve"> </w:t>
      </w:r>
      <w:r w:rsidR="00E74BC3" w:rsidRPr="00D916F7">
        <w:t>wraz z wyjaśnieniami</w:t>
      </w:r>
      <w:r w:rsidR="0012774F" w:rsidRPr="00D916F7">
        <w:rPr>
          <w:bCs/>
          <w:lang w:eastAsia="ar-SA"/>
        </w:rPr>
        <w:t>:</w:t>
      </w:r>
    </w:p>
    <w:tbl>
      <w:tblPr>
        <w:tblW w:w="9356" w:type="dxa"/>
        <w:tblInd w:w="-34" w:type="dxa"/>
        <w:tblLook w:val="04A0" w:firstRow="1" w:lastRow="0" w:firstColumn="1" w:lastColumn="0" w:noHBand="0" w:noVBand="1"/>
      </w:tblPr>
      <w:tblGrid>
        <w:gridCol w:w="9356"/>
      </w:tblGrid>
      <w:tr w:rsidR="00BF23C9" w:rsidRPr="00D916F7" w:rsidTr="00AE76EC">
        <w:tc>
          <w:tcPr>
            <w:tcW w:w="9356" w:type="dxa"/>
            <w:shd w:val="clear" w:color="auto" w:fill="auto"/>
          </w:tcPr>
          <w:p w:rsidR="00BF23C9" w:rsidRPr="00D916F7" w:rsidRDefault="00BF23C9" w:rsidP="00E37FED">
            <w:pPr>
              <w:ind w:right="-72"/>
              <w:jc w:val="both"/>
            </w:pPr>
          </w:p>
          <w:p w:rsidR="00BF23C9" w:rsidRPr="00D916F7" w:rsidRDefault="00E37FED" w:rsidP="00E37FED">
            <w:pPr>
              <w:ind w:left="30" w:right="-72"/>
              <w:jc w:val="both"/>
            </w:pPr>
            <w:r w:rsidRPr="00D916F7">
              <w:t>W</w:t>
            </w:r>
            <w:r w:rsidR="00BF23C9" w:rsidRPr="00D916F7">
              <w:t xml:space="preserve"> związku z udziałem w postępowaniu, proszę o wyjaśnienie:</w:t>
            </w:r>
          </w:p>
          <w:p w:rsidR="00BF23C9" w:rsidRPr="00D916F7" w:rsidRDefault="00BF23C9" w:rsidP="00E37FED">
            <w:pPr>
              <w:ind w:left="30" w:right="-72"/>
              <w:jc w:val="both"/>
            </w:pPr>
            <w:r w:rsidRPr="00D916F7">
              <w:t>1.</w:t>
            </w:r>
            <w:r w:rsidR="00E37FED" w:rsidRPr="00D916F7">
              <w:t xml:space="preserve"> </w:t>
            </w:r>
            <w:r w:rsidRPr="00D916F7">
              <w:t>Proszę o udostępnienie przekrojów przez warstwy drogowe (szczególnie warstwy podbudowy).</w:t>
            </w:r>
          </w:p>
          <w:p w:rsidR="00BF23C9" w:rsidRPr="00D916F7" w:rsidRDefault="00BF23C9" w:rsidP="00E37FED">
            <w:pPr>
              <w:ind w:left="30" w:right="-72"/>
              <w:jc w:val="both"/>
            </w:pPr>
            <w:r w:rsidRPr="00D916F7">
              <w:t>2.</w:t>
            </w:r>
            <w:r w:rsidR="00E37FED" w:rsidRPr="00D916F7">
              <w:t xml:space="preserve"> </w:t>
            </w:r>
            <w:r w:rsidRPr="00D916F7">
              <w:t>Proszę o podanie rodzaj nawierzchni drogowej i lokalizacji danych nawierzchni.</w:t>
            </w:r>
          </w:p>
          <w:p w:rsidR="00BF23C9" w:rsidRPr="00D916F7" w:rsidRDefault="00BF23C9" w:rsidP="00E37FED">
            <w:pPr>
              <w:ind w:left="30" w:right="-72"/>
              <w:jc w:val="both"/>
            </w:pPr>
            <w:r w:rsidRPr="00D916F7">
              <w:t>3.</w:t>
            </w:r>
            <w:r w:rsidR="00E37FED" w:rsidRPr="00D916F7">
              <w:t xml:space="preserve"> </w:t>
            </w:r>
            <w:r w:rsidRPr="00D916F7">
              <w:t>Proszę o podanie rodzaju i ilości nasadzeń do wykonania.</w:t>
            </w:r>
          </w:p>
          <w:p w:rsidR="00BF23C9" w:rsidRPr="00D916F7" w:rsidRDefault="00BF23C9" w:rsidP="00E37FED">
            <w:pPr>
              <w:ind w:left="30" w:right="-72"/>
              <w:jc w:val="both"/>
            </w:pPr>
            <w:r w:rsidRPr="00D916F7">
              <w:t>4.</w:t>
            </w:r>
            <w:r w:rsidR="00E37FED" w:rsidRPr="00D916F7">
              <w:t xml:space="preserve"> </w:t>
            </w:r>
            <w:r w:rsidRPr="00D916F7">
              <w:t>Czy zakres prac ma obejmować przyłącze teletechniczne.</w:t>
            </w:r>
          </w:p>
          <w:p w:rsidR="00BF23C9" w:rsidRPr="00D916F7" w:rsidRDefault="00BF23C9" w:rsidP="00E37FED">
            <w:pPr>
              <w:ind w:left="178" w:right="-72" w:hanging="148"/>
              <w:jc w:val="both"/>
            </w:pPr>
            <w:r w:rsidRPr="00D916F7">
              <w:t>5.</w:t>
            </w:r>
            <w:r w:rsidR="00E37FED" w:rsidRPr="00D916F7">
              <w:t xml:space="preserve"> </w:t>
            </w:r>
            <w:r w:rsidRPr="00D916F7">
              <w:t>Proszę o udostępnienie projektu instalacji fotowoltaicznej, lub określenie mocy instalacji. Czy wykonujemy osobną instalację dla każdego lokalu? W jaki sposób zorganizowane ma być rozliczenie/rozdział w przypadku jednej instalacji.</w:t>
            </w:r>
          </w:p>
          <w:p w:rsidR="00BF23C9" w:rsidRPr="00D916F7" w:rsidRDefault="00BF23C9" w:rsidP="00E37FED">
            <w:pPr>
              <w:ind w:left="30" w:right="-72"/>
              <w:jc w:val="both"/>
            </w:pPr>
            <w:r w:rsidRPr="00D916F7">
              <w:t>6.Proszę o podanie wysokości ogrodzenia do wykonania.</w:t>
            </w:r>
          </w:p>
          <w:p w:rsidR="00BF23C9" w:rsidRPr="00D916F7" w:rsidRDefault="00BF23C9" w:rsidP="00E37FED">
            <w:pPr>
              <w:ind w:left="178" w:right="-72" w:hanging="148"/>
              <w:jc w:val="both"/>
            </w:pPr>
            <w:r w:rsidRPr="00D916F7">
              <w:t>7.Proszę o informację jaki rodzaj elewacji przyjąć – zgodnie z rysunkami pkt 2, 9 – elewacja z kamienia ciosanego/ alternatywnie tynk zewnętrzny w kolorze ciemnoszarym, grafitowym</w:t>
            </w:r>
          </w:p>
          <w:p w:rsidR="00BF23C9" w:rsidRPr="00D916F7" w:rsidRDefault="00BF23C9" w:rsidP="00E37FED">
            <w:pPr>
              <w:ind w:left="30" w:right="-72"/>
              <w:jc w:val="both"/>
            </w:pPr>
            <w:r w:rsidRPr="00D916F7">
              <w:t>8.</w:t>
            </w:r>
            <w:r w:rsidR="00E37FED" w:rsidRPr="00D916F7">
              <w:t xml:space="preserve"> </w:t>
            </w:r>
            <w:r w:rsidRPr="00D916F7">
              <w:t>Proszę o podanie rodzaju lamp zewnętrznych do wykonania, stojące na słupach wysokich(&gt;2m), niskie stojące.</w:t>
            </w:r>
          </w:p>
          <w:p w:rsidR="00BF23C9" w:rsidRPr="00D916F7" w:rsidRDefault="00BF23C9" w:rsidP="00E37FED">
            <w:pPr>
              <w:ind w:left="30" w:right="-72"/>
              <w:jc w:val="both"/>
            </w:pPr>
            <w:r w:rsidRPr="00D916F7">
              <w:t>9.Czy wykonanie ZZP (zestaw złączowo-pomiarowy) jest po stronie Wykonawcy?</w:t>
            </w:r>
          </w:p>
          <w:p w:rsidR="00BF23C9" w:rsidRPr="00D916F7" w:rsidRDefault="00BF23C9" w:rsidP="00E37FED">
            <w:pPr>
              <w:ind w:left="30" w:right="-72" w:hanging="136"/>
              <w:jc w:val="both"/>
            </w:pPr>
            <w:r w:rsidRPr="00D916F7">
              <w:t>10.Proszę o podanie zakresu wykończenia podłogi i ścian (lokalizacja płytek, parkietu)</w:t>
            </w:r>
          </w:p>
          <w:p w:rsidR="00E37FED" w:rsidRPr="00D916F7" w:rsidRDefault="00E37FED" w:rsidP="00E37FED">
            <w:pPr>
              <w:ind w:left="30" w:right="-72" w:hanging="136"/>
              <w:jc w:val="both"/>
            </w:pPr>
          </w:p>
          <w:p w:rsidR="00BF23C9" w:rsidRPr="00D916F7" w:rsidRDefault="00BF23C9" w:rsidP="00E37FED">
            <w:pPr>
              <w:ind w:left="30" w:right="-72"/>
              <w:rPr>
                <w:b/>
                <w:bCs/>
              </w:rPr>
            </w:pPr>
            <w:r w:rsidRPr="00D916F7">
              <w:rPr>
                <w:b/>
                <w:bCs/>
              </w:rPr>
              <w:t>Stanowisko (wyjaśnienie) Zamawiającego:</w:t>
            </w:r>
          </w:p>
          <w:p w:rsidR="00BF23C9" w:rsidRPr="00D916F7" w:rsidRDefault="00BF23C9" w:rsidP="00E37FED">
            <w:pPr>
              <w:ind w:left="30" w:right="-72"/>
              <w:jc w:val="both"/>
              <w:rPr>
                <w:highlight w:val="darkGray"/>
              </w:rPr>
            </w:pPr>
          </w:p>
        </w:tc>
      </w:tr>
    </w:tbl>
    <w:p w:rsidR="00D916F7" w:rsidRPr="00D916F7" w:rsidRDefault="00D916F7" w:rsidP="00D916F7">
      <w:pPr>
        <w:pStyle w:val="Standard"/>
        <w:autoSpaceDE w:val="0"/>
        <w:ind w:right="-1"/>
        <w:jc w:val="both"/>
        <w:rPr>
          <w:rFonts w:cs="Times New Roman"/>
          <w:bCs/>
          <w:sz w:val="20"/>
          <w:szCs w:val="20"/>
        </w:rPr>
      </w:pPr>
      <w:r w:rsidRPr="00D916F7">
        <w:rPr>
          <w:rFonts w:cs="Times New Roman"/>
          <w:sz w:val="20"/>
          <w:szCs w:val="20"/>
        </w:rPr>
        <w:t xml:space="preserve">Ad.1) </w:t>
      </w:r>
      <w:r w:rsidRPr="00D916F7">
        <w:rPr>
          <w:rFonts w:cs="Times New Roman"/>
          <w:bCs/>
          <w:sz w:val="20"/>
          <w:szCs w:val="20"/>
        </w:rPr>
        <w:t xml:space="preserve">Utwardzenie dojść i dojazdów do budynków zostanie zrealizowane poprzez wykonanie kostki brukowej.  </w:t>
      </w:r>
    </w:p>
    <w:p w:rsidR="00D916F7" w:rsidRPr="00D916F7" w:rsidRDefault="00D916F7" w:rsidP="00D916F7">
      <w:pPr>
        <w:pStyle w:val="Standard"/>
        <w:autoSpaceDE w:val="0"/>
        <w:ind w:left="426" w:hanging="426"/>
        <w:jc w:val="both"/>
        <w:rPr>
          <w:rFonts w:cs="Times New Roman"/>
          <w:sz w:val="20"/>
          <w:szCs w:val="20"/>
        </w:rPr>
      </w:pPr>
      <w:r>
        <w:rPr>
          <w:rFonts w:cs="Times New Roman"/>
          <w:sz w:val="20"/>
          <w:szCs w:val="20"/>
        </w:rPr>
        <w:t xml:space="preserve">         </w:t>
      </w:r>
      <w:r w:rsidRPr="00D916F7">
        <w:rPr>
          <w:rFonts w:cs="Times New Roman"/>
          <w:sz w:val="20"/>
          <w:szCs w:val="20"/>
        </w:rPr>
        <w:t xml:space="preserve">Nawierzchnię należy wykonywać w dwóch warstwach o gr. 30 i 20cm. Grubość warstw nawierzchni po zagęszczeniu powinna wynosić 50cm. Kruszywo grube powinno być rozkładane w warstwie o jednakowej grubości, przy użyciu układarki albo równiarki. Grubość rozłożonej warstwy luźnego kruszywa powinna być taka, aby po jej zagęszczeniu i zaklinowaniu osiągnięto grubość projektowaną. Kruszywo grube po rozłożeniu powinno być zagęszczane przejściami walca statycznego gładkiego, o nacisku jednostkowym nie mniejszym niż 30kN/m. Zagęszczanie można zakończyć, gdy przed kołami walca przestają się tworzyć </w:t>
      </w:r>
      <w:r w:rsidRPr="00D916F7">
        <w:rPr>
          <w:rFonts w:cs="Times New Roman"/>
          <w:sz w:val="20"/>
          <w:szCs w:val="20"/>
        </w:rPr>
        <w:lastRenderedPageBreak/>
        <w:t>fale, a ziarno tłucznia o wymiarze około 40mm pod naciskiem koła walca nie wtłacza się w nawierzchnię, lecz miażdży się na niej.</w:t>
      </w:r>
      <w:r>
        <w:rPr>
          <w:rFonts w:cs="Times New Roman"/>
          <w:sz w:val="20"/>
          <w:szCs w:val="20"/>
        </w:rPr>
        <w:t xml:space="preserve"> </w:t>
      </w:r>
      <w:r w:rsidRPr="00D916F7">
        <w:rPr>
          <w:rFonts w:cs="Times New Roman"/>
          <w:sz w:val="20"/>
          <w:szCs w:val="20"/>
        </w:rPr>
        <w:t>Po zagęszczeniu warstwy kruszywa grubego należy zaklinować ją poprzez stopniowe rozsypywanie klińca od 4 do 20mm i mieszanki drobnej granulowanej od 0,075 do 4 mm przy ciągłym zagęszczaniu walcem statycznym gładkim.</w:t>
      </w:r>
      <w:r>
        <w:rPr>
          <w:rFonts w:cs="Times New Roman"/>
          <w:sz w:val="20"/>
          <w:szCs w:val="20"/>
        </w:rPr>
        <w:t xml:space="preserve"> </w:t>
      </w:r>
      <w:r w:rsidRPr="00D916F7">
        <w:rPr>
          <w:rFonts w:cs="Times New Roman"/>
          <w:sz w:val="20"/>
          <w:szCs w:val="20"/>
        </w:rPr>
        <w:t>Warstwy dolnej nie klinuje się, gdyż niecałkowicie wypełnione przestrzenie między ziarnami tłucznia powodują lepsze związanie obu warstw ze sobą. Natomiast górną warstwę należy klinować tak długo, dopóki wszystkie przestrzenie nie zostaną wypełnione klińcem. W czasie zagęszczania walcem gładkim zaleca się skrapiać kruszywo wodą tak często, aby było stale wilgotne, co powoduje, że kruszywo mniej się kruszy, mniej wyokrągla i łatwiej układa szczelnie pod walcem.</w:t>
      </w:r>
      <w:r>
        <w:rPr>
          <w:rFonts w:cs="Times New Roman"/>
          <w:sz w:val="20"/>
          <w:szCs w:val="20"/>
        </w:rPr>
        <w:t xml:space="preserve"> </w:t>
      </w:r>
      <w:r w:rsidRPr="00D916F7">
        <w:rPr>
          <w:rFonts w:cs="Times New Roman"/>
          <w:sz w:val="20"/>
          <w:szCs w:val="20"/>
        </w:rPr>
        <w:t xml:space="preserve">Zagęszczenie można uważać za zakończone, jeśli nie pojawiają się ślady po walcach i wybrzuszenia warstwy kruszywa przed wałami. Warstwę górną nawierzchni należy zamulić. W trakcie zamulania należy przepuścić kilka razy walec na szybkim biegu transportowym, aby papka została wessana w głąb warstwy. Wały walca należy obficie polewać wodą, w celu uniknięcia przyklejania do nich papki, </w:t>
      </w:r>
      <w:proofErr w:type="spellStart"/>
      <w:r w:rsidRPr="00D916F7">
        <w:rPr>
          <w:rFonts w:cs="Times New Roman"/>
          <w:sz w:val="20"/>
          <w:szCs w:val="20"/>
        </w:rPr>
        <w:t>ziarn</w:t>
      </w:r>
      <w:proofErr w:type="spellEnd"/>
      <w:r w:rsidRPr="00D916F7">
        <w:rPr>
          <w:rFonts w:cs="Times New Roman"/>
          <w:sz w:val="20"/>
          <w:szCs w:val="20"/>
        </w:rPr>
        <w:t xml:space="preserve"> klińca i tłucznia. Zamulanie jest zakończone, gdy papka przestanie przenikać w głąb warstwy</w:t>
      </w:r>
      <w:r w:rsidRPr="00D916F7">
        <w:rPr>
          <w:rFonts w:cs="Times New Roman"/>
          <w:sz w:val="20"/>
          <w:szCs w:val="20"/>
        </w:rPr>
        <w:t>.</w:t>
      </w:r>
    </w:p>
    <w:p w:rsidR="00D916F7" w:rsidRPr="00D916F7" w:rsidRDefault="00D916F7" w:rsidP="00D916F7">
      <w:pPr>
        <w:pStyle w:val="Standard"/>
        <w:autoSpaceDE w:val="0"/>
        <w:ind w:left="426" w:hanging="426"/>
        <w:jc w:val="both"/>
        <w:rPr>
          <w:rFonts w:cs="Times New Roman"/>
          <w:sz w:val="20"/>
          <w:szCs w:val="20"/>
        </w:rPr>
      </w:pPr>
      <w:r w:rsidRPr="00D916F7">
        <w:rPr>
          <w:rFonts w:cs="Times New Roman"/>
          <w:sz w:val="20"/>
          <w:szCs w:val="20"/>
        </w:rPr>
        <w:t xml:space="preserve">Ad.2) </w:t>
      </w:r>
      <w:r w:rsidRPr="00D916F7">
        <w:rPr>
          <w:rFonts w:cs="Times New Roman"/>
          <w:sz w:val="20"/>
          <w:szCs w:val="20"/>
        </w:rPr>
        <w:t>Drogi dojazdowe, miejsca postojowe oraz dojścia do budynku należy wykonać z kostki brukowej grubości 8 cm (drogi i miejsca postojowe) i 6 cm (dojścia). Opaskę wokół budynku należy wykonać z tłucznia kamiennego. Poprawne wartość</w:t>
      </w:r>
      <w:r>
        <w:rPr>
          <w:rFonts w:cs="Times New Roman"/>
          <w:sz w:val="20"/>
          <w:szCs w:val="20"/>
        </w:rPr>
        <w:t xml:space="preserve"> </w:t>
      </w:r>
      <w:r w:rsidRPr="00D916F7">
        <w:rPr>
          <w:rFonts w:cs="Times New Roman"/>
          <w:sz w:val="20"/>
          <w:szCs w:val="20"/>
        </w:rPr>
        <w:t>metrażowe wynoszą więc: Kostka brukowa 922,80  m2; nawierzchnia z tłucznia 112 m2</w:t>
      </w:r>
    </w:p>
    <w:p w:rsidR="00D916F7" w:rsidRPr="00D916F7" w:rsidRDefault="00D916F7" w:rsidP="00D916F7">
      <w:pPr>
        <w:rPr>
          <w:rFonts w:eastAsia="Calibri"/>
          <w:color w:val="000000"/>
          <w:shd w:val="clear" w:color="auto" w:fill="FFFFFF"/>
          <w:lang w:eastAsia="en-US"/>
        </w:rPr>
      </w:pPr>
      <w:r w:rsidRPr="00D916F7">
        <w:rPr>
          <w:color w:val="000000"/>
          <w:shd w:val="clear" w:color="auto" w:fill="FFFFFF"/>
        </w:rPr>
        <w:t>Ad.3)</w:t>
      </w:r>
      <w:r w:rsidRPr="00D916F7">
        <w:rPr>
          <w:rFonts w:eastAsia="Calibri"/>
          <w:color w:val="000000"/>
          <w:shd w:val="clear" w:color="auto" w:fill="FFFFFF"/>
          <w:lang w:eastAsia="en-US"/>
        </w:rPr>
        <w:t xml:space="preserve"> </w:t>
      </w:r>
      <w:r w:rsidRPr="00D916F7">
        <w:rPr>
          <w:color w:val="000000"/>
          <w:shd w:val="clear" w:color="auto" w:fill="FFFFFF"/>
        </w:rPr>
        <w:t>27 sztuk tuja szmaragd – sadzonka o wysokości około 120 cm</w:t>
      </w:r>
    </w:p>
    <w:p w:rsidR="00D916F7" w:rsidRPr="00D916F7" w:rsidRDefault="00D916F7" w:rsidP="00D916F7">
      <w:pPr>
        <w:ind w:left="426" w:hanging="426"/>
        <w:rPr>
          <w:color w:val="000000"/>
          <w:shd w:val="clear" w:color="auto" w:fill="FFFFFF"/>
        </w:rPr>
      </w:pPr>
      <w:r w:rsidRPr="00D916F7">
        <w:rPr>
          <w:color w:val="000000"/>
          <w:shd w:val="clear" w:color="auto" w:fill="FFFFFF"/>
        </w:rPr>
        <w:t xml:space="preserve">Ad.4) </w:t>
      </w:r>
      <w:r w:rsidRPr="00D916F7">
        <w:rPr>
          <w:color w:val="000000"/>
          <w:shd w:val="clear" w:color="auto" w:fill="FFFFFF"/>
        </w:rPr>
        <w:t>Nie.  Instalacje teletechniczną  należy wykonać zgodnie z dokumentacją projektową oraz ze sztuką budowlaną i posiadaną wiedzą techniczną, umożliwiające późniejsze bezproblemowe i bezkolizyjne przyłączenie lokalu do sieci teletechnicznej.</w:t>
      </w:r>
    </w:p>
    <w:p w:rsidR="00D916F7" w:rsidRPr="00D916F7" w:rsidRDefault="00D916F7" w:rsidP="00D916F7">
      <w:pPr>
        <w:ind w:left="284" w:hanging="284"/>
        <w:rPr>
          <w:rFonts w:eastAsia="SimSun, 宋体"/>
          <w:kern w:val="3"/>
          <w:lang w:eastAsia="zh-CN"/>
        </w:rPr>
      </w:pPr>
      <w:r w:rsidRPr="00D916F7">
        <w:rPr>
          <w:color w:val="000000"/>
          <w:shd w:val="clear" w:color="auto" w:fill="FFFFFF"/>
        </w:rPr>
        <w:t xml:space="preserve">Ad.5) </w:t>
      </w:r>
      <w:r w:rsidRPr="00D916F7">
        <w:rPr>
          <w:rFonts w:eastAsia="SimSun, 宋体"/>
          <w:kern w:val="3"/>
          <w:lang w:eastAsia="zh-CN"/>
        </w:rPr>
        <w:t xml:space="preserve">Do wyceny należy przyjąć panele fotowoltaiczne o mocy 1,3 </w:t>
      </w:r>
      <w:proofErr w:type="spellStart"/>
      <w:r w:rsidRPr="00D916F7">
        <w:rPr>
          <w:rFonts w:eastAsia="SimSun, 宋体"/>
          <w:kern w:val="3"/>
          <w:lang w:eastAsia="zh-CN"/>
        </w:rPr>
        <w:t>kWp</w:t>
      </w:r>
      <w:proofErr w:type="spellEnd"/>
      <w:r w:rsidRPr="00D916F7">
        <w:rPr>
          <w:rFonts w:eastAsia="SimSun, 宋体"/>
          <w:kern w:val="3"/>
          <w:lang w:eastAsia="zh-CN"/>
        </w:rPr>
        <w:t xml:space="preserve"> dla jednego mieszkania. Instalacja fotowoltaiczna off-</w:t>
      </w:r>
      <w:proofErr w:type="spellStart"/>
      <w:r w:rsidRPr="00D916F7">
        <w:rPr>
          <w:rFonts w:eastAsia="SimSun, 宋体"/>
          <w:kern w:val="3"/>
          <w:lang w:eastAsia="zh-CN"/>
        </w:rPr>
        <w:t>grid</w:t>
      </w:r>
      <w:proofErr w:type="spellEnd"/>
      <w:r w:rsidRPr="00D916F7">
        <w:rPr>
          <w:rFonts w:eastAsia="SimSun, 宋体"/>
          <w:kern w:val="3"/>
          <w:lang w:eastAsia="zh-CN"/>
        </w:rPr>
        <w:t xml:space="preserve"> będzie oprócz podstawowej funkcji, podgrzewała również wodę w zbiorniku, a w razie niedostatecznej wydajności tej instalacji podgrzewanie wody będzie realizowane przez kocioł.</w:t>
      </w:r>
    </w:p>
    <w:p w:rsidR="00D916F7" w:rsidRPr="00D916F7" w:rsidRDefault="00D916F7" w:rsidP="00D916F7">
      <w:pPr>
        <w:rPr>
          <w:rFonts w:eastAsia="Calibri"/>
          <w:color w:val="000000"/>
          <w:shd w:val="clear" w:color="auto" w:fill="FFFFFF"/>
          <w:lang w:eastAsia="en-US"/>
        </w:rPr>
      </w:pPr>
      <w:r w:rsidRPr="00D916F7">
        <w:rPr>
          <w:color w:val="000000"/>
          <w:shd w:val="clear" w:color="auto" w:fill="FFFFFF"/>
        </w:rPr>
        <w:t xml:space="preserve">Ad.6) </w:t>
      </w:r>
      <w:r w:rsidRPr="00D916F7">
        <w:rPr>
          <w:rFonts w:eastAsia="Calibri"/>
          <w:color w:val="000000"/>
          <w:shd w:val="clear" w:color="auto" w:fill="FFFFFF"/>
          <w:lang w:eastAsia="en-US"/>
        </w:rPr>
        <w:t xml:space="preserve"> </w:t>
      </w:r>
      <w:r w:rsidRPr="00D916F7">
        <w:rPr>
          <w:color w:val="000000"/>
          <w:shd w:val="clear" w:color="auto" w:fill="FFFFFF"/>
        </w:rPr>
        <w:t>Zaprojektowano ogrodzenie panelowe o wysokości 103 cm na podmurówce betonowej.</w:t>
      </w:r>
    </w:p>
    <w:p w:rsidR="00D916F7" w:rsidRPr="00D916F7" w:rsidRDefault="00D916F7" w:rsidP="00D916F7">
      <w:pPr>
        <w:rPr>
          <w:color w:val="000000"/>
          <w:shd w:val="clear" w:color="auto" w:fill="FFFFFF"/>
        </w:rPr>
      </w:pPr>
      <w:r w:rsidRPr="00D916F7">
        <w:rPr>
          <w:color w:val="000000"/>
          <w:shd w:val="clear" w:color="auto" w:fill="FFFFFF"/>
        </w:rPr>
        <w:t xml:space="preserve">Ad.7) </w:t>
      </w:r>
      <w:r w:rsidRPr="00D916F7">
        <w:rPr>
          <w:color w:val="000000"/>
          <w:shd w:val="clear" w:color="auto" w:fill="FFFFFF"/>
        </w:rPr>
        <w:t>Tynk zewnętrzny w kolorze ciemnoszarym.</w:t>
      </w:r>
    </w:p>
    <w:p w:rsidR="00D916F7" w:rsidRPr="00D916F7" w:rsidRDefault="00D916F7" w:rsidP="00D916F7">
      <w:pPr>
        <w:rPr>
          <w:color w:val="000000"/>
          <w:shd w:val="clear" w:color="auto" w:fill="FFFFFF"/>
        </w:rPr>
      </w:pPr>
      <w:r w:rsidRPr="00D916F7">
        <w:rPr>
          <w:color w:val="000000"/>
          <w:shd w:val="clear" w:color="auto" w:fill="FFFFFF"/>
        </w:rPr>
        <w:t xml:space="preserve">Ad.8) </w:t>
      </w:r>
      <w:r w:rsidRPr="00D916F7">
        <w:rPr>
          <w:color w:val="000000"/>
          <w:shd w:val="clear" w:color="auto" w:fill="FFFFFF"/>
        </w:rPr>
        <w:t>Lampy ogrodowe (parkingowe) LEDOWA o wysokości około 60 – 80 cm.</w:t>
      </w:r>
    </w:p>
    <w:p w:rsidR="00D916F7" w:rsidRPr="00D916F7" w:rsidRDefault="00D916F7" w:rsidP="00D916F7">
      <w:r w:rsidRPr="00D916F7">
        <w:rPr>
          <w:color w:val="000000"/>
          <w:shd w:val="clear" w:color="auto" w:fill="FFFFFF"/>
        </w:rPr>
        <w:t xml:space="preserve">Ad.9) </w:t>
      </w:r>
      <w:r w:rsidRPr="00D916F7">
        <w:t>Zamawiający informuje, że zestaw złączowo-pomiarowy ZZP należy wykonać zgodnie z warunkami przyłączenia nr WP/139844/2021/O09R02 z dnia 24.11.2021 r.</w:t>
      </w:r>
    </w:p>
    <w:p w:rsidR="00D916F7" w:rsidRPr="00D916F7" w:rsidRDefault="00D916F7" w:rsidP="00D916F7">
      <w:pPr>
        <w:rPr>
          <w:color w:val="000000"/>
          <w:shd w:val="clear" w:color="auto" w:fill="FFFFFF"/>
        </w:rPr>
      </w:pPr>
      <w:r w:rsidRPr="00D916F7">
        <w:rPr>
          <w:color w:val="000000"/>
          <w:shd w:val="clear" w:color="auto" w:fill="FFFFFF"/>
        </w:rPr>
        <w:t xml:space="preserve">Ad.10) </w:t>
      </w:r>
    </w:p>
    <w:p w:rsidR="00D916F7" w:rsidRPr="00D916F7" w:rsidRDefault="00D916F7" w:rsidP="00D916F7">
      <w:bookmarkStart w:id="0" w:name="_GoBack"/>
      <w:bookmarkEnd w:id="0"/>
      <w:r w:rsidRPr="00D916F7">
        <w:t>1.01 – wiatrołap – płytki</w:t>
      </w:r>
    </w:p>
    <w:p w:rsidR="00D916F7" w:rsidRPr="00D916F7" w:rsidRDefault="00D916F7" w:rsidP="00D916F7">
      <w:r w:rsidRPr="00D916F7">
        <w:t>1.02 – hol – panele</w:t>
      </w:r>
    </w:p>
    <w:p w:rsidR="00D916F7" w:rsidRPr="00D916F7" w:rsidRDefault="00D916F7" w:rsidP="00D916F7">
      <w:r w:rsidRPr="00D916F7">
        <w:t>1.03 – salon – panele</w:t>
      </w:r>
    </w:p>
    <w:p w:rsidR="00D916F7" w:rsidRPr="00D916F7" w:rsidRDefault="00D916F7" w:rsidP="00D916F7">
      <w:r w:rsidRPr="00D916F7">
        <w:t>1.04 – aneks kuchenny – płytki</w:t>
      </w:r>
    </w:p>
    <w:p w:rsidR="00D916F7" w:rsidRPr="00D916F7" w:rsidRDefault="00D916F7" w:rsidP="00D916F7">
      <w:r w:rsidRPr="00D916F7">
        <w:t>1.05 – łazienka – płytki</w:t>
      </w:r>
    </w:p>
    <w:p w:rsidR="00D916F7" w:rsidRPr="00D916F7" w:rsidRDefault="00D916F7" w:rsidP="00D916F7">
      <w:r w:rsidRPr="00D916F7">
        <w:t>1.06 – pokój – panele.</w:t>
      </w:r>
    </w:p>
    <w:p w:rsidR="00D916F7" w:rsidRPr="00D916F7" w:rsidRDefault="00D916F7" w:rsidP="00D916F7">
      <w:pPr>
        <w:jc w:val="both"/>
      </w:pPr>
      <w:r w:rsidRPr="00D916F7">
        <w:t>1.07 – pokój – panele.</w:t>
      </w:r>
    </w:p>
    <w:p w:rsidR="00D916F7" w:rsidRDefault="00D916F7" w:rsidP="00D8461B">
      <w:pPr>
        <w:spacing w:before="120" w:after="120" w:line="360" w:lineRule="auto"/>
        <w:ind w:left="567"/>
        <w:jc w:val="right"/>
      </w:pPr>
    </w:p>
    <w:p w:rsidR="00D916F7" w:rsidRDefault="00D916F7" w:rsidP="00D8461B">
      <w:pPr>
        <w:spacing w:before="120" w:after="120" w:line="360" w:lineRule="auto"/>
        <w:ind w:left="567"/>
        <w:jc w:val="right"/>
      </w:pPr>
    </w:p>
    <w:p w:rsidR="006D4AB3" w:rsidRPr="00D916F7" w:rsidRDefault="00E37FED" w:rsidP="00D8461B">
      <w:pPr>
        <w:spacing w:before="120" w:after="120" w:line="360" w:lineRule="auto"/>
        <w:ind w:left="567"/>
        <w:jc w:val="right"/>
      </w:pPr>
      <w:r w:rsidRPr="00D916F7">
        <w:t>…………………………………</w:t>
      </w:r>
    </w:p>
    <w:sectPr w:rsidR="006D4AB3" w:rsidRPr="00D916F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6E8" w:rsidRDefault="001F16E8">
      <w:r>
        <w:separator/>
      </w:r>
    </w:p>
  </w:endnote>
  <w:endnote w:type="continuationSeparator" w:id="0">
    <w:p w:rsidR="001F16E8" w:rsidRDefault="001F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宋体">
    <w:altName w:val="SimSun"/>
    <w:charset w:val="00"/>
    <w:family w:val="auto"/>
    <w:pitch w:val="default"/>
    <w:sig w:usb0="00000000" w:usb1="00000000" w:usb2="00000000" w:usb3="00000000" w:csb0="00040001"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916F7">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6E8" w:rsidRDefault="001F16E8">
      <w:r>
        <w:separator/>
      </w:r>
    </w:p>
  </w:footnote>
  <w:footnote w:type="continuationSeparator" w:id="0">
    <w:p w:rsidR="001F16E8" w:rsidRDefault="001F1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3C9" w:rsidRDefault="00BF23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FED" w:rsidRDefault="00D916F7" w:rsidP="00E37FED">
    <w:pPr>
      <w:pStyle w:val="Nagwek"/>
    </w:pPr>
    <w:r>
      <w:rPr>
        <w:rFonts w:ascii="SimSun" w:hAnsi="SimSun" w:cs="SimSun"/>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IMG_256" style="width:434.4pt;height:109.8pt;mso-position-horizontal-relative:page;mso-position-vertical-relative:page">
          <v:imagedata r:id="rId1" o:title="IMG_256"/>
        </v:shape>
      </w:pict>
    </w:r>
  </w:p>
  <w:p w:rsidR="00BF23C9" w:rsidRDefault="00BF23C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3C9" w:rsidRDefault="00BF23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16E8"/>
    <w:rsid w:val="00031374"/>
    <w:rsid w:val="000A1097"/>
    <w:rsid w:val="000E2A8F"/>
    <w:rsid w:val="0012774F"/>
    <w:rsid w:val="00144B7A"/>
    <w:rsid w:val="00180C6E"/>
    <w:rsid w:val="001F16E8"/>
    <w:rsid w:val="0029606A"/>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BF23C9"/>
    <w:rsid w:val="00C370F2"/>
    <w:rsid w:val="00C44EEC"/>
    <w:rsid w:val="00D22FFA"/>
    <w:rsid w:val="00D8461B"/>
    <w:rsid w:val="00D915F2"/>
    <w:rsid w:val="00D916F7"/>
    <w:rsid w:val="00DF32E8"/>
    <w:rsid w:val="00DF53CA"/>
    <w:rsid w:val="00E21B49"/>
    <w:rsid w:val="00E2789F"/>
    <w:rsid w:val="00E37FED"/>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41A84471"/>
  <w15:chartTrackingRefBased/>
  <w15:docId w15:val="{7E7E9DAD-9617-434A-9694-CCF4DD04A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15"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15"/>
    <w:qFormat/>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uiPriority w:val="15"/>
    <w:qFormat/>
    <w:rsid w:val="00E37FED"/>
  </w:style>
  <w:style w:type="paragraph" w:customStyle="1" w:styleId="Standard">
    <w:name w:val="Standard"/>
    <w:rsid w:val="00D916F7"/>
    <w:pPr>
      <w:widowControl w:val="0"/>
      <w:suppressAutoHyphens/>
      <w:autoSpaceDN w:val="0"/>
    </w:pPr>
    <w:rPr>
      <w:rFonts w:eastAsia="SimSun, 宋体"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8890055">
      <w:bodyDiv w:val="1"/>
      <w:marLeft w:val="0"/>
      <w:marRight w:val="0"/>
      <w:marTop w:val="0"/>
      <w:marBottom w:val="0"/>
      <w:divBdr>
        <w:top w:val="none" w:sz="0" w:space="0" w:color="auto"/>
        <w:left w:val="none" w:sz="0" w:space="0" w:color="auto"/>
        <w:bottom w:val="none" w:sz="0" w:space="0" w:color="auto"/>
        <w:right w:val="none" w:sz="0" w:space="0" w:color="auto"/>
      </w:divBdr>
    </w:div>
    <w:div w:id="170852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716</Words>
  <Characters>4613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UGDrwinia</dc:creator>
  <cp:keywords/>
  <cp:lastModifiedBy>UGDrwinia</cp:lastModifiedBy>
  <cp:revision>2</cp:revision>
  <cp:lastPrinted>2022-12-23T08:38:00Z</cp:lastPrinted>
  <dcterms:created xsi:type="dcterms:W3CDTF">2022-12-23T08:38:00Z</dcterms:created>
  <dcterms:modified xsi:type="dcterms:W3CDTF">2022-12-23T08:38:00Z</dcterms:modified>
</cp:coreProperties>
</file>