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CEB" w:rsidRDefault="00021FD9">
      <w:r>
        <w:t>Sprawa 175/2022</w:t>
      </w:r>
    </w:p>
    <w:p w:rsidR="00021FD9" w:rsidRPr="00021FD9" w:rsidRDefault="00021FD9" w:rsidP="00021FD9">
      <w:pPr>
        <w:autoSpaceDE w:val="0"/>
        <w:autoSpaceDN w:val="0"/>
        <w:adjustRightInd w:val="0"/>
        <w:spacing w:after="0" w:line="240" w:lineRule="auto"/>
        <w:jc w:val="center"/>
        <w:rPr>
          <w:rFonts w:ascii="ArialMT" w:hAnsi="ArialMT" w:cs="ArialMT"/>
          <w:sz w:val="24"/>
          <w:szCs w:val="8"/>
        </w:rPr>
      </w:pPr>
      <w:r w:rsidRPr="00021FD9">
        <w:rPr>
          <w:rFonts w:ascii="ArialMT" w:hAnsi="ArialMT" w:cs="ArialMT"/>
          <w:sz w:val="24"/>
          <w:szCs w:val="8"/>
        </w:rPr>
        <w:t>Ogłoszenie nr 2022/BZP 00509388/01 z dnia 2022-12-21</w:t>
      </w:r>
    </w:p>
    <w:p w:rsidR="00021FD9" w:rsidRPr="00021FD9" w:rsidRDefault="00021FD9" w:rsidP="00021FD9">
      <w:pPr>
        <w:autoSpaceDE w:val="0"/>
        <w:autoSpaceDN w:val="0"/>
        <w:adjustRightInd w:val="0"/>
        <w:spacing w:after="0" w:line="240" w:lineRule="auto"/>
        <w:jc w:val="center"/>
        <w:rPr>
          <w:rFonts w:ascii="ArialMT" w:hAnsi="ArialMT" w:cs="ArialMT"/>
          <w:sz w:val="24"/>
          <w:szCs w:val="8"/>
        </w:rPr>
      </w:pPr>
      <w:r w:rsidRPr="00021FD9">
        <w:rPr>
          <w:rFonts w:ascii="ArialMT" w:hAnsi="ArialMT" w:cs="ArialMT"/>
          <w:sz w:val="24"/>
          <w:szCs w:val="8"/>
        </w:rPr>
        <w:t>2022-12-21 Biuletyn Zamówień Publicznych Ogłoszenie o zamówieniu - Zamówienie udzielane jest w trybie podstawowym na podstawie: art. 275 pkt 1 ustawy - Roboty budowlane</w:t>
      </w:r>
    </w:p>
    <w:p w:rsidR="00021FD9" w:rsidRDefault="00021FD9"/>
    <w:p w:rsidR="00021FD9" w:rsidRDefault="00021FD9" w:rsidP="00021FD9">
      <w:pPr>
        <w:autoSpaceDE w:val="0"/>
        <w:autoSpaceDN w:val="0"/>
        <w:adjustRightInd w:val="0"/>
        <w:spacing w:after="0" w:line="240" w:lineRule="auto"/>
        <w:jc w:val="center"/>
        <w:rPr>
          <w:rFonts w:ascii="Arial-BoldMT" w:hAnsi="Arial-BoldMT" w:cs="Arial-BoldMT"/>
          <w:b/>
          <w:bCs/>
          <w:sz w:val="18"/>
          <w:szCs w:val="18"/>
        </w:rPr>
      </w:pPr>
      <w:r>
        <w:rPr>
          <w:rFonts w:ascii="Arial-BoldMT" w:hAnsi="Arial-BoldMT" w:cs="Arial-BoldMT"/>
          <w:b/>
          <w:bCs/>
          <w:sz w:val="18"/>
          <w:szCs w:val="18"/>
        </w:rPr>
        <w:t>Ogłoszenie o zamówieniu</w:t>
      </w:r>
    </w:p>
    <w:p w:rsidR="00021FD9" w:rsidRDefault="00021FD9" w:rsidP="00021FD9">
      <w:pPr>
        <w:autoSpaceDE w:val="0"/>
        <w:autoSpaceDN w:val="0"/>
        <w:adjustRightInd w:val="0"/>
        <w:spacing w:after="0" w:line="240" w:lineRule="auto"/>
        <w:jc w:val="center"/>
        <w:rPr>
          <w:rFonts w:ascii="Arial-BoldMT" w:hAnsi="Arial-BoldMT" w:cs="Arial-BoldMT"/>
          <w:b/>
          <w:bCs/>
          <w:sz w:val="18"/>
          <w:szCs w:val="18"/>
        </w:rPr>
      </w:pPr>
      <w:r>
        <w:rPr>
          <w:rFonts w:ascii="Arial-BoldMT" w:hAnsi="Arial-BoldMT" w:cs="Arial-BoldMT"/>
          <w:b/>
          <w:bCs/>
          <w:sz w:val="18"/>
          <w:szCs w:val="18"/>
        </w:rPr>
        <w:t>Roboty budowlane</w:t>
      </w:r>
    </w:p>
    <w:p w:rsidR="00021FD9" w:rsidRDefault="00021FD9" w:rsidP="00021FD9">
      <w:pPr>
        <w:autoSpaceDE w:val="0"/>
        <w:autoSpaceDN w:val="0"/>
        <w:adjustRightInd w:val="0"/>
        <w:spacing w:after="0" w:line="240" w:lineRule="auto"/>
        <w:jc w:val="center"/>
        <w:rPr>
          <w:rFonts w:ascii="Arial-BoldMT" w:hAnsi="Arial-BoldMT" w:cs="Arial-BoldMT"/>
          <w:b/>
          <w:bCs/>
          <w:sz w:val="18"/>
          <w:szCs w:val="18"/>
        </w:rPr>
      </w:pPr>
      <w:r>
        <w:rPr>
          <w:rFonts w:ascii="Arial-BoldMT" w:hAnsi="Arial-BoldMT" w:cs="Arial-BoldMT"/>
          <w:b/>
          <w:bCs/>
          <w:sz w:val="18"/>
          <w:szCs w:val="18"/>
        </w:rPr>
        <w:t>Roboty budowlane w zakresie wykonania robót remontowych i przebudowy w obiektach Szpitala</w:t>
      </w:r>
    </w:p>
    <w:p w:rsidR="00021FD9" w:rsidRDefault="00021FD9" w:rsidP="00021FD9">
      <w:pPr>
        <w:autoSpaceDE w:val="0"/>
        <w:autoSpaceDN w:val="0"/>
        <w:adjustRightInd w:val="0"/>
        <w:spacing w:after="0" w:line="240" w:lineRule="auto"/>
        <w:rPr>
          <w:rFonts w:ascii="Arial-BoldMT" w:hAnsi="Arial-BoldMT" w:cs="Arial-BoldMT"/>
          <w:b/>
          <w:bCs/>
          <w:sz w:val="19"/>
          <w:szCs w:val="19"/>
        </w:rPr>
      </w:pPr>
    </w:p>
    <w:p w:rsidR="00021FD9" w:rsidRDefault="00021FD9" w:rsidP="00021FD9">
      <w:pPr>
        <w:autoSpaceDE w:val="0"/>
        <w:autoSpaceDN w:val="0"/>
        <w:adjustRightInd w:val="0"/>
        <w:spacing w:after="0" w:line="240" w:lineRule="auto"/>
        <w:rPr>
          <w:rFonts w:ascii="Arial-BoldMT" w:hAnsi="Arial-BoldMT" w:cs="Arial-BoldMT"/>
          <w:b/>
          <w:bCs/>
          <w:sz w:val="19"/>
          <w:szCs w:val="19"/>
        </w:rPr>
      </w:pPr>
    </w:p>
    <w:p w:rsidR="00021FD9" w:rsidRDefault="00021FD9" w:rsidP="00021FD9">
      <w:pPr>
        <w:autoSpaceDE w:val="0"/>
        <w:autoSpaceDN w:val="0"/>
        <w:adjustRightInd w:val="0"/>
        <w:spacing w:after="0" w:line="240" w:lineRule="auto"/>
        <w:rPr>
          <w:rFonts w:ascii="Arial-BoldMT" w:hAnsi="Arial-BoldMT" w:cs="Arial-BoldMT"/>
          <w:b/>
          <w:bCs/>
          <w:sz w:val="19"/>
          <w:szCs w:val="19"/>
        </w:rPr>
      </w:pPr>
      <w:r>
        <w:rPr>
          <w:rFonts w:ascii="Arial-BoldMT" w:hAnsi="Arial-BoldMT" w:cs="Arial-BoldMT"/>
          <w:b/>
          <w:bCs/>
          <w:sz w:val="19"/>
          <w:szCs w:val="19"/>
        </w:rPr>
        <w:t>SEKCJA I - ZAMAWIAJĄCY</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1.1.) Rola zamawiającego</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Postępowanie prowadzone jest samodzielnie przez zamawiającego</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1.2.) Nazwa zamawiającego: </w:t>
      </w:r>
      <w:r>
        <w:rPr>
          <w:rFonts w:ascii="ArialMT" w:hAnsi="ArialMT" w:cs="ArialMT"/>
          <w:sz w:val="18"/>
          <w:szCs w:val="18"/>
        </w:rPr>
        <w:t>10 Wojskowy Szpital Kliniczny z Polikliniką Samodzielny Publiczny Zakład Opieki Zdrowotnej</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1.3.) Oddział zamawiającego: </w:t>
      </w:r>
      <w:r>
        <w:rPr>
          <w:rFonts w:ascii="ArialMT" w:hAnsi="ArialMT" w:cs="ArialMT"/>
          <w:sz w:val="18"/>
          <w:szCs w:val="18"/>
        </w:rPr>
        <w:t>Wydział Zamówień Publicznych</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1.4) Krajowy Numer Identyfikacyjny: </w:t>
      </w:r>
      <w:r>
        <w:rPr>
          <w:rFonts w:ascii="ArialMT" w:hAnsi="ArialMT" w:cs="ArialMT"/>
          <w:sz w:val="18"/>
          <w:szCs w:val="18"/>
        </w:rPr>
        <w:t>REGON 090538318</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1.5) Adres zamawiającego</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1.5.1.) Ulica: </w:t>
      </w:r>
      <w:r>
        <w:rPr>
          <w:rFonts w:ascii="ArialMT" w:hAnsi="ArialMT" w:cs="ArialMT"/>
          <w:sz w:val="18"/>
          <w:szCs w:val="18"/>
        </w:rPr>
        <w:t>Powstańców Warszawy 5</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1.5.2.) Miejscowość: </w:t>
      </w:r>
      <w:r>
        <w:rPr>
          <w:rFonts w:ascii="ArialMT" w:hAnsi="ArialMT" w:cs="ArialMT"/>
          <w:sz w:val="18"/>
          <w:szCs w:val="18"/>
        </w:rPr>
        <w:t>Bydgoszcz</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1.5.3.) Kod pocztowy: </w:t>
      </w:r>
      <w:r>
        <w:rPr>
          <w:rFonts w:ascii="ArialMT" w:hAnsi="ArialMT" w:cs="ArialMT"/>
          <w:sz w:val="18"/>
          <w:szCs w:val="18"/>
        </w:rPr>
        <w:t>85-681</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1.5.4.) Województwo: </w:t>
      </w:r>
      <w:r>
        <w:rPr>
          <w:rFonts w:ascii="ArialMT" w:hAnsi="ArialMT" w:cs="ArialMT"/>
          <w:sz w:val="18"/>
          <w:szCs w:val="18"/>
        </w:rPr>
        <w:t>kujawsko-pomorskie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1.5.5.) Kraj: </w:t>
      </w:r>
      <w:r>
        <w:rPr>
          <w:rFonts w:ascii="ArialMT" w:hAnsi="ArialMT" w:cs="ArialMT"/>
          <w:sz w:val="18"/>
          <w:szCs w:val="18"/>
        </w:rPr>
        <w:t>Polska</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1.5.6.) Lokalizacja NUTS 3: </w:t>
      </w:r>
      <w:r>
        <w:rPr>
          <w:rFonts w:ascii="ArialMT" w:hAnsi="ArialMT" w:cs="ArialMT"/>
          <w:sz w:val="18"/>
          <w:szCs w:val="18"/>
        </w:rPr>
        <w:t>PL613 - Bydgosko-toruński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1.5.7.) Numer telefonu: </w:t>
      </w:r>
      <w:r>
        <w:rPr>
          <w:rFonts w:ascii="ArialMT" w:hAnsi="ArialMT" w:cs="ArialMT"/>
          <w:sz w:val="18"/>
          <w:szCs w:val="18"/>
        </w:rPr>
        <w:t>261 417 448</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1.5.9.) Adres poczty elektronicznej: </w:t>
      </w:r>
      <w:r>
        <w:rPr>
          <w:rFonts w:ascii="ArialMT" w:hAnsi="ArialMT" w:cs="ArialMT"/>
          <w:sz w:val="18"/>
          <w:szCs w:val="18"/>
        </w:rPr>
        <w:t>dariuszwzp@10wsk.</w:t>
      </w:r>
      <w:proofErr w:type="gramStart"/>
      <w:r>
        <w:rPr>
          <w:rFonts w:ascii="ArialMT" w:hAnsi="ArialMT" w:cs="ArialMT"/>
          <w:sz w:val="18"/>
          <w:szCs w:val="18"/>
        </w:rPr>
        <w:t>mil</w:t>
      </w:r>
      <w:proofErr w:type="gramEnd"/>
      <w:r>
        <w:rPr>
          <w:rFonts w:ascii="ArialMT" w:hAnsi="ArialMT" w:cs="ArialMT"/>
          <w:sz w:val="18"/>
          <w:szCs w:val="18"/>
        </w:rPr>
        <w:t>.</w:t>
      </w:r>
      <w:proofErr w:type="gramStart"/>
      <w:r>
        <w:rPr>
          <w:rFonts w:ascii="ArialMT" w:hAnsi="ArialMT" w:cs="ArialMT"/>
          <w:sz w:val="18"/>
          <w:szCs w:val="18"/>
        </w:rPr>
        <w:t>pl</w:t>
      </w:r>
      <w:proofErr w:type="gramEnd"/>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1.5.10.) Adres strony internetowej zamawiającego: </w:t>
      </w:r>
      <w:r>
        <w:rPr>
          <w:rFonts w:ascii="ArialMT" w:hAnsi="ArialMT" w:cs="ArialMT"/>
          <w:sz w:val="18"/>
          <w:szCs w:val="18"/>
        </w:rPr>
        <w:t>www.10</w:t>
      </w:r>
      <w:proofErr w:type="gramStart"/>
      <w:r>
        <w:rPr>
          <w:rFonts w:ascii="ArialMT" w:hAnsi="ArialMT" w:cs="ArialMT"/>
          <w:sz w:val="18"/>
          <w:szCs w:val="18"/>
        </w:rPr>
        <w:t>wsk</w:t>
      </w:r>
      <w:proofErr w:type="gramEnd"/>
      <w:r>
        <w:rPr>
          <w:rFonts w:ascii="ArialMT" w:hAnsi="ArialMT" w:cs="ArialMT"/>
          <w:sz w:val="18"/>
          <w:szCs w:val="18"/>
        </w:rPr>
        <w:t>.</w:t>
      </w:r>
      <w:proofErr w:type="gramStart"/>
      <w:r>
        <w:rPr>
          <w:rFonts w:ascii="ArialMT" w:hAnsi="ArialMT" w:cs="ArialMT"/>
          <w:sz w:val="18"/>
          <w:szCs w:val="18"/>
        </w:rPr>
        <w:t>mil</w:t>
      </w:r>
      <w:proofErr w:type="gramEnd"/>
      <w:r>
        <w:rPr>
          <w:rFonts w:ascii="ArialMT" w:hAnsi="ArialMT" w:cs="ArialMT"/>
          <w:sz w:val="18"/>
          <w:szCs w:val="18"/>
        </w:rPr>
        <w:t>.</w:t>
      </w:r>
      <w:proofErr w:type="gramStart"/>
      <w:r>
        <w:rPr>
          <w:rFonts w:ascii="ArialMT" w:hAnsi="ArialMT" w:cs="ArialMT"/>
          <w:sz w:val="18"/>
          <w:szCs w:val="18"/>
        </w:rPr>
        <w:t>pl</w:t>
      </w:r>
      <w:proofErr w:type="gramEnd"/>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1.6.) Rodzaj zamawiającego: </w:t>
      </w:r>
      <w:r>
        <w:rPr>
          <w:rFonts w:ascii="ArialMT" w:hAnsi="ArialMT" w:cs="ArialMT"/>
          <w:sz w:val="18"/>
          <w:szCs w:val="18"/>
        </w:rPr>
        <w:t>Zamawiający publiczny - jednostka sektora finansów publicznych - samodzielny publiczny zakład</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opieki</w:t>
      </w:r>
      <w:proofErr w:type="gramEnd"/>
      <w:r>
        <w:rPr>
          <w:rFonts w:ascii="ArialMT" w:hAnsi="ArialMT" w:cs="ArialMT"/>
          <w:sz w:val="18"/>
          <w:szCs w:val="18"/>
        </w:rPr>
        <w:t xml:space="preserve"> zdrowotnej</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1.7.) Przedmiot działalności zamawiającego: </w:t>
      </w:r>
      <w:r>
        <w:rPr>
          <w:rFonts w:ascii="ArialMT" w:hAnsi="ArialMT" w:cs="ArialMT"/>
          <w:sz w:val="18"/>
          <w:szCs w:val="18"/>
        </w:rPr>
        <w:t>Zdrowie</w:t>
      </w:r>
    </w:p>
    <w:p w:rsidR="00021FD9" w:rsidRDefault="00021FD9" w:rsidP="00021FD9">
      <w:pPr>
        <w:autoSpaceDE w:val="0"/>
        <w:autoSpaceDN w:val="0"/>
        <w:adjustRightInd w:val="0"/>
        <w:spacing w:after="0" w:line="240" w:lineRule="auto"/>
        <w:rPr>
          <w:rFonts w:ascii="Arial-BoldMT" w:hAnsi="Arial-BoldMT" w:cs="Arial-BoldMT"/>
          <w:b/>
          <w:bCs/>
          <w:sz w:val="19"/>
          <w:szCs w:val="19"/>
        </w:rPr>
      </w:pPr>
      <w:r>
        <w:rPr>
          <w:rFonts w:ascii="Arial-BoldMT" w:hAnsi="Arial-BoldMT" w:cs="Arial-BoldMT"/>
          <w:b/>
          <w:bCs/>
          <w:sz w:val="19"/>
          <w:szCs w:val="19"/>
        </w:rPr>
        <w:t>SEKCJA II – INFORMACJE PODSTAWOWE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2.1.) Ogłoszenie dotyczy:</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Zamówienia publicznego</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2.2.) Ogłoszenie dotyczy usług społecznych i innych szczególnych usług: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2.3.) Nazwa zamówienia albo umowy ramowej:</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Roboty budowlane w zakresie wykonania robót remontowych i przebudowy w obiektach Szpitala</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2.4.) Identyfikator postępowania: </w:t>
      </w:r>
      <w:r>
        <w:rPr>
          <w:rFonts w:ascii="ArialMT" w:hAnsi="ArialMT" w:cs="ArialMT"/>
          <w:sz w:val="18"/>
          <w:szCs w:val="18"/>
        </w:rPr>
        <w:t>ocds-148610-5d140836-811a-11ed-b4ea-f64d350121d2</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2.5.) Numer ogłoszenia: </w:t>
      </w:r>
      <w:r>
        <w:rPr>
          <w:rFonts w:ascii="ArialMT" w:hAnsi="ArialMT" w:cs="ArialMT"/>
          <w:sz w:val="18"/>
          <w:szCs w:val="18"/>
        </w:rPr>
        <w:t>2022/BZP 00509388</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2.6.) Wersja ogłoszenia: </w:t>
      </w:r>
      <w:r>
        <w:rPr>
          <w:rFonts w:ascii="ArialMT" w:hAnsi="ArialMT" w:cs="ArialMT"/>
          <w:sz w:val="18"/>
          <w:szCs w:val="18"/>
        </w:rPr>
        <w:t>01</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2.7.) Data ogłoszenia: </w:t>
      </w:r>
      <w:r>
        <w:rPr>
          <w:rFonts w:ascii="ArialMT" w:hAnsi="ArialMT" w:cs="ArialMT"/>
          <w:sz w:val="18"/>
          <w:szCs w:val="18"/>
        </w:rPr>
        <w:t>2022-12-21</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2.8.) Zamówienie albo umowa ramowa zostały ujęte w planie postępowań: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2.11.) O udzielenie zamówienia mogą ubiegać się wyłącznie wykonawcy, o których mowa w art. 94 ustawy: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 xml:space="preserve">2.14.) Czy zamówienie albo umowa ramowa dotyczy projektu lub programu współfinansowanego ze środków </w:t>
      </w:r>
      <w:proofErr w:type="gramStart"/>
      <w:r>
        <w:rPr>
          <w:rFonts w:ascii="Arial-BoldMT" w:hAnsi="Arial-BoldMT" w:cs="Arial-BoldMT"/>
          <w:b/>
          <w:bCs/>
          <w:sz w:val="18"/>
          <w:szCs w:val="18"/>
        </w:rPr>
        <w:t>Unii</w:t>
      </w:r>
      <w:proofErr w:type="gramEnd"/>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Europejskiej: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2.16.) Tryb udzielenia zamówienia wraz z podstawą prawną</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Zamówienie udzielane jest w trybie podstawowym na podstawie: art. 275 pkt 1 ustawy</w:t>
      </w:r>
    </w:p>
    <w:p w:rsidR="00021FD9" w:rsidRDefault="00021FD9" w:rsidP="00021FD9">
      <w:pPr>
        <w:autoSpaceDE w:val="0"/>
        <w:autoSpaceDN w:val="0"/>
        <w:adjustRightInd w:val="0"/>
        <w:spacing w:after="0" w:line="240" w:lineRule="auto"/>
        <w:rPr>
          <w:rFonts w:ascii="Arial-BoldMT" w:hAnsi="Arial-BoldMT" w:cs="Arial-BoldMT"/>
          <w:b/>
          <w:bCs/>
          <w:sz w:val="19"/>
          <w:szCs w:val="19"/>
        </w:rPr>
      </w:pPr>
      <w:r>
        <w:rPr>
          <w:rFonts w:ascii="Arial-BoldMT" w:hAnsi="Arial-BoldMT" w:cs="Arial-BoldMT"/>
          <w:b/>
          <w:bCs/>
          <w:sz w:val="19"/>
          <w:szCs w:val="19"/>
        </w:rPr>
        <w:t>SEKCJA III – UDOSTĘPNIANIE DOKUMENTÓW ZAMÓWIENIA I KOMUNIKACJA</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3.1.) Adres strony internetowej prowadzonego postępowania</w:t>
      </w:r>
    </w:p>
    <w:p w:rsidR="00021FD9" w:rsidRDefault="00021FD9" w:rsidP="00021FD9">
      <w:pPr>
        <w:autoSpaceDE w:val="0"/>
        <w:autoSpaceDN w:val="0"/>
        <w:adjustRightInd w:val="0"/>
        <w:spacing w:after="0" w:line="240" w:lineRule="auto"/>
        <w:rPr>
          <w:rFonts w:ascii="ArialMT" w:hAnsi="ArialMT" w:cs="ArialMT"/>
          <w:sz w:val="19"/>
          <w:szCs w:val="19"/>
        </w:rPr>
      </w:pPr>
      <w:proofErr w:type="gramStart"/>
      <w:r>
        <w:rPr>
          <w:rFonts w:ascii="ArialMT" w:hAnsi="ArialMT" w:cs="ArialMT"/>
          <w:sz w:val="19"/>
          <w:szCs w:val="19"/>
        </w:rPr>
        <w:t>www</w:t>
      </w:r>
      <w:proofErr w:type="gramEnd"/>
      <w:r>
        <w:rPr>
          <w:rFonts w:ascii="ArialMT" w:hAnsi="ArialMT" w:cs="ArialMT"/>
          <w:sz w:val="19"/>
          <w:szCs w:val="19"/>
        </w:rPr>
        <w:t>.10</w:t>
      </w:r>
      <w:proofErr w:type="gramStart"/>
      <w:r>
        <w:rPr>
          <w:rFonts w:ascii="ArialMT" w:hAnsi="ArialMT" w:cs="ArialMT"/>
          <w:sz w:val="19"/>
          <w:szCs w:val="19"/>
        </w:rPr>
        <w:t>wsk</w:t>
      </w:r>
      <w:proofErr w:type="gramEnd"/>
      <w:r>
        <w:rPr>
          <w:rFonts w:ascii="ArialMT" w:hAnsi="ArialMT" w:cs="ArialMT"/>
          <w:sz w:val="19"/>
          <w:szCs w:val="19"/>
        </w:rPr>
        <w:t>.</w:t>
      </w:r>
      <w:proofErr w:type="gramStart"/>
      <w:r>
        <w:rPr>
          <w:rFonts w:ascii="ArialMT" w:hAnsi="ArialMT" w:cs="ArialMT"/>
          <w:sz w:val="19"/>
          <w:szCs w:val="19"/>
        </w:rPr>
        <w:t>mil</w:t>
      </w:r>
      <w:proofErr w:type="gramEnd"/>
      <w:r>
        <w:rPr>
          <w:rFonts w:ascii="ArialMT" w:hAnsi="ArialMT" w:cs="ArialMT"/>
          <w:sz w:val="19"/>
          <w:szCs w:val="19"/>
        </w:rPr>
        <w:t>.</w:t>
      </w:r>
      <w:proofErr w:type="gramStart"/>
      <w:r>
        <w:rPr>
          <w:rFonts w:ascii="ArialMT" w:hAnsi="ArialMT" w:cs="ArialMT"/>
          <w:sz w:val="19"/>
          <w:szCs w:val="19"/>
        </w:rPr>
        <w:t>pl</w:t>
      </w:r>
      <w:proofErr w:type="gramEnd"/>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3.2.) Zamawiający zastrzega dostęp do dokumentów zamówienia: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3.4.) Wykonawcy zobowiązani są do składania ofert, wniosków o dopuszczenie do udziału w postępowaniu, oświadczeń</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BoldMT" w:hAnsi="Arial-BoldMT" w:cs="Arial-BoldMT"/>
          <w:b/>
          <w:bCs/>
          <w:sz w:val="18"/>
          <w:szCs w:val="18"/>
        </w:rPr>
        <w:t>oraz</w:t>
      </w:r>
      <w:proofErr w:type="gramEnd"/>
      <w:r>
        <w:rPr>
          <w:rFonts w:ascii="Arial-BoldMT" w:hAnsi="Arial-BoldMT" w:cs="Arial-BoldMT"/>
          <w:b/>
          <w:bCs/>
          <w:sz w:val="18"/>
          <w:szCs w:val="18"/>
        </w:rPr>
        <w:t xml:space="preserve"> innych dokumentów wyłącznie przy użyciu środków komunikacji elektronicznej: </w:t>
      </w:r>
      <w:r>
        <w:rPr>
          <w:rFonts w:ascii="ArialMT" w:hAnsi="ArialMT" w:cs="ArialMT"/>
          <w:sz w:val="18"/>
          <w:szCs w:val="18"/>
        </w:rPr>
        <w:t>Tak</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 xml:space="preserve">3.5.) Informacje o środkach komunikacji elektronicznej, przy </w:t>
      </w:r>
      <w:proofErr w:type="gramStart"/>
      <w:r>
        <w:rPr>
          <w:rFonts w:ascii="Arial-BoldMT" w:hAnsi="Arial-BoldMT" w:cs="Arial-BoldMT"/>
          <w:b/>
          <w:bCs/>
          <w:sz w:val="18"/>
          <w:szCs w:val="18"/>
        </w:rPr>
        <w:t>użyciu których</w:t>
      </w:r>
      <w:proofErr w:type="gramEnd"/>
      <w:r>
        <w:rPr>
          <w:rFonts w:ascii="Arial-BoldMT" w:hAnsi="Arial-BoldMT" w:cs="Arial-BoldMT"/>
          <w:b/>
          <w:bCs/>
          <w:sz w:val="18"/>
          <w:szCs w:val="18"/>
        </w:rPr>
        <w:t xml:space="preserve"> zamawiający będzie komunikował się z</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wykonawcami - adres strony internetowej: </w:t>
      </w:r>
      <w:r>
        <w:rPr>
          <w:rFonts w:ascii="ArialMT" w:hAnsi="ArialMT" w:cs="ArialMT"/>
          <w:sz w:val="18"/>
          <w:szCs w:val="18"/>
        </w:rPr>
        <w:t>https</w:t>
      </w:r>
      <w:proofErr w:type="gramStart"/>
      <w:r>
        <w:rPr>
          <w:rFonts w:ascii="ArialMT" w:hAnsi="ArialMT" w:cs="ArialMT"/>
          <w:sz w:val="18"/>
          <w:szCs w:val="18"/>
        </w:rPr>
        <w:t>://e-propublico</w:t>
      </w:r>
      <w:proofErr w:type="gramEnd"/>
      <w:r>
        <w:rPr>
          <w:rFonts w:ascii="ArialMT" w:hAnsi="ArialMT" w:cs="ArialMT"/>
          <w:sz w:val="18"/>
          <w:szCs w:val="18"/>
        </w:rPr>
        <w:t>.</w:t>
      </w:r>
      <w:proofErr w:type="gramStart"/>
      <w:r>
        <w:rPr>
          <w:rFonts w:ascii="ArialMT" w:hAnsi="ArialMT" w:cs="ArialMT"/>
          <w:sz w:val="18"/>
          <w:szCs w:val="18"/>
        </w:rPr>
        <w:t>pl</w:t>
      </w:r>
      <w:proofErr w:type="gramEnd"/>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3.6.) Wymagania techniczne i organizacyjne dotyczące korespondencji elektronicznej: </w:t>
      </w:r>
      <w:r>
        <w:rPr>
          <w:rFonts w:ascii="ArialMT" w:hAnsi="ArialMT" w:cs="ArialMT"/>
          <w:sz w:val="18"/>
          <w:szCs w:val="18"/>
        </w:rPr>
        <w:t>W niniejszym postępowaniu</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MT" w:hAnsi="ArialMT" w:cs="ArialMT"/>
          <w:sz w:val="18"/>
          <w:szCs w:val="18"/>
        </w:rPr>
        <w:lastRenderedPageBreak/>
        <w:t>komunikacja Zamawiającego z Wykonawcami odbywa się przy użyciu środków komunikacji elektronicznej, za pośrednictwem Platformy on-</w:t>
      </w:r>
      <w:proofErr w:type="spellStart"/>
      <w:r>
        <w:rPr>
          <w:rFonts w:ascii="ArialMT" w:hAnsi="ArialMT" w:cs="ArialMT"/>
          <w:sz w:val="18"/>
          <w:szCs w:val="18"/>
        </w:rPr>
        <w:t>line</w:t>
      </w:r>
      <w:proofErr w:type="spellEnd"/>
      <w:r>
        <w:rPr>
          <w:rFonts w:ascii="ArialMT" w:hAnsi="ArialMT" w:cs="ArialMT"/>
          <w:sz w:val="18"/>
          <w:szCs w:val="18"/>
        </w:rPr>
        <w:t xml:space="preserve"> działającej pod adresem https</w:t>
      </w:r>
      <w:proofErr w:type="gramStart"/>
      <w:r>
        <w:rPr>
          <w:rFonts w:ascii="ArialMT" w:hAnsi="ArialMT" w:cs="ArialMT"/>
          <w:sz w:val="18"/>
          <w:szCs w:val="18"/>
        </w:rPr>
        <w:t>://e-propublico</w:t>
      </w:r>
      <w:proofErr w:type="gramEnd"/>
      <w:r>
        <w:rPr>
          <w:rFonts w:ascii="ArialMT" w:hAnsi="ArialMT" w:cs="ArialMT"/>
          <w:sz w:val="18"/>
          <w:szCs w:val="18"/>
        </w:rPr>
        <w:t>.</w:t>
      </w:r>
      <w:proofErr w:type="gramStart"/>
      <w:r>
        <w:rPr>
          <w:rFonts w:ascii="ArialMT" w:hAnsi="ArialMT" w:cs="ArialMT"/>
          <w:sz w:val="18"/>
          <w:szCs w:val="18"/>
        </w:rPr>
        <w:t>pl</w:t>
      </w:r>
      <w:proofErr w:type="gramEnd"/>
      <w:r>
        <w:rPr>
          <w:rFonts w:ascii="ArialMT" w:hAnsi="ArialMT" w:cs="ArialMT"/>
          <w:sz w:val="18"/>
          <w:szCs w:val="18"/>
        </w:rPr>
        <w:t>. Korzystanie z Platformy przez Wykonawcę jest bezpłatne.</w:t>
      </w:r>
    </w:p>
    <w:p w:rsidR="00021FD9" w:rsidRDefault="00021FD9" w:rsidP="00021FD9">
      <w:pPr>
        <w:autoSpaceDE w:val="0"/>
        <w:autoSpaceDN w:val="0"/>
        <w:adjustRightInd w:val="0"/>
        <w:spacing w:after="0" w:line="240" w:lineRule="auto"/>
        <w:jc w:val="both"/>
        <w:rPr>
          <w:rFonts w:ascii="ArialMT" w:hAnsi="ArialMT" w:cs="ArialMT"/>
          <w:sz w:val="18"/>
          <w:szCs w:val="18"/>
        </w:rPr>
      </w:pPr>
      <w:r>
        <w:rPr>
          <w:rFonts w:ascii="ArialMT" w:hAnsi="ArialMT" w:cs="ArialMT"/>
          <w:sz w:val="18"/>
          <w:szCs w:val="18"/>
        </w:rPr>
        <w:t>Wykonawca przystępując do postępowania o udzielenie zamówienia publicznego, akceptuje warunki korzystania z Platformy określone w Regulaminie zamieszczonym na stronie internetowej https</w:t>
      </w:r>
      <w:proofErr w:type="gramStart"/>
      <w:r>
        <w:rPr>
          <w:rFonts w:ascii="ArialMT" w:hAnsi="ArialMT" w:cs="ArialMT"/>
          <w:sz w:val="18"/>
          <w:szCs w:val="18"/>
        </w:rPr>
        <w:t>://e-propublico</w:t>
      </w:r>
      <w:proofErr w:type="gramEnd"/>
      <w:r>
        <w:rPr>
          <w:rFonts w:ascii="ArialMT" w:hAnsi="ArialMT" w:cs="ArialMT"/>
          <w:sz w:val="18"/>
          <w:szCs w:val="18"/>
        </w:rPr>
        <w:t>.</w:t>
      </w:r>
      <w:proofErr w:type="gramStart"/>
      <w:r>
        <w:rPr>
          <w:rFonts w:ascii="ArialMT" w:hAnsi="ArialMT" w:cs="ArialMT"/>
          <w:sz w:val="18"/>
          <w:szCs w:val="18"/>
        </w:rPr>
        <w:t>pl</w:t>
      </w:r>
      <w:proofErr w:type="gramEnd"/>
      <w:r>
        <w:rPr>
          <w:rFonts w:ascii="ArialMT" w:hAnsi="ArialMT" w:cs="ArialMT"/>
          <w:sz w:val="18"/>
          <w:szCs w:val="18"/>
        </w:rPr>
        <w:t xml:space="preserve">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w:t>
      </w:r>
      <w:proofErr w:type="gramStart"/>
      <w:r>
        <w:rPr>
          <w:rFonts w:ascii="ArialMT" w:hAnsi="ArialMT" w:cs="ArialMT"/>
          <w:sz w:val="18"/>
          <w:szCs w:val="18"/>
        </w:rPr>
        <w:t>Internet;  posiadanie</w:t>
      </w:r>
      <w:proofErr w:type="gramEnd"/>
      <w:r>
        <w:rPr>
          <w:rFonts w:ascii="ArialMT" w:hAnsi="ArialMT" w:cs="ArialMT"/>
          <w:sz w:val="18"/>
          <w:szCs w:val="18"/>
        </w:rPr>
        <w:t xml:space="preserv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Pr>
          <w:rFonts w:ascii="ArialMT" w:hAnsi="ArialMT" w:cs="ArialMT"/>
          <w:sz w:val="18"/>
          <w:szCs w:val="18"/>
        </w:rPr>
        <w:t>Edge</w:t>
      </w:r>
      <w:proofErr w:type="spellEnd"/>
      <w:r>
        <w:rPr>
          <w:rFonts w:ascii="ArialMT" w:hAnsi="ArialMT" w:cs="ArialMT"/>
          <w:sz w:val="18"/>
          <w:szCs w:val="18"/>
        </w:rPr>
        <w:t xml:space="preserve">, Mozilla </w:t>
      </w:r>
      <w:proofErr w:type="spellStart"/>
      <w:r>
        <w:rPr>
          <w:rFonts w:ascii="ArialMT" w:hAnsi="ArialMT" w:cs="ArialMT"/>
          <w:sz w:val="18"/>
          <w:szCs w:val="18"/>
        </w:rPr>
        <w:t>Firefox</w:t>
      </w:r>
      <w:proofErr w:type="spellEnd"/>
      <w:r>
        <w:rPr>
          <w:rFonts w:ascii="ArialMT" w:hAnsi="ArialMT" w:cs="ArialMT"/>
          <w:sz w:val="18"/>
          <w:szCs w:val="18"/>
        </w:rPr>
        <w:t xml:space="preserve">, Google Chrome, Opera); włączona obsługa </w:t>
      </w:r>
      <w:proofErr w:type="spellStart"/>
      <w:r>
        <w:rPr>
          <w:rFonts w:ascii="ArialMT" w:hAnsi="ArialMT" w:cs="ArialMT"/>
          <w:sz w:val="18"/>
          <w:szCs w:val="18"/>
        </w:rPr>
        <w:t>JavaScript</w:t>
      </w:r>
      <w:proofErr w:type="spellEnd"/>
      <w:r>
        <w:rPr>
          <w:rFonts w:ascii="ArialMT" w:hAnsi="ArialMT" w:cs="ArialMT"/>
          <w:sz w:val="18"/>
          <w:szCs w:val="18"/>
        </w:rPr>
        <w:t xml:space="preserve"> oraz </w:t>
      </w:r>
      <w:proofErr w:type="spellStart"/>
      <w:r>
        <w:rPr>
          <w:rFonts w:ascii="ArialMT" w:hAnsi="ArialMT" w:cs="ArialMT"/>
          <w:sz w:val="18"/>
          <w:szCs w:val="18"/>
        </w:rPr>
        <w:t>Cookies</w:t>
      </w:r>
      <w:proofErr w:type="spellEnd"/>
      <w:r>
        <w:rPr>
          <w:rFonts w:ascii="ArialMT" w:hAnsi="ArialMT" w:cs="ArialMT"/>
          <w:sz w:val="18"/>
          <w:szCs w:val="18"/>
        </w:rPr>
        <w:t xml:space="preserve">. Maksymalny rozmiar pojedynczego pliku przesyłanego za </w:t>
      </w:r>
      <w:proofErr w:type="gramStart"/>
      <w:r>
        <w:rPr>
          <w:rFonts w:ascii="ArialMT" w:hAnsi="ArialMT" w:cs="ArialMT"/>
          <w:sz w:val="18"/>
          <w:szCs w:val="18"/>
        </w:rPr>
        <w:t>pośrednictwem  Platformy</w:t>
      </w:r>
      <w:proofErr w:type="gramEnd"/>
      <w:r>
        <w:rPr>
          <w:rFonts w:ascii="ArialMT" w:hAnsi="ArialMT" w:cs="ArialMT"/>
          <w:sz w:val="18"/>
          <w:szCs w:val="18"/>
        </w:rPr>
        <w:t xml:space="preserve">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Pr>
          <w:rFonts w:ascii="ArialMT" w:hAnsi="ArialMT" w:cs="ArialMT"/>
          <w:sz w:val="18"/>
          <w:szCs w:val="18"/>
        </w:rPr>
        <w:t>hh</w:t>
      </w:r>
      <w:proofErr w:type="gramStart"/>
      <w:r>
        <w:rPr>
          <w:rFonts w:ascii="ArialMT" w:hAnsi="ArialMT" w:cs="ArialMT"/>
          <w:sz w:val="18"/>
          <w:szCs w:val="18"/>
        </w:rPr>
        <w:t>:mm</w:t>
      </w:r>
      <w:proofErr w:type="gramEnd"/>
      <w:r>
        <w:rPr>
          <w:rFonts w:ascii="ArialMT" w:hAnsi="ArialMT" w:cs="ArialMT"/>
          <w:sz w:val="18"/>
          <w:szCs w:val="18"/>
        </w:rPr>
        <w:t>:ss</w:t>
      </w:r>
      <w:proofErr w:type="spellEnd"/>
      <w:r>
        <w:rPr>
          <w:rFonts w:ascii="ArialMT" w:hAnsi="ArialMT" w:cs="ArialMT"/>
          <w:sz w:val="18"/>
          <w:szCs w:val="18"/>
        </w:rPr>
        <w:t>), widoczne przy wysłanym dokumencie w kolumnie "Data przesłania"; o terminie przesłania</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decyduje</w:t>
      </w:r>
      <w:proofErr w:type="gramEnd"/>
      <w:r>
        <w:rPr>
          <w:rFonts w:ascii="ArialMT" w:hAnsi="ArialMT" w:cs="ArialMT"/>
          <w:sz w:val="18"/>
          <w:szCs w:val="18"/>
        </w:rPr>
        <w:t xml:space="preserve"> czas pełnego przeprocesowania transakcji pliku na Platformie.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3.8.) Zamawiający wymaga sporządzenia i przedstawienia ofert przy użyciu narzędzi elektronicznego modelowania danych</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BoldMT" w:hAnsi="Arial-BoldMT" w:cs="Arial-BoldMT"/>
          <w:b/>
          <w:bCs/>
          <w:sz w:val="18"/>
          <w:szCs w:val="18"/>
        </w:rPr>
        <w:t>budowlanych</w:t>
      </w:r>
      <w:proofErr w:type="gramEnd"/>
      <w:r>
        <w:rPr>
          <w:rFonts w:ascii="Arial-BoldMT" w:hAnsi="Arial-BoldMT" w:cs="Arial-BoldMT"/>
          <w:b/>
          <w:bCs/>
          <w:sz w:val="18"/>
          <w:szCs w:val="18"/>
        </w:rPr>
        <w:t xml:space="preserve"> lub innych podobnych narzędzi, które nie są ogólnie dostępne: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3.12.) Oferta - katalog elektroniczny: </w:t>
      </w:r>
      <w:r>
        <w:rPr>
          <w:rFonts w:ascii="ArialMT" w:hAnsi="ArialMT" w:cs="ArialMT"/>
          <w:sz w:val="18"/>
          <w:szCs w:val="18"/>
        </w:rPr>
        <w:t>Zamawiający wymaga złożenia oferty w postaci katalogu elektronicznego</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3.14.) Języki, w jakich mogą być sporządzane dokumenty składane w postępowaniu:</w:t>
      </w:r>
    </w:p>
    <w:p w:rsidR="00021FD9" w:rsidRDefault="00021FD9" w:rsidP="00021FD9">
      <w:pPr>
        <w:autoSpaceDE w:val="0"/>
        <w:autoSpaceDN w:val="0"/>
        <w:adjustRightInd w:val="0"/>
        <w:spacing w:after="0" w:line="240" w:lineRule="auto"/>
        <w:rPr>
          <w:rFonts w:ascii="ArialMT" w:hAnsi="ArialMT" w:cs="ArialMT"/>
          <w:sz w:val="19"/>
          <w:szCs w:val="19"/>
        </w:rPr>
      </w:pPr>
      <w:proofErr w:type="gramStart"/>
      <w:r>
        <w:rPr>
          <w:rFonts w:ascii="ArialMT" w:hAnsi="ArialMT" w:cs="ArialMT"/>
          <w:sz w:val="19"/>
          <w:szCs w:val="19"/>
        </w:rPr>
        <w:t>polski</w:t>
      </w:r>
      <w:proofErr w:type="gramEnd"/>
    </w:p>
    <w:p w:rsidR="00021FD9" w:rsidRDefault="00021FD9" w:rsidP="00021FD9">
      <w:pPr>
        <w:autoSpaceDE w:val="0"/>
        <w:autoSpaceDN w:val="0"/>
        <w:adjustRightInd w:val="0"/>
        <w:spacing w:after="0" w:line="240" w:lineRule="auto"/>
        <w:jc w:val="both"/>
        <w:rPr>
          <w:rFonts w:ascii="ArialMT" w:hAnsi="ArialMT" w:cs="ArialMT"/>
          <w:sz w:val="18"/>
          <w:szCs w:val="18"/>
        </w:rPr>
      </w:pPr>
      <w:r>
        <w:rPr>
          <w:rFonts w:ascii="Arial-BoldMT" w:hAnsi="Arial-BoldMT" w:cs="Arial-BoldMT"/>
          <w:b/>
          <w:bCs/>
          <w:sz w:val="18"/>
          <w:szCs w:val="18"/>
        </w:rPr>
        <w:t xml:space="preserve">3.15.) RODO (obowiązek informacyjny): </w:t>
      </w:r>
      <w:r>
        <w:rPr>
          <w:rFonts w:ascii="ArialMT" w:hAnsi="ArialMT" w:cs="ArialMT"/>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Pr>
          <w:rFonts w:ascii="ArialMT" w:hAnsi="ArialMT" w:cs="ArialMT"/>
          <w:sz w:val="18"/>
          <w:szCs w:val="18"/>
        </w:rPr>
        <w:t>Dz.Urz</w:t>
      </w:r>
      <w:proofErr w:type="spellEnd"/>
      <w:r>
        <w:rPr>
          <w:rFonts w:ascii="ArialMT" w:hAnsi="ArialMT" w:cs="ArialMT"/>
          <w:sz w:val="18"/>
          <w:szCs w:val="18"/>
        </w:rPr>
        <w:t xml:space="preserve">. UE L 119 z 4 maja 2016 r.) – dalej: RODO – tym samym dane osobowe podane przez Wykonawcę </w:t>
      </w:r>
      <w:proofErr w:type="gramStart"/>
      <w:r>
        <w:rPr>
          <w:rFonts w:ascii="ArialMT" w:hAnsi="ArialMT" w:cs="ArialMT"/>
          <w:sz w:val="18"/>
          <w:szCs w:val="18"/>
        </w:rPr>
        <w:t>będą  przetwarzane</w:t>
      </w:r>
      <w:proofErr w:type="gramEnd"/>
      <w:r>
        <w:rPr>
          <w:rFonts w:ascii="ArialMT" w:hAnsi="ArialMT" w:cs="ArialMT"/>
          <w:sz w:val="18"/>
          <w:szCs w:val="18"/>
        </w:rPr>
        <w:t xml:space="preserve"> zgodnie z RODO oraz zgodnie z przepisami krajowymi. Administratorem Pani/Pana danych osobowych jest 10 Wojskowy Szpital Kliniczny z Polikliniką Samodzielny Publiczny Zakład Opieki Zdrowotnej.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Pr>
          <w:rFonts w:ascii="ArialMT" w:hAnsi="ArialMT" w:cs="ArialMT"/>
          <w:sz w:val="18"/>
          <w:szCs w:val="18"/>
        </w:rPr>
        <w:t>Pzp</w:t>
      </w:r>
      <w:proofErr w:type="spellEnd"/>
      <w:r>
        <w:rPr>
          <w:rFonts w:ascii="ArialMT" w:hAnsi="ArialMT" w:cs="ArialMT"/>
          <w:sz w:val="18"/>
          <w:szCs w:val="18"/>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3.16.) RODO (ograniczenia stosowania): </w:t>
      </w:r>
      <w:r>
        <w:rPr>
          <w:rFonts w:ascii="ArialMT" w:hAnsi="ArialMT" w:cs="ArialMT"/>
          <w:sz w:val="18"/>
          <w:szCs w:val="18"/>
        </w:rPr>
        <w:t xml:space="preserve">Zamawiający informuje, że: udostępnia dane osobowe, o których mowa w art. 10 RODO(dane osobowe dotyczące wyroków skazujących i czynów zabronionych) w celu umożliwienia korzystania ze środków ochrony prawnej, o których mowa w dziale IX ustawy </w:t>
      </w:r>
      <w:proofErr w:type="spellStart"/>
      <w:r>
        <w:rPr>
          <w:rFonts w:ascii="ArialMT" w:hAnsi="ArialMT" w:cs="ArialMT"/>
          <w:sz w:val="18"/>
          <w:szCs w:val="18"/>
        </w:rPr>
        <w:t>Pzp</w:t>
      </w:r>
      <w:proofErr w:type="spellEnd"/>
      <w:r>
        <w:rPr>
          <w:rFonts w:ascii="ArialMT" w:hAnsi="ArialMT" w:cs="ArialMT"/>
          <w:sz w:val="18"/>
          <w:szCs w:val="18"/>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przynależność</w:t>
      </w:r>
      <w:proofErr w:type="gramEnd"/>
      <w:r>
        <w:rPr>
          <w:rFonts w:ascii="ArialMT" w:hAnsi="ArialMT" w:cs="ArialMT"/>
          <w:sz w:val="18"/>
          <w:szCs w:val="18"/>
        </w:rPr>
        <w:t xml:space="preserve"> do związków zawodowych oraz przetwarzania danych genetycznych, danych biometrycznych w celu jednoznacznego zidentyfikowania osoby fizycznej lub danych dotyczących zdrowia, seksualności lub orientacji seksualnej tej osoby), zebranych w</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toku</w:t>
      </w:r>
      <w:proofErr w:type="gramEnd"/>
      <w:r>
        <w:rPr>
          <w:rFonts w:ascii="ArialMT" w:hAnsi="ArialMT" w:cs="ArialMT"/>
          <w:sz w:val="18"/>
          <w:szCs w:val="18"/>
        </w:rPr>
        <w:t xml:space="preserve">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podlegających</w:t>
      </w:r>
      <w:proofErr w:type="gramEnd"/>
      <w:r>
        <w:rPr>
          <w:rFonts w:ascii="ArialMT" w:hAnsi="ArialMT" w:cs="ArialMT"/>
          <w:sz w:val="18"/>
          <w:szCs w:val="18"/>
        </w:rPr>
        <w:t xml:space="preserve"> przetwarzaniu), Zamawiający może żądać od osoby występującej z żądaniem wskazania dodatkowych informacji,</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lastRenderedPageBreak/>
        <w:t>mających</w:t>
      </w:r>
      <w:proofErr w:type="gramEnd"/>
      <w:r>
        <w:rPr>
          <w:rFonts w:ascii="ArialMT" w:hAnsi="ArialMT" w:cs="ArialMT"/>
          <w:sz w:val="18"/>
          <w:szCs w:val="18"/>
        </w:rPr>
        <w:t xml:space="preserve">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MT" w:hAnsi="ArialMT" w:cs="ArialMT"/>
          <w:sz w:val="18"/>
          <w:szCs w:val="18"/>
        </w:rPr>
        <w:t xml:space="preserve">prawa, o którym mowa w art. 18 ust. 1 RODO spowoduje ograniczenie przetwarzania danych osobowych zawartych w protokole postępowania lub załącznikach do tego protokołu, od dnia zakończenia postępowania o udzielenie zamówienia Zamawiający </w:t>
      </w:r>
      <w:proofErr w:type="gramStart"/>
      <w:r>
        <w:rPr>
          <w:rFonts w:ascii="ArialMT" w:hAnsi="ArialMT" w:cs="ArialMT"/>
          <w:sz w:val="18"/>
          <w:szCs w:val="18"/>
        </w:rPr>
        <w:t>nie  udostępnia</w:t>
      </w:r>
      <w:proofErr w:type="gramEnd"/>
      <w:r>
        <w:rPr>
          <w:rFonts w:ascii="ArialMT" w:hAnsi="ArialMT" w:cs="ArialMT"/>
          <w:sz w:val="18"/>
          <w:szCs w:val="18"/>
        </w:rPr>
        <w:t xml:space="preserve"> tych danych, chyba że zachodzą przesłanki, o których mowa w art. 18 ust. 2 rozporządzenia 2016/679.</w:t>
      </w:r>
    </w:p>
    <w:p w:rsidR="00021FD9" w:rsidRDefault="00021FD9" w:rsidP="00021FD9">
      <w:pPr>
        <w:autoSpaceDE w:val="0"/>
        <w:autoSpaceDN w:val="0"/>
        <w:adjustRightInd w:val="0"/>
        <w:spacing w:after="0" w:line="240" w:lineRule="auto"/>
        <w:rPr>
          <w:rFonts w:ascii="Arial-BoldMT" w:hAnsi="Arial-BoldMT" w:cs="Arial-BoldMT"/>
          <w:b/>
          <w:bCs/>
          <w:sz w:val="19"/>
          <w:szCs w:val="19"/>
        </w:rPr>
      </w:pPr>
      <w:r>
        <w:rPr>
          <w:rFonts w:ascii="Arial-BoldMT" w:hAnsi="Arial-BoldMT" w:cs="Arial-BoldMT"/>
          <w:b/>
          <w:bCs/>
          <w:sz w:val="19"/>
          <w:szCs w:val="19"/>
        </w:rPr>
        <w:t>SEKCJA IV – PRZEDMIOT ZAMÓWIENIA</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4.1.) Informacje ogólne odnoszące się do przedmiotu zamówienia.</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4.1.1.) Przed wszczęciem postępowania przeprowadzono konsultacje rynkowe: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4.1.2.) Numer referencyjny: </w:t>
      </w:r>
      <w:r>
        <w:rPr>
          <w:rFonts w:ascii="ArialMT" w:hAnsi="ArialMT" w:cs="ArialMT"/>
          <w:sz w:val="18"/>
          <w:szCs w:val="18"/>
        </w:rPr>
        <w:t>175/2022</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4.1.3.) Rodzaj zamówienia: </w:t>
      </w:r>
      <w:r>
        <w:rPr>
          <w:rFonts w:ascii="ArialMT" w:hAnsi="ArialMT" w:cs="ArialMT"/>
          <w:sz w:val="18"/>
          <w:szCs w:val="18"/>
        </w:rPr>
        <w:t>Roboty budowlane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4.1.4.) Zamawiający udziela zamówienia w częściach, z których każda stanowi przedmiot odrębnego postępowania: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4.1.8.) Możliwe jest składanie ofert częściowych: </w:t>
      </w:r>
      <w:r>
        <w:rPr>
          <w:rFonts w:ascii="ArialMT" w:hAnsi="ArialMT" w:cs="ArialMT"/>
          <w:sz w:val="18"/>
          <w:szCs w:val="18"/>
        </w:rPr>
        <w:t>Tak</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4.1.9.) Liczba części: </w:t>
      </w:r>
      <w:r>
        <w:rPr>
          <w:rFonts w:ascii="ArialMT" w:hAnsi="ArialMT" w:cs="ArialMT"/>
          <w:sz w:val="18"/>
          <w:szCs w:val="18"/>
        </w:rPr>
        <w:t>2</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4.1.10.) Ofertę można składać na wszystkie części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4.1.11.) Zamawiający ogranicza liczbę części zamówienia, którą można udzielić jednemu wykonawcy: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4.1.13.) Zamawiający uwzględnia aspekty społeczne, środowiskowe lub etykiety w opisie przedmiotu zamówienia: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4.2. Informacje szczegółowe odnoszące się do przedmiotu zamówienia:</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Część 1</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4.2.2.) Krótki opis przedmiotu zamówienia</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Drobne naprawy w Szpitalnym Oddziale Ratunkowym i Rehabilitacji w zakresie przedmiaru robót i Specyfikacji Technicznej</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Wykonania i Odbioru Robót Budowlanych, warunków organizacyjnych, załączonych rysunków, projektu umowy</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4.2.6.) Główny kod CPV: </w:t>
      </w:r>
      <w:r>
        <w:rPr>
          <w:rFonts w:ascii="ArialMT" w:hAnsi="ArialMT" w:cs="ArialMT"/>
          <w:sz w:val="18"/>
          <w:szCs w:val="18"/>
        </w:rPr>
        <w:t>45453000-7 - Roboty remontowe i renowacyjne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4.2.8.) Zamówienie obejmuje opcje: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4.2.10.) Okres realizacji zamówienia albo umowy ramowej: </w:t>
      </w:r>
      <w:r>
        <w:rPr>
          <w:rFonts w:ascii="ArialMT" w:hAnsi="ArialMT" w:cs="ArialMT"/>
          <w:sz w:val="18"/>
          <w:szCs w:val="18"/>
        </w:rPr>
        <w:t>90 dni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4.2.11.) Zamawiający przewiduje wznowienia: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4.2.13.) Zamawiający przewiduje udzielenie dotychczasowemu wykonawcy zamówień na podobne usługi lub roboty</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BoldMT" w:hAnsi="Arial-BoldMT" w:cs="Arial-BoldMT"/>
          <w:b/>
          <w:bCs/>
          <w:sz w:val="18"/>
          <w:szCs w:val="18"/>
        </w:rPr>
        <w:t>budowlane</w:t>
      </w:r>
      <w:proofErr w:type="gramEnd"/>
      <w:r>
        <w:rPr>
          <w:rFonts w:ascii="Arial-BoldMT" w:hAnsi="Arial-BoldMT" w:cs="Arial-BoldMT"/>
          <w:b/>
          <w:bCs/>
          <w:sz w:val="18"/>
          <w:szCs w:val="18"/>
        </w:rPr>
        <w:t xml:space="preserve">: </w:t>
      </w:r>
      <w:r>
        <w:rPr>
          <w:rFonts w:ascii="ArialMT" w:hAnsi="ArialMT" w:cs="ArialMT"/>
          <w:sz w:val="18"/>
          <w:szCs w:val="18"/>
        </w:rPr>
        <w:t>Tak</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4.2.14.) Przedmiot, wielkość lub zakres oraz warunki zamówień na podobne usługi lub roboty budowlane </w:t>
      </w:r>
      <w:r>
        <w:rPr>
          <w:rFonts w:ascii="ArialMT" w:hAnsi="ArialMT" w:cs="ArialMT"/>
          <w:sz w:val="18"/>
          <w:szCs w:val="18"/>
        </w:rPr>
        <w:t>roboty</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nieprzewidziane</w:t>
      </w:r>
      <w:proofErr w:type="gramEnd"/>
      <w:r>
        <w:rPr>
          <w:rFonts w:ascii="ArialMT" w:hAnsi="ArialMT" w:cs="ArialMT"/>
          <w:sz w:val="18"/>
          <w:szCs w:val="18"/>
        </w:rPr>
        <w:t xml:space="preserve"> niezbędne do wykonania zamówienia</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4.3.) Kryteria oceny ofert:</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4.3.1.) Sposób oceny ofert: </w:t>
      </w:r>
      <w:r>
        <w:rPr>
          <w:rFonts w:ascii="ArialMT" w:hAnsi="ArialMT" w:cs="ArialMT"/>
          <w:sz w:val="18"/>
          <w:szCs w:val="18"/>
        </w:rPr>
        <w:t>wg przyjętych kryteriów</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4.3.2.) Sposób określania wagi kryteriów oceny ofert: </w:t>
      </w:r>
      <w:r>
        <w:rPr>
          <w:rFonts w:ascii="ArialMT" w:hAnsi="ArialMT" w:cs="ArialMT"/>
          <w:sz w:val="18"/>
          <w:szCs w:val="18"/>
        </w:rPr>
        <w:t>Procentowo</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4.3.3.) Stosowane kryteria oceny ofert: </w:t>
      </w:r>
      <w:r>
        <w:rPr>
          <w:rFonts w:ascii="ArialMT" w:hAnsi="ArialMT" w:cs="ArialMT"/>
          <w:sz w:val="18"/>
          <w:szCs w:val="18"/>
        </w:rPr>
        <w:t>Kryterium ceny oraz kryteria jakościowe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Kryterium 1</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4.3.5.) Nazwa kryterium: </w:t>
      </w:r>
      <w:r>
        <w:rPr>
          <w:rFonts w:ascii="ArialMT" w:hAnsi="ArialMT" w:cs="ArialMT"/>
          <w:sz w:val="18"/>
          <w:szCs w:val="18"/>
        </w:rPr>
        <w:t>Cena</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4.3.6.) Waga: </w:t>
      </w:r>
      <w:r>
        <w:rPr>
          <w:rFonts w:ascii="ArialMT" w:hAnsi="ArialMT" w:cs="ArialMT"/>
          <w:sz w:val="18"/>
          <w:szCs w:val="18"/>
        </w:rPr>
        <w:t>60</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Kryterium 2</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4.3.4.) Rodzaj kryterium: </w:t>
      </w:r>
      <w:r>
        <w:rPr>
          <w:rFonts w:ascii="ArialMT" w:hAnsi="ArialMT" w:cs="ArialMT"/>
          <w:sz w:val="18"/>
          <w:szCs w:val="18"/>
        </w:rPr>
        <w:t>serwis posprzedażny, pomoc techniczna, warunki dostawy takich jak termin, sposób lub czas dostawy,</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oraz</w:t>
      </w:r>
      <w:proofErr w:type="gramEnd"/>
      <w:r>
        <w:rPr>
          <w:rFonts w:ascii="ArialMT" w:hAnsi="ArialMT" w:cs="ArialMT"/>
          <w:sz w:val="18"/>
          <w:szCs w:val="18"/>
        </w:rPr>
        <w:t xml:space="preserve"> okresu realizacji.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4.3.5.) Nazwa kryterium: </w:t>
      </w:r>
      <w:r>
        <w:rPr>
          <w:rFonts w:ascii="ArialMT" w:hAnsi="ArialMT" w:cs="ArialMT"/>
          <w:sz w:val="18"/>
          <w:szCs w:val="18"/>
        </w:rPr>
        <w:t>okres wykonania</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4.3.6.) Waga: </w:t>
      </w:r>
      <w:r>
        <w:rPr>
          <w:rFonts w:ascii="ArialMT" w:hAnsi="ArialMT" w:cs="ArialMT"/>
          <w:sz w:val="18"/>
          <w:szCs w:val="18"/>
        </w:rPr>
        <w:t>30</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Kryterium 3</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4.3.4.) Rodzaj kryterium: </w:t>
      </w:r>
      <w:r>
        <w:rPr>
          <w:rFonts w:ascii="ArialMT" w:hAnsi="ArialMT" w:cs="ArialMT"/>
          <w:sz w:val="18"/>
          <w:szCs w:val="18"/>
        </w:rPr>
        <w:t>serwis posprzedażny, pomoc techniczna, warunki dostawy takich jak termin, sposób lub czas dostawy,</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oraz</w:t>
      </w:r>
      <w:proofErr w:type="gramEnd"/>
      <w:r>
        <w:rPr>
          <w:rFonts w:ascii="ArialMT" w:hAnsi="ArialMT" w:cs="ArialMT"/>
          <w:sz w:val="18"/>
          <w:szCs w:val="18"/>
        </w:rPr>
        <w:t xml:space="preserve"> okresu realizacji.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4.3.5.) Nazwa kryterium: </w:t>
      </w:r>
      <w:r>
        <w:rPr>
          <w:rFonts w:ascii="ArialMT" w:hAnsi="ArialMT" w:cs="ArialMT"/>
          <w:sz w:val="18"/>
          <w:szCs w:val="18"/>
        </w:rPr>
        <w:t>okres gwarancji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4.3.6.) Waga: </w:t>
      </w:r>
      <w:r>
        <w:rPr>
          <w:rFonts w:ascii="ArialMT" w:hAnsi="ArialMT" w:cs="ArialMT"/>
          <w:sz w:val="18"/>
          <w:szCs w:val="18"/>
        </w:rPr>
        <w:t>10</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4.3.10.) Zamawiający określa aspekty społeczne, środowiskowe lub innowacyjne, żąda etykiet lub stosuje rachunek</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BoldMT" w:hAnsi="Arial-BoldMT" w:cs="Arial-BoldMT"/>
          <w:b/>
          <w:bCs/>
          <w:sz w:val="18"/>
          <w:szCs w:val="18"/>
        </w:rPr>
        <w:t>kosztów</w:t>
      </w:r>
      <w:proofErr w:type="gramEnd"/>
      <w:r>
        <w:rPr>
          <w:rFonts w:ascii="Arial-BoldMT" w:hAnsi="Arial-BoldMT" w:cs="Arial-BoldMT"/>
          <w:b/>
          <w:bCs/>
          <w:sz w:val="18"/>
          <w:szCs w:val="18"/>
        </w:rPr>
        <w:t xml:space="preserve"> cyklu życia w odniesieniu do kryterium oceny ofert: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Część 2</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4.2.2.) Krótki opis przedmiotu zamówienia</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Przebudowa w celu usprawnienia wentylacji i klimatyzacji w kuchence oddziałowej oraz na korytarzu w Klinice</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Neurochirurgii wg załączonej dokumentacji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lastRenderedPageBreak/>
        <w:t xml:space="preserve">4.2.6.) Główny kod CPV: </w:t>
      </w:r>
      <w:r>
        <w:rPr>
          <w:rFonts w:ascii="ArialMT" w:hAnsi="ArialMT" w:cs="ArialMT"/>
          <w:sz w:val="18"/>
          <w:szCs w:val="18"/>
        </w:rPr>
        <w:t>45453000-7 - Roboty remontowe i renowacyjne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4.2.7.) Dodatkowy kod CPV:</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71220000-6 - Usługi projektowania architektonicznego</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4.2.8.) Zamówienie obejmuje opcje: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4.2.10.) Okres realizacji zamówienia albo umowy ramowej: </w:t>
      </w:r>
      <w:r>
        <w:rPr>
          <w:rFonts w:ascii="ArialMT" w:hAnsi="ArialMT" w:cs="ArialMT"/>
          <w:sz w:val="18"/>
          <w:szCs w:val="18"/>
        </w:rPr>
        <w:t>90 dni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4.2.11.) Zamawiający przewiduje wznowienia: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4.2.13.) Zamawiający przewiduje udzielenie dotychczasowemu wykonawcy zamówień na podobne usługi lub roboty</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BoldMT" w:hAnsi="Arial-BoldMT" w:cs="Arial-BoldMT"/>
          <w:b/>
          <w:bCs/>
          <w:sz w:val="18"/>
          <w:szCs w:val="18"/>
        </w:rPr>
        <w:t>budowlane</w:t>
      </w:r>
      <w:proofErr w:type="gramEnd"/>
      <w:r>
        <w:rPr>
          <w:rFonts w:ascii="Arial-BoldMT" w:hAnsi="Arial-BoldMT" w:cs="Arial-BoldMT"/>
          <w:b/>
          <w:bCs/>
          <w:sz w:val="18"/>
          <w:szCs w:val="18"/>
        </w:rPr>
        <w:t xml:space="preserve">: </w:t>
      </w:r>
      <w:r>
        <w:rPr>
          <w:rFonts w:ascii="ArialMT" w:hAnsi="ArialMT" w:cs="ArialMT"/>
          <w:sz w:val="18"/>
          <w:szCs w:val="18"/>
        </w:rPr>
        <w:t>Tak</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4.2.14.) Przedmiot, wielkość lub zakres oraz warunki zamówień na podobne usługi lub roboty budowlane </w:t>
      </w:r>
      <w:r>
        <w:rPr>
          <w:rFonts w:ascii="ArialMT" w:hAnsi="ArialMT" w:cs="ArialMT"/>
          <w:sz w:val="18"/>
          <w:szCs w:val="18"/>
        </w:rPr>
        <w:t>roboty</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nieprzewidziane</w:t>
      </w:r>
      <w:proofErr w:type="gramEnd"/>
      <w:r>
        <w:rPr>
          <w:rFonts w:ascii="ArialMT" w:hAnsi="ArialMT" w:cs="ArialMT"/>
          <w:sz w:val="18"/>
          <w:szCs w:val="18"/>
        </w:rPr>
        <w:t xml:space="preserve"> niezbędne do wykonania zamówienia</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4.3.) Kryteria oceny ofert:</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4.3.1.) Sposób oceny ofert: </w:t>
      </w:r>
      <w:r>
        <w:rPr>
          <w:rFonts w:ascii="ArialMT" w:hAnsi="ArialMT" w:cs="ArialMT"/>
          <w:sz w:val="18"/>
          <w:szCs w:val="18"/>
        </w:rPr>
        <w:t>wg przyjętych kryteriów</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4.3.2.) Sposób określania wagi kryteriów oceny ofert: </w:t>
      </w:r>
      <w:r>
        <w:rPr>
          <w:rFonts w:ascii="ArialMT" w:hAnsi="ArialMT" w:cs="ArialMT"/>
          <w:sz w:val="18"/>
          <w:szCs w:val="18"/>
        </w:rPr>
        <w:t>Procentowo</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4.3.3.) Stosowane kryteria oceny ofert: </w:t>
      </w:r>
      <w:r>
        <w:rPr>
          <w:rFonts w:ascii="ArialMT" w:hAnsi="ArialMT" w:cs="ArialMT"/>
          <w:sz w:val="18"/>
          <w:szCs w:val="18"/>
        </w:rPr>
        <w:t>Kryterium ceny oraz kryteria jakościowe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Kryterium 1</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4.3.5.) Nazwa kryterium: </w:t>
      </w:r>
      <w:r>
        <w:rPr>
          <w:rFonts w:ascii="ArialMT" w:hAnsi="ArialMT" w:cs="ArialMT"/>
          <w:sz w:val="18"/>
          <w:szCs w:val="18"/>
        </w:rPr>
        <w:t>Cena</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4.3.6.) Waga: </w:t>
      </w:r>
      <w:r>
        <w:rPr>
          <w:rFonts w:ascii="ArialMT" w:hAnsi="ArialMT" w:cs="ArialMT"/>
          <w:sz w:val="18"/>
          <w:szCs w:val="18"/>
        </w:rPr>
        <w:t>60</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Kryterium 2</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4.3.4.) Rodzaj kryterium: </w:t>
      </w:r>
      <w:r>
        <w:rPr>
          <w:rFonts w:ascii="ArialMT" w:hAnsi="ArialMT" w:cs="ArialMT"/>
          <w:sz w:val="18"/>
          <w:szCs w:val="18"/>
        </w:rPr>
        <w:t>serwis posprzedażny, pomoc techniczna, warunki dostawy takich jak termin, sposób lub czas dostawy,</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oraz</w:t>
      </w:r>
      <w:proofErr w:type="gramEnd"/>
      <w:r>
        <w:rPr>
          <w:rFonts w:ascii="ArialMT" w:hAnsi="ArialMT" w:cs="ArialMT"/>
          <w:sz w:val="18"/>
          <w:szCs w:val="18"/>
        </w:rPr>
        <w:t xml:space="preserve"> okresu realizacji.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4.3.5.) Nazwa kryterium: </w:t>
      </w:r>
      <w:r>
        <w:rPr>
          <w:rFonts w:ascii="ArialMT" w:hAnsi="ArialMT" w:cs="ArialMT"/>
          <w:sz w:val="18"/>
          <w:szCs w:val="18"/>
        </w:rPr>
        <w:t>okres wykonania</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4.3.6.) Waga: </w:t>
      </w:r>
      <w:r>
        <w:rPr>
          <w:rFonts w:ascii="ArialMT" w:hAnsi="ArialMT" w:cs="ArialMT"/>
          <w:sz w:val="18"/>
          <w:szCs w:val="18"/>
        </w:rPr>
        <w:t>30</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Kryterium 3</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4.3.4.) Rodzaj kryterium: </w:t>
      </w:r>
      <w:r>
        <w:rPr>
          <w:rFonts w:ascii="ArialMT" w:hAnsi="ArialMT" w:cs="ArialMT"/>
          <w:sz w:val="18"/>
          <w:szCs w:val="18"/>
        </w:rPr>
        <w:t>serwis posprzedażny, pomoc techniczna, warunki dostawy takich jak termin, sposób lub czas dostawy,</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oraz</w:t>
      </w:r>
      <w:proofErr w:type="gramEnd"/>
      <w:r>
        <w:rPr>
          <w:rFonts w:ascii="ArialMT" w:hAnsi="ArialMT" w:cs="ArialMT"/>
          <w:sz w:val="18"/>
          <w:szCs w:val="18"/>
        </w:rPr>
        <w:t xml:space="preserve"> okresu realizacji.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4.3.5.) Nazwa kryterium: </w:t>
      </w:r>
      <w:r>
        <w:rPr>
          <w:rFonts w:ascii="ArialMT" w:hAnsi="ArialMT" w:cs="ArialMT"/>
          <w:sz w:val="18"/>
          <w:szCs w:val="18"/>
        </w:rPr>
        <w:t>okres gwarancji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4.3.6.) Waga: </w:t>
      </w:r>
      <w:r>
        <w:rPr>
          <w:rFonts w:ascii="ArialMT" w:hAnsi="ArialMT" w:cs="ArialMT"/>
          <w:sz w:val="18"/>
          <w:szCs w:val="18"/>
        </w:rPr>
        <w:t>10</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4.3.10.) Zamawiający określa aspekty społeczne, środowiskowe lub innowacyjne, żąda etykiet lub stosuje rachunek</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BoldMT" w:hAnsi="Arial-BoldMT" w:cs="Arial-BoldMT"/>
          <w:b/>
          <w:bCs/>
          <w:sz w:val="18"/>
          <w:szCs w:val="18"/>
        </w:rPr>
        <w:t>kosztów</w:t>
      </w:r>
      <w:proofErr w:type="gramEnd"/>
      <w:r>
        <w:rPr>
          <w:rFonts w:ascii="Arial-BoldMT" w:hAnsi="Arial-BoldMT" w:cs="Arial-BoldMT"/>
          <w:b/>
          <w:bCs/>
          <w:sz w:val="18"/>
          <w:szCs w:val="18"/>
        </w:rPr>
        <w:t xml:space="preserve"> cyklu życia w odniesieniu do kryterium oceny ofert: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9"/>
          <w:szCs w:val="19"/>
        </w:rPr>
      </w:pPr>
    </w:p>
    <w:p w:rsidR="00021FD9" w:rsidRDefault="00021FD9" w:rsidP="00021FD9">
      <w:pPr>
        <w:autoSpaceDE w:val="0"/>
        <w:autoSpaceDN w:val="0"/>
        <w:adjustRightInd w:val="0"/>
        <w:spacing w:after="0" w:line="240" w:lineRule="auto"/>
        <w:rPr>
          <w:rFonts w:ascii="Arial-BoldMT" w:hAnsi="Arial-BoldMT" w:cs="Arial-BoldMT"/>
          <w:b/>
          <w:bCs/>
          <w:sz w:val="19"/>
          <w:szCs w:val="19"/>
        </w:rPr>
      </w:pPr>
      <w:r>
        <w:rPr>
          <w:rFonts w:ascii="Arial-BoldMT" w:hAnsi="Arial-BoldMT" w:cs="Arial-BoldMT"/>
          <w:b/>
          <w:bCs/>
          <w:sz w:val="19"/>
          <w:szCs w:val="19"/>
        </w:rPr>
        <w:t>SEKCJA V - KWALIFIKACJA WYKONAWCÓW</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5.1.) Zamawiający przewiduje fakultatywne podstawy wykluczenia: </w:t>
      </w:r>
      <w:r>
        <w:rPr>
          <w:rFonts w:ascii="ArialMT" w:hAnsi="ArialMT" w:cs="ArialMT"/>
          <w:sz w:val="18"/>
          <w:szCs w:val="18"/>
        </w:rPr>
        <w:t>Tak</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5.2.) Fakultatywne podstawy wykluczenia:</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Art. 109 ust. 1 pkt 1</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Art. 109 ust. 1 pkt 4</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5.3.) Warunki udziału w postępowaniu: </w:t>
      </w:r>
      <w:r>
        <w:rPr>
          <w:rFonts w:ascii="ArialMT" w:hAnsi="ArialMT" w:cs="ArialMT"/>
          <w:sz w:val="18"/>
          <w:szCs w:val="18"/>
        </w:rPr>
        <w:t>Tak</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5.4.) Nazwa i opis warunków udziału w postępowaniu.</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Zdolność techniczna lub zawodowa</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O udzielenie zamówienia publicznego mogą ubiegać się wykonawcy, którzy spełniają warunki, dotyczące zdolności</w:t>
      </w:r>
    </w:p>
    <w:p w:rsidR="00021FD9" w:rsidRDefault="00021FD9" w:rsidP="00021FD9">
      <w:pPr>
        <w:autoSpaceDE w:val="0"/>
        <w:autoSpaceDN w:val="0"/>
        <w:adjustRightInd w:val="0"/>
        <w:spacing w:after="0" w:line="240" w:lineRule="auto"/>
        <w:rPr>
          <w:rFonts w:ascii="ArialMT" w:hAnsi="ArialMT" w:cs="ArialMT"/>
          <w:sz w:val="19"/>
          <w:szCs w:val="19"/>
        </w:rPr>
      </w:pPr>
      <w:proofErr w:type="gramStart"/>
      <w:r>
        <w:rPr>
          <w:rFonts w:ascii="ArialMT" w:hAnsi="ArialMT" w:cs="ArialMT"/>
          <w:sz w:val="19"/>
          <w:szCs w:val="19"/>
        </w:rPr>
        <w:t>technicznej</w:t>
      </w:r>
      <w:proofErr w:type="gramEnd"/>
      <w:r>
        <w:rPr>
          <w:rFonts w:ascii="ArialMT" w:hAnsi="ArialMT" w:cs="ArialMT"/>
          <w:sz w:val="19"/>
          <w:szCs w:val="19"/>
        </w:rPr>
        <w:t xml:space="preserve"> lub zawodowej. Ocena spełniania warunków udziału w postępowaniu będzie dokonana na zasadzie spełnia/nie</w:t>
      </w:r>
    </w:p>
    <w:p w:rsidR="00021FD9" w:rsidRDefault="00021FD9" w:rsidP="00021FD9">
      <w:pPr>
        <w:autoSpaceDE w:val="0"/>
        <w:autoSpaceDN w:val="0"/>
        <w:adjustRightInd w:val="0"/>
        <w:spacing w:after="0" w:line="240" w:lineRule="auto"/>
        <w:rPr>
          <w:rFonts w:ascii="ArialMT" w:hAnsi="ArialMT" w:cs="ArialMT"/>
          <w:sz w:val="19"/>
          <w:szCs w:val="19"/>
        </w:rPr>
      </w:pPr>
      <w:proofErr w:type="gramStart"/>
      <w:r>
        <w:rPr>
          <w:rFonts w:ascii="ArialMT" w:hAnsi="ArialMT" w:cs="ArialMT"/>
          <w:sz w:val="19"/>
          <w:szCs w:val="19"/>
        </w:rPr>
        <w:t>spełnia</w:t>
      </w:r>
      <w:proofErr w:type="gramEnd"/>
      <w:r>
        <w:rPr>
          <w:rFonts w:ascii="ArialMT" w:hAnsi="ArialMT" w:cs="ArialMT"/>
          <w:sz w:val="19"/>
          <w:szCs w:val="19"/>
        </w:rPr>
        <w:t>.</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Sytuacja ekonomiczna lub finansowa</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O udzielenie zamówienia publicznego mogą ubiegać się wykonawcy, którzy spełniają warunki, dotyczące sytuacji</w:t>
      </w:r>
    </w:p>
    <w:p w:rsidR="00021FD9" w:rsidRDefault="00021FD9" w:rsidP="00021FD9">
      <w:pPr>
        <w:autoSpaceDE w:val="0"/>
        <w:autoSpaceDN w:val="0"/>
        <w:adjustRightInd w:val="0"/>
        <w:spacing w:after="0" w:line="240" w:lineRule="auto"/>
        <w:rPr>
          <w:rFonts w:ascii="ArialMT" w:hAnsi="ArialMT" w:cs="ArialMT"/>
          <w:sz w:val="19"/>
          <w:szCs w:val="19"/>
        </w:rPr>
      </w:pPr>
      <w:proofErr w:type="gramStart"/>
      <w:r>
        <w:rPr>
          <w:rFonts w:ascii="ArialMT" w:hAnsi="ArialMT" w:cs="ArialMT"/>
          <w:sz w:val="19"/>
          <w:szCs w:val="19"/>
        </w:rPr>
        <w:t>ekonomicznej</w:t>
      </w:r>
      <w:proofErr w:type="gramEnd"/>
      <w:r>
        <w:rPr>
          <w:rFonts w:ascii="ArialMT" w:hAnsi="ArialMT" w:cs="ArialMT"/>
          <w:sz w:val="19"/>
          <w:szCs w:val="19"/>
        </w:rPr>
        <w:t xml:space="preserve"> lub finansowej. Ocena spełniania warunków udziału w postępowaniu będzie dokonana na zasadzie</w:t>
      </w:r>
    </w:p>
    <w:p w:rsidR="00021FD9" w:rsidRDefault="00021FD9" w:rsidP="00021FD9">
      <w:pPr>
        <w:autoSpaceDE w:val="0"/>
        <w:autoSpaceDN w:val="0"/>
        <w:adjustRightInd w:val="0"/>
        <w:spacing w:after="0" w:line="240" w:lineRule="auto"/>
        <w:rPr>
          <w:rFonts w:ascii="ArialMT" w:hAnsi="ArialMT" w:cs="ArialMT"/>
          <w:sz w:val="19"/>
          <w:szCs w:val="19"/>
        </w:rPr>
      </w:pPr>
      <w:proofErr w:type="gramStart"/>
      <w:r>
        <w:rPr>
          <w:rFonts w:ascii="ArialMT" w:hAnsi="ArialMT" w:cs="ArialMT"/>
          <w:sz w:val="19"/>
          <w:szCs w:val="19"/>
        </w:rPr>
        <w:t>spełnia</w:t>
      </w:r>
      <w:proofErr w:type="gramEnd"/>
      <w:r>
        <w:rPr>
          <w:rFonts w:ascii="ArialMT" w:hAnsi="ArialMT" w:cs="ArialMT"/>
          <w:sz w:val="19"/>
          <w:szCs w:val="19"/>
        </w:rPr>
        <w:t>/nie spełnia.</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5.5.) Zamawiający wymaga złożenia oświadczenia, o którym mowa w art.125 ust. 1 ustawy: </w:t>
      </w:r>
      <w:r>
        <w:rPr>
          <w:rFonts w:ascii="ArialMT" w:hAnsi="ArialMT" w:cs="ArialMT"/>
          <w:sz w:val="18"/>
          <w:szCs w:val="18"/>
        </w:rPr>
        <w:t>Tak</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5.6.) Wykaz podmiotowych środków dowodowych na potwierdzenie niepodlegania wykluczeniu: </w:t>
      </w:r>
      <w:r>
        <w:rPr>
          <w:rFonts w:ascii="ArialMT" w:hAnsi="ArialMT" w:cs="ArialMT"/>
          <w:sz w:val="18"/>
          <w:szCs w:val="18"/>
        </w:rPr>
        <w:t>Oświadczenie Wykonawcy,</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w</w:t>
      </w:r>
      <w:proofErr w:type="gramEnd"/>
      <w:r>
        <w:rPr>
          <w:rFonts w:ascii="ArialMT" w:hAnsi="ArialMT" w:cs="ArialMT"/>
          <w:sz w:val="18"/>
          <w:szCs w:val="18"/>
        </w:rPr>
        <w:t xml:space="preserve"> zakresie art. 108 ust. 1 pkt 5 ustawy </w:t>
      </w:r>
      <w:proofErr w:type="spellStart"/>
      <w:r>
        <w:rPr>
          <w:rFonts w:ascii="ArialMT" w:hAnsi="ArialMT" w:cs="ArialMT"/>
          <w:sz w:val="18"/>
          <w:szCs w:val="18"/>
        </w:rPr>
        <w:t>Pzp</w:t>
      </w:r>
      <w:proofErr w:type="spellEnd"/>
      <w:r>
        <w:rPr>
          <w:rFonts w:ascii="ArialMT" w:hAnsi="ArialMT" w:cs="ArialMT"/>
          <w:sz w:val="18"/>
          <w:szCs w:val="18"/>
        </w:rPr>
        <w:t>, o braku przynależności do tej samej grupy kapitałowej w rozumieniu ustawy z dnia 16</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lutego</w:t>
      </w:r>
      <w:proofErr w:type="gramEnd"/>
      <w:r>
        <w:rPr>
          <w:rFonts w:ascii="ArialMT" w:hAnsi="ArialMT" w:cs="ArialMT"/>
          <w:sz w:val="18"/>
          <w:szCs w:val="18"/>
        </w:rPr>
        <w:t xml:space="preserve"> 2007 r. o ochronie konkurencji i konsumentów (Dz. U. </w:t>
      </w:r>
      <w:proofErr w:type="gramStart"/>
      <w:r>
        <w:rPr>
          <w:rFonts w:ascii="ArialMT" w:hAnsi="ArialMT" w:cs="ArialMT"/>
          <w:sz w:val="18"/>
          <w:szCs w:val="18"/>
        </w:rPr>
        <w:t>z</w:t>
      </w:r>
      <w:proofErr w:type="gramEnd"/>
      <w:r>
        <w:rPr>
          <w:rFonts w:ascii="ArialMT" w:hAnsi="ArialMT" w:cs="ArialMT"/>
          <w:sz w:val="18"/>
          <w:szCs w:val="18"/>
        </w:rPr>
        <w:t xml:space="preserve"> 2020 r. poz. 1076 i 1086), z innym Wykonawcą, który złożył odrębną</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ofertę</w:t>
      </w:r>
      <w:proofErr w:type="gramEnd"/>
      <w:r>
        <w:rPr>
          <w:rFonts w:ascii="ArialMT" w:hAnsi="ArialMT" w:cs="ArialMT"/>
          <w:sz w:val="18"/>
          <w:szCs w:val="18"/>
        </w:rPr>
        <w:t>, ofertę częściową lub wniosek o dopuszczenie do udziału w postępowaniu, albo oświadczenie o przynależności do tej samej</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grupy</w:t>
      </w:r>
      <w:proofErr w:type="gramEnd"/>
      <w:r>
        <w:rPr>
          <w:rFonts w:ascii="ArialMT" w:hAnsi="ArialMT" w:cs="ArialMT"/>
          <w:sz w:val="18"/>
          <w:szCs w:val="18"/>
        </w:rPr>
        <w:t xml:space="preserve"> kapitałowej wraz z dokumentami lub informacjami potwierdzającymi przygotowanie oferty, oferty częściowej lub wniosku o</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lastRenderedPageBreak/>
        <w:t>dopuszczenie</w:t>
      </w:r>
      <w:proofErr w:type="gramEnd"/>
      <w:r>
        <w:rPr>
          <w:rFonts w:ascii="ArialMT" w:hAnsi="ArialMT" w:cs="ArialMT"/>
          <w:sz w:val="18"/>
          <w:szCs w:val="18"/>
        </w:rPr>
        <w:t xml:space="preserve"> do udziału w postępowaniu niezależnie od innego Wykonawcy należącego do tej samej grupy kapitałowej.; Odpis </w:t>
      </w:r>
      <w:proofErr w:type="gramStart"/>
      <w:r>
        <w:rPr>
          <w:rFonts w:ascii="ArialMT" w:hAnsi="ArialMT" w:cs="ArialMT"/>
          <w:sz w:val="18"/>
          <w:szCs w:val="18"/>
        </w:rPr>
        <w:t>lub  informacja</w:t>
      </w:r>
      <w:proofErr w:type="gramEnd"/>
      <w:r>
        <w:rPr>
          <w:rFonts w:ascii="ArialMT" w:hAnsi="ArialMT" w:cs="ArialMT"/>
          <w:sz w:val="18"/>
          <w:szCs w:val="18"/>
        </w:rPr>
        <w:t xml:space="preserve"> z Krajowego Rejestru Sądowego lub z Centralnej Ewidencji i Informacji o Działalności Gospodarczej, w zakresie art. 109ust. 1 pkt 4 ustawy </w:t>
      </w:r>
      <w:proofErr w:type="spellStart"/>
      <w:r>
        <w:rPr>
          <w:rFonts w:ascii="ArialMT" w:hAnsi="ArialMT" w:cs="ArialMT"/>
          <w:sz w:val="18"/>
          <w:szCs w:val="18"/>
        </w:rPr>
        <w:t>Pzp</w:t>
      </w:r>
      <w:proofErr w:type="spellEnd"/>
      <w:r>
        <w:rPr>
          <w:rFonts w:ascii="ArialMT" w:hAnsi="ArialMT" w:cs="ArialMT"/>
          <w:sz w:val="18"/>
          <w:szCs w:val="18"/>
        </w:rPr>
        <w:t>, sporządzone nie wcześniej niż 3 miesiące przed jej złożeniem, jeżeli odrębne przepisy wymagają wpisu do rejestru lub ewidencji.;</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5.7.) Wykaz podmiotowych środków dowodowych na potwierdzenie spełniania warunków udziału w postępowaniu: </w:t>
      </w:r>
      <w:r>
        <w:rPr>
          <w:rFonts w:ascii="ArialMT" w:hAnsi="ArialMT" w:cs="ArialMT"/>
          <w:sz w:val="18"/>
          <w:szCs w:val="18"/>
        </w:rPr>
        <w:t xml:space="preserve">Wykaz osób, skierowanych przez wykonawcę do realizacji zamówienia publicznego, w szczególności odpowiedzialnych za świadczenie usług, </w:t>
      </w:r>
      <w:proofErr w:type="gramStart"/>
      <w:r>
        <w:rPr>
          <w:rFonts w:ascii="ArialMT" w:hAnsi="ArialMT" w:cs="ArialMT"/>
          <w:sz w:val="18"/>
          <w:szCs w:val="18"/>
        </w:rPr>
        <w:t>kontrolę jakości</w:t>
      </w:r>
      <w:proofErr w:type="gramEnd"/>
      <w:r>
        <w:rPr>
          <w:rFonts w:ascii="ArialMT" w:hAnsi="ArialMT" w:cs="ArialMT"/>
          <w:sz w:val="18"/>
          <w:szCs w:val="18"/>
        </w:rPr>
        <w:t xml:space="preserve"> lub kierowanie robotami budowlanymi, wraz z informacjami na temat ich kwalifikacji zawodowych, uprawnień,</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MT" w:hAnsi="ArialMT" w:cs="ArialMT"/>
          <w:sz w:val="18"/>
          <w:szCs w:val="18"/>
        </w:rPr>
        <w:t>doświadczenia</w:t>
      </w:r>
      <w:proofErr w:type="gramEnd"/>
      <w:r>
        <w:rPr>
          <w:rFonts w:ascii="ArialMT" w:hAnsi="ArialMT" w:cs="ArialMT"/>
          <w:sz w:val="18"/>
          <w:szCs w:val="18"/>
        </w:rPr>
        <w:t xml:space="preserve"> i wykształcenia niezbędnych do wykonania zamówienia publicznego, a także zakresu wykonywanych przez nie czynności oraz informacją o podstawie do dysponowania tymi osobami.; Dokument potwierdzający, że Wykonawca jest ubezpieczony od odpowiedzialności cywilnej w zakresie prowadzonej działalności związanej z przedmiotem zamówienia ze wskazaniem sumy gwarancyjnej tego ubezpieczenia.; Wykaz robót budowlanych wykonanych w okresie ostatnich 5 lat, a jeżeli okres prowadzenia działalności jest krótszy – w tym okresie, wraz z podaniem ich rodzaju, wartości, daty i miejsca wykonania oraz podmiotów, na </w:t>
      </w:r>
      <w:proofErr w:type="gramStart"/>
      <w:r>
        <w:rPr>
          <w:rFonts w:ascii="ArialMT" w:hAnsi="ArialMT" w:cs="ArialMT"/>
          <w:sz w:val="18"/>
          <w:szCs w:val="18"/>
        </w:rPr>
        <w:t>rzecz których</w:t>
      </w:r>
      <w:proofErr w:type="gramEnd"/>
      <w:r>
        <w:rPr>
          <w:rFonts w:ascii="ArialMT" w:hAnsi="ArialMT" w:cs="ArialMT"/>
          <w:sz w:val="18"/>
          <w:szCs w:val="18"/>
        </w:rPr>
        <w:t xml:space="preserve">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5.8.) Wykaz przedmiotowych środków dowodowych:</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Kosztorysy ofertowe dla zadania 1 i 2. Kosztorysy muszą być sporządzone w formie szczegółowej na podstawie załączonych przedmiarów z zachowaniem ich kolejności, podstaw wyceny, podaniem stawki za roboczogodzinę netto, z zestawieniem robocizny, materiałów i sprzętu.;</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5.9.) Zamawiający przewiduje uzupełnienie przedmiotowych środków dowodowych: </w:t>
      </w:r>
      <w:r>
        <w:rPr>
          <w:rFonts w:ascii="ArialMT" w:hAnsi="ArialMT" w:cs="ArialMT"/>
          <w:sz w:val="18"/>
          <w:szCs w:val="18"/>
        </w:rPr>
        <w:t>Tak</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5.10.) Przedmiotowe środki dowodowe podlegające uzupełnieniu po złożeniu oferty:</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Kosztorysy ofertowe dla zadania 1 i 2. Kosztorysy muszą być sporządzone w formie szczegółowej na podstawie</w:t>
      </w:r>
    </w:p>
    <w:p w:rsidR="00021FD9" w:rsidRDefault="00021FD9" w:rsidP="00021FD9">
      <w:pPr>
        <w:autoSpaceDE w:val="0"/>
        <w:autoSpaceDN w:val="0"/>
        <w:adjustRightInd w:val="0"/>
        <w:spacing w:after="0" w:line="240" w:lineRule="auto"/>
        <w:rPr>
          <w:rFonts w:ascii="ArialMT" w:hAnsi="ArialMT" w:cs="ArialMT"/>
          <w:sz w:val="19"/>
          <w:szCs w:val="19"/>
        </w:rPr>
      </w:pPr>
      <w:proofErr w:type="gramStart"/>
      <w:r>
        <w:rPr>
          <w:rFonts w:ascii="ArialMT" w:hAnsi="ArialMT" w:cs="ArialMT"/>
          <w:sz w:val="19"/>
          <w:szCs w:val="19"/>
        </w:rPr>
        <w:t>załączonych</w:t>
      </w:r>
      <w:proofErr w:type="gramEnd"/>
      <w:r>
        <w:rPr>
          <w:rFonts w:ascii="ArialMT" w:hAnsi="ArialMT" w:cs="ArialMT"/>
          <w:sz w:val="19"/>
          <w:szCs w:val="19"/>
        </w:rPr>
        <w:t xml:space="preserve"> przedmiarów z zachowaniem ich kolejności, podstaw wyceny, podaniem stawki za roboczogodzinę netto, z</w:t>
      </w:r>
    </w:p>
    <w:p w:rsidR="00021FD9" w:rsidRDefault="00021FD9" w:rsidP="00021FD9">
      <w:pPr>
        <w:autoSpaceDE w:val="0"/>
        <w:autoSpaceDN w:val="0"/>
        <w:adjustRightInd w:val="0"/>
        <w:spacing w:after="0" w:line="240" w:lineRule="auto"/>
        <w:rPr>
          <w:rFonts w:ascii="ArialMT" w:hAnsi="ArialMT" w:cs="ArialMT"/>
          <w:sz w:val="19"/>
          <w:szCs w:val="19"/>
        </w:rPr>
      </w:pPr>
      <w:proofErr w:type="gramStart"/>
      <w:r>
        <w:rPr>
          <w:rFonts w:ascii="ArialMT" w:hAnsi="ArialMT" w:cs="ArialMT"/>
          <w:sz w:val="19"/>
          <w:szCs w:val="19"/>
        </w:rPr>
        <w:t>zestawieniem</w:t>
      </w:r>
      <w:proofErr w:type="gramEnd"/>
      <w:r>
        <w:rPr>
          <w:rFonts w:ascii="ArialMT" w:hAnsi="ArialMT" w:cs="ArialMT"/>
          <w:sz w:val="19"/>
          <w:szCs w:val="19"/>
        </w:rPr>
        <w:t xml:space="preserve"> robocizny, materiałów i sprzętu.;</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5.11.) Wykaz innych wymaganych oświadczeń lub dokumentów:</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Oświadczenie wykonawców wspólnie ubiegających się o udzielenie zamówienia, składane na podstawie art. 117 ust. 4 ustawy </w:t>
      </w:r>
      <w:proofErr w:type="spellStart"/>
      <w:r>
        <w:rPr>
          <w:rFonts w:ascii="ArialMT" w:hAnsi="ArialMT" w:cs="ArialMT"/>
          <w:sz w:val="19"/>
          <w:szCs w:val="19"/>
        </w:rPr>
        <w:t>Pzp</w:t>
      </w:r>
      <w:proofErr w:type="spellEnd"/>
      <w:r>
        <w:rPr>
          <w:rFonts w:ascii="ArialMT" w:hAnsi="ArialMT" w:cs="ArialMT"/>
          <w:sz w:val="19"/>
          <w:szCs w:val="19"/>
        </w:rPr>
        <w:t xml:space="preserve"> w zakresie wykazu dostaw, usług lub robót budowlanych, które wykonają wykonawcy wspólnie ubiegający się o udzielenie zamówienia.; Oświadczenie podmiotu udostępniającego zasoby, potwierdzające brak podstaw wykluczenia tego podmiotu oraz odpowiednio spełnianie</w:t>
      </w:r>
    </w:p>
    <w:p w:rsidR="00021FD9" w:rsidRDefault="00021FD9" w:rsidP="00021FD9">
      <w:pPr>
        <w:autoSpaceDE w:val="0"/>
        <w:autoSpaceDN w:val="0"/>
        <w:adjustRightInd w:val="0"/>
        <w:spacing w:after="0" w:line="240" w:lineRule="auto"/>
        <w:rPr>
          <w:rFonts w:ascii="ArialMT" w:hAnsi="ArialMT" w:cs="ArialMT"/>
          <w:sz w:val="19"/>
          <w:szCs w:val="19"/>
        </w:rPr>
      </w:pPr>
      <w:proofErr w:type="gramStart"/>
      <w:r>
        <w:rPr>
          <w:rFonts w:ascii="ArialMT" w:hAnsi="ArialMT" w:cs="ArialMT"/>
          <w:sz w:val="19"/>
          <w:szCs w:val="19"/>
        </w:rPr>
        <w:t>warunków</w:t>
      </w:r>
      <w:proofErr w:type="gramEnd"/>
      <w:r>
        <w:rPr>
          <w:rFonts w:ascii="ArialMT" w:hAnsi="ArialMT" w:cs="ArialMT"/>
          <w:sz w:val="19"/>
          <w:szCs w:val="19"/>
        </w:rPr>
        <w:t xml:space="preserve"> udziału w postępowaniu lub kryteriów selekcji, w zakresie, w jakim wykonawca powołuje się na jego zasoby.; Oświadczenie o zatrudnianiu osób na podstawie umowy o pracę; Wzór oferty na roboty budowlane; Wykaz części zamówienia, której wykonanie wykonawca zamierza powierzyć podwykonawcom;</w:t>
      </w:r>
    </w:p>
    <w:p w:rsidR="00021FD9" w:rsidRDefault="00021FD9" w:rsidP="00021FD9">
      <w:pPr>
        <w:autoSpaceDE w:val="0"/>
        <w:autoSpaceDN w:val="0"/>
        <w:adjustRightInd w:val="0"/>
        <w:spacing w:after="0" w:line="240" w:lineRule="auto"/>
        <w:rPr>
          <w:rFonts w:ascii="Arial-BoldMT" w:hAnsi="Arial-BoldMT" w:cs="Arial-BoldMT"/>
          <w:b/>
          <w:bCs/>
          <w:sz w:val="19"/>
          <w:szCs w:val="19"/>
        </w:rPr>
      </w:pPr>
      <w:r>
        <w:rPr>
          <w:rFonts w:ascii="Arial-BoldMT" w:hAnsi="Arial-BoldMT" w:cs="Arial-BoldMT"/>
          <w:b/>
          <w:bCs/>
          <w:sz w:val="19"/>
          <w:szCs w:val="19"/>
        </w:rPr>
        <w:t>SEKCJA VI - WARUNKI ZAMÓWIENIA</w:t>
      </w:r>
    </w:p>
    <w:p w:rsidR="00021FD9" w:rsidRDefault="00021FD9" w:rsidP="00021FD9">
      <w:pPr>
        <w:autoSpaceDE w:val="0"/>
        <w:autoSpaceDN w:val="0"/>
        <w:adjustRightInd w:val="0"/>
        <w:spacing w:after="0" w:line="240" w:lineRule="auto"/>
        <w:rPr>
          <w:rFonts w:ascii="Arial-BoldMT" w:hAnsi="Arial-BoldMT" w:cs="Arial-BoldMT"/>
          <w:b/>
          <w:bCs/>
          <w:sz w:val="19"/>
          <w:szCs w:val="19"/>
        </w:rPr>
      </w:pP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6.1.) Zamawiający wymaga albo dopuszcza oferty wariantowe: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6.3.) Zamawiający przewiduje aukcję elektroniczną: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6.4.) Zamawiający wymaga wadium: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6.5.) Zamawiający wymaga zabezpieczenia należytego wykonania umowy: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6.6.) Wymagania dotyczące składania oferty przez wykonawców wspólnie ubiegających się o udzielenie zamówienia:</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W przypadku wspólnego ubiegania się o zamówienie przez Wykonawców, dokument ”Oświadczenia o niepodleganiu wykluczeniu oraz spełnianiu warunków udziału”, składa każdy z Wykonawców wspólnie ubiegających się o zamówienie.</w:t>
      </w:r>
    </w:p>
    <w:p w:rsidR="00021FD9" w:rsidRDefault="00021FD9" w:rsidP="00021FD9">
      <w:pPr>
        <w:autoSpaceDE w:val="0"/>
        <w:autoSpaceDN w:val="0"/>
        <w:adjustRightInd w:val="0"/>
        <w:spacing w:after="0" w:line="240" w:lineRule="auto"/>
        <w:rPr>
          <w:rFonts w:ascii="ArialMT" w:hAnsi="ArialMT" w:cs="ArialMT"/>
          <w:sz w:val="19"/>
          <w:szCs w:val="19"/>
        </w:rPr>
      </w:pPr>
      <w:r>
        <w:rPr>
          <w:rFonts w:ascii="ArialMT" w:hAnsi="ArialMT" w:cs="ArialMT"/>
          <w:sz w:val="19"/>
          <w:szCs w:val="19"/>
        </w:rPr>
        <w:t>Oświadczenia te potwierdzają brak podstaw wykluczenia oraz spełnianie warunków udziału w postępowaniu w zakresie, w jakim każdy z Wykonawców wykazuje spełnianie warunków udziału w postępowaniu</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lastRenderedPageBreak/>
        <w:t>6.7.) Zamawiający przewiduje unieważnienie postępowania, jeśli środki publiczne, które zamierzał przeznaczyć na</w:t>
      </w:r>
      <w:r w:rsidR="005871D8">
        <w:rPr>
          <w:rFonts w:ascii="Arial-BoldMT" w:hAnsi="Arial-BoldMT" w:cs="Arial-BoldMT"/>
          <w:b/>
          <w:bCs/>
          <w:sz w:val="18"/>
          <w:szCs w:val="18"/>
        </w:rPr>
        <w:t xml:space="preserve"> </w:t>
      </w:r>
      <w:r>
        <w:rPr>
          <w:rFonts w:ascii="Arial-BoldMT" w:hAnsi="Arial-BoldMT" w:cs="Arial-BoldMT"/>
          <w:b/>
          <w:bCs/>
          <w:sz w:val="18"/>
          <w:szCs w:val="18"/>
        </w:rPr>
        <w:t xml:space="preserve">sfinansowanie całości lub części zamówienia nie zostały przyznane: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9"/>
          <w:szCs w:val="19"/>
        </w:rPr>
      </w:pPr>
    </w:p>
    <w:p w:rsidR="00021FD9" w:rsidRDefault="00021FD9" w:rsidP="00021FD9">
      <w:pPr>
        <w:autoSpaceDE w:val="0"/>
        <w:autoSpaceDN w:val="0"/>
        <w:adjustRightInd w:val="0"/>
        <w:spacing w:after="0" w:line="240" w:lineRule="auto"/>
        <w:rPr>
          <w:rFonts w:ascii="Arial-BoldMT" w:hAnsi="Arial-BoldMT" w:cs="Arial-BoldMT"/>
          <w:b/>
          <w:bCs/>
          <w:sz w:val="19"/>
          <w:szCs w:val="19"/>
        </w:rPr>
      </w:pPr>
      <w:r>
        <w:rPr>
          <w:rFonts w:ascii="Arial-BoldMT" w:hAnsi="Arial-BoldMT" w:cs="Arial-BoldMT"/>
          <w:b/>
          <w:bCs/>
          <w:sz w:val="19"/>
          <w:szCs w:val="19"/>
        </w:rPr>
        <w:t>SEKCJA VII - PROJEKTOWANE POSTANOWIENIA UMOWY</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7.1.) Zamawiający przewiduje udzielenia zaliczek: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7.3.) Zamawiający przewiduje zmiany umowy: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8"/>
          <w:szCs w:val="18"/>
        </w:rPr>
      </w:pPr>
      <w:r>
        <w:rPr>
          <w:rFonts w:ascii="Arial-BoldMT" w:hAnsi="Arial-BoldMT" w:cs="Arial-BoldMT"/>
          <w:b/>
          <w:bCs/>
          <w:sz w:val="18"/>
          <w:szCs w:val="18"/>
        </w:rPr>
        <w:t>7.5.) Zamawiający uwzględnił aspekty społeczne, środowiskowe, innowacyjne lub etykiety związane z realizacją</w:t>
      </w:r>
    </w:p>
    <w:p w:rsidR="00021FD9" w:rsidRDefault="00021FD9" w:rsidP="00021FD9">
      <w:pPr>
        <w:autoSpaceDE w:val="0"/>
        <w:autoSpaceDN w:val="0"/>
        <w:adjustRightInd w:val="0"/>
        <w:spacing w:after="0" w:line="240" w:lineRule="auto"/>
        <w:rPr>
          <w:rFonts w:ascii="ArialMT" w:hAnsi="ArialMT" w:cs="ArialMT"/>
          <w:sz w:val="18"/>
          <w:szCs w:val="18"/>
        </w:rPr>
      </w:pPr>
      <w:proofErr w:type="gramStart"/>
      <w:r>
        <w:rPr>
          <w:rFonts w:ascii="Arial-BoldMT" w:hAnsi="Arial-BoldMT" w:cs="Arial-BoldMT"/>
          <w:b/>
          <w:bCs/>
          <w:sz w:val="18"/>
          <w:szCs w:val="18"/>
        </w:rPr>
        <w:t>zamówienia</w:t>
      </w:r>
      <w:proofErr w:type="gramEnd"/>
      <w:r>
        <w:rPr>
          <w:rFonts w:ascii="Arial-BoldMT" w:hAnsi="Arial-BoldMT" w:cs="Arial-BoldMT"/>
          <w:b/>
          <w:bCs/>
          <w:sz w:val="18"/>
          <w:szCs w:val="18"/>
        </w:rPr>
        <w:t xml:space="preserve">: </w:t>
      </w:r>
      <w:r>
        <w:rPr>
          <w:rFonts w:ascii="ArialMT" w:hAnsi="ArialMT" w:cs="ArialMT"/>
          <w:sz w:val="18"/>
          <w:szCs w:val="18"/>
        </w:rPr>
        <w:t>Nie</w:t>
      </w:r>
    </w:p>
    <w:p w:rsidR="00021FD9" w:rsidRDefault="00021FD9" w:rsidP="00021FD9">
      <w:pPr>
        <w:autoSpaceDE w:val="0"/>
        <w:autoSpaceDN w:val="0"/>
        <w:adjustRightInd w:val="0"/>
        <w:spacing w:after="0" w:line="240" w:lineRule="auto"/>
        <w:rPr>
          <w:rFonts w:ascii="Arial-BoldMT" w:hAnsi="Arial-BoldMT" w:cs="Arial-BoldMT"/>
          <w:b/>
          <w:bCs/>
          <w:sz w:val="19"/>
          <w:szCs w:val="19"/>
        </w:rPr>
      </w:pPr>
      <w:r>
        <w:rPr>
          <w:rFonts w:ascii="Arial-BoldMT" w:hAnsi="Arial-BoldMT" w:cs="Arial-BoldMT"/>
          <w:b/>
          <w:bCs/>
          <w:sz w:val="19"/>
          <w:szCs w:val="19"/>
        </w:rPr>
        <w:t>SEKCJA VIII – PROCEDURA</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8.1.) Termin składania ofert: </w:t>
      </w:r>
      <w:r>
        <w:rPr>
          <w:rFonts w:ascii="ArialMT" w:hAnsi="ArialMT" w:cs="ArialMT"/>
          <w:sz w:val="18"/>
          <w:szCs w:val="18"/>
        </w:rPr>
        <w:t>2023-01-12 08:45</w:t>
      </w:r>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8.2.) Miejsce składania ofert: </w:t>
      </w:r>
      <w:r>
        <w:rPr>
          <w:rFonts w:ascii="ArialMT" w:hAnsi="ArialMT" w:cs="ArialMT"/>
          <w:sz w:val="18"/>
          <w:szCs w:val="18"/>
        </w:rPr>
        <w:t>Drogą elektroniczną za pośrednictwem: https</w:t>
      </w:r>
      <w:proofErr w:type="gramStart"/>
      <w:r>
        <w:rPr>
          <w:rFonts w:ascii="ArialMT" w:hAnsi="ArialMT" w:cs="ArialMT"/>
          <w:sz w:val="18"/>
          <w:szCs w:val="18"/>
        </w:rPr>
        <w:t>://e-propublico</w:t>
      </w:r>
      <w:proofErr w:type="gramEnd"/>
      <w:r>
        <w:rPr>
          <w:rFonts w:ascii="ArialMT" w:hAnsi="ArialMT" w:cs="ArialMT"/>
          <w:sz w:val="18"/>
          <w:szCs w:val="18"/>
        </w:rPr>
        <w:t>.</w:t>
      </w:r>
      <w:proofErr w:type="gramStart"/>
      <w:r>
        <w:rPr>
          <w:rFonts w:ascii="ArialMT" w:hAnsi="ArialMT" w:cs="ArialMT"/>
          <w:sz w:val="18"/>
          <w:szCs w:val="18"/>
        </w:rPr>
        <w:t>pl</w:t>
      </w:r>
      <w:proofErr w:type="gramEnd"/>
    </w:p>
    <w:p w:rsidR="00021FD9" w:rsidRDefault="00021FD9" w:rsidP="00021FD9">
      <w:pPr>
        <w:autoSpaceDE w:val="0"/>
        <w:autoSpaceDN w:val="0"/>
        <w:adjustRightInd w:val="0"/>
        <w:spacing w:after="0" w:line="240" w:lineRule="auto"/>
        <w:rPr>
          <w:rFonts w:ascii="ArialMT" w:hAnsi="ArialMT" w:cs="ArialMT"/>
          <w:sz w:val="18"/>
          <w:szCs w:val="18"/>
        </w:rPr>
      </w:pPr>
      <w:r>
        <w:rPr>
          <w:rFonts w:ascii="Arial-BoldMT" w:hAnsi="Arial-BoldMT" w:cs="Arial-BoldMT"/>
          <w:b/>
          <w:bCs/>
          <w:sz w:val="18"/>
          <w:szCs w:val="18"/>
        </w:rPr>
        <w:t xml:space="preserve">8.3.) Termin otwarcia ofert: </w:t>
      </w:r>
      <w:r>
        <w:rPr>
          <w:rFonts w:ascii="ArialMT" w:hAnsi="ArialMT" w:cs="ArialMT"/>
          <w:sz w:val="18"/>
          <w:szCs w:val="18"/>
        </w:rPr>
        <w:t>2023-01-12 09:00</w:t>
      </w:r>
    </w:p>
    <w:p w:rsidR="00021FD9" w:rsidRDefault="00021FD9" w:rsidP="00021FD9">
      <w:pPr>
        <w:rPr>
          <w:rFonts w:ascii="ArialMT" w:hAnsi="ArialMT" w:cs="ArialMT"/>
          <w:sz w:val="18"/>
          <w:szCs w:val="18"/>
        </w:rPr>
      </w:pPr>
      <w:r>
        <w:rPr>
          <w:rFonts w:ascii="Arial-BoldMT" w:hAnsi="Arial-BoldMT" w:cs="Arial-BoldMT"/>
          <w:b/>
          <w:bCs/>
          <w:sz w:val="18"/>
          <w:szCs w:val="18"/>
        </w:rPr>
        <w:t xml:space="preserve">8.4.) Termin związania ofertą: </w:t>
      </w:r>
      <w:r>
        <w:rPr>
          <w:rFonts w:ascii="ArialMT" w:hAnsi="ArialMT" w:cs="ArialMT"/>
          <w:sz w:val="18"/>
          <w:szCs w:val="18"/>
        </w:rPr>
        <w:t>do 2023-02-10</w:t>
      </w: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Default="005871D8" w:rsidP="00021FD9">
      <w:pPr>
        <w:rPr>
          <w:rFonts w:ascii="ArialMT" w:hAnsi="ArialMT" w:cs="ArialMT"/>
          <w:sz w:val="18"/>
          <w:szCs w:val="18"/>
        </w:rPr>
      </w:pPr>
    </w:p>
    <w:p w:rsidR="005871D8" w:rsidRPr="005871D8" w:rsidRDefault="005871D8" w:rsidP="005871D8">
      <w:pPr>
        <w:spacing w:after="0" w:line="240" w:lineRule="auto"/>
        <w:rPr>
          <w:rFonts w:ascii="Arial Narrow" w:hAnsi="Arial Narrow"/>
          <w:sz w:val="20"/>
        </w:rPr>
      </w:pPr>
      <w:proofErr w:type="gramStart"/>
      <w:r w:rsidRPr="005871D8">
        <w:rPr>
          <w:rFonts w:ascii="Arial Narrow" w:hAnsi="Arial Narrow"/>
          <w:sz w:val="20"/>
        </w:rPr>
        <w:t>wyk</w:t>
      </w:r>
      <w:proofErr w:type="gramEnd"/>
      <w:r w:rsidRPr="005871D8">
        <w:rPr>
          <w:rFonts w:ascii="Arial Narrow" w:hAnsi="Arial Narrow"/>
          <w:sz w:val="20"/>
        </w:rPr>
        <w:t xml:space="preserve">. w 2 egz. </w:t>
      </w:r>
      <w:proofErr w:type="gramStart"/>
      <w:r w:rsidRPr="005871D8">
        <w:rPr>
          <w:rFonts w:ascii="Arial Narrow" w:hAnsi="Arial Narrow"/>
          <w:sz w:val="20"/>
        </w:rPr>
        <w:t xml:space="preserve">na </w:t>
      </w:r>
      <w:r>
        <w:rPr>
          <w:rFonts w:ascii="Arial Narrow" w:hAnsi="Arial Narrow"/>
          <w:sz w:val="20"/>
        </w:rPr>
        <w:t>3</w:t>
      </w:r>
      <w:r w:rsidRPr="005871D8">
        <w:rPr>
          <w:rFonts w:ascii="Arial Narrow" w:hAnsi="Arial Narrow"/>
          <w:sz w:val="20"/>
        </w:rPr>
        <w:t xml:space="preserve">  ark</w:t>
      </w:r>
      <w:proofErr w:type="gramEnd"/>
      <w:r w:rsidRPr="005871D8">
        <w:rPr>
          <w:rFonts w:ascii="Arial Narrow" w:hAnsi="Arial Narrow"/>
          <w:sz w:val="20"/>
        </w:rPr>
        <w:t>.</w:t>
      </w:r>
    </w:p>
    <w:p w:rsidR="005871D8" w:rsidRPr="005871D8" w:rsidRDefault="005871D8" w:rsidP="005871D8">
      <w:pPr>
        <w:spacing w:after="0" w:line="240" w:lineRule="auto"/>
        <w:rPr>
          <w:rFonts w:ascii="Arial Narrow" w:hAnsi="Arial Narrow"/>
          <w:sz w:val="20"/>
        </w:rPr>
      </w:pPr>
      <w:r w:rsidRPr="005871D8">
        <w:rPr>
          <w:rFonts w:ascii="Arial Narrow" w:hAnsi="Arial Narrow"/>
          <w:sz w:val="20"/>
        </w:rPr>
        <w:t xml:space="preserve">egz. 1 – </w:t>
      </w:r>
      <w:bookmarkStart w:id="0" w:name="_GoBack"/>
      <w:proofErr w:type="spellStart"/>
      <w:proofErr w:type="gramStart"/>
      <w:r w:rsidRPr="005871D8">
        <w:rPr>
          <w:rFonts w:ascii="Arial Narrow" w:hAnsi="Arial Narrow"/>
          <w:b/>
          <w:sz w:val="20"/>
          <w:u w:val="single"/>
        </w:rPr>
        <w:t>str</w:t>
      </w:r>
      <w:proofErr w:type="spellEnd"/>
      <w:r w:rsidRPr="005871D8">
        <w:rPr>
          <w:rFonts w:ascii="Arial Narrow" w:hAnsi="Arial Narrow"/>
          <w:b/>
          <w:sz w:val="20"/>
          <w:u w:val="single"/>
        </w:rPr>
        <w:t xml:space="preserve">  intern</w:t>
      </w:r>
      <w:proofErr w:type="gramEnd"/>
      <w:r w:rsidRPr="005871D8">
        <w:rPr>
          <w:rFonts w:ascii="Arial Narrow" w:hAnsi="Arial Narrow"/>
          <w:b/>
          <w:sz w:val="20"/>
          <w:u w:val="single"/>
        </w:rPr>
        <w:t>.10</w:t>
      </w:r>
      <w:proofErr w:type="gramStart"/>
      <w:r w:rsidRPr="005871D8">
        <w:rPr>
          <w:rFonts w:ascii="Arial Narrow" w:hAnsi="Arial Narrow"/>
          <w:b/>
          <w:sz w:val="20"/>
          <w:u w:val="single"/>
        </w:rPr>
        <w:t>wsk,  e-propublico</w:t>
      </w:r>
      <w:proofErr w:type="gramEnd"/>
      <w:r w:rsidRPr="005871D8">
        <w:rPr>
          <w:rFonts w:ascii="Arial Narrow" w:hAnsi="Arial Narrow"/>
          <w:b/>
          <w:sz w:val="20"/>
          <w:u w:val="single"/>
        </w:rPr>
        <w:t>, Biuro przepustek</w:t>
      </w:r>
      <w:r w:rsidRPr="005871D8">
        <w:rPr>
          <w:rFonts w:ascii="Arial Narrow" w:hAnsi="Arial Narrow"/>
          <w:sz w:val="20"/>
        </w:rPr>
        <w:t xml:space="preserve"> </w:t>
      </w:r>
      <w:bookmarkEnd w:id="0"/>
      <w:r w:rsidRPr="005871D8">
        <w:rPr>
          <w:rFonts w:ascii="Arial Narrow" w:hAnsi="Arial Narrow"/>
          <w:sz w:val="20"/>
        </w:rPr>
        <w:t xml:space="preserve">wywieszono dnia </w:t>
      </w:r>
      <w:r>
        <w:rPr>
          <w:rFonts w:ascii="Arial Narrow" w:hAnsi="Arial Narrow"/>
          <w:sz w:val="20"/>
        </w:rPr>
        <w:t xml:space="preserve"> 21.12.</w:t>
      </w:r>
      <w:r w:rsidRPr="005871D8">
        <w:rPr>
          <w:rFonts w:ascii="Arial Narrow" w:hAnsi="Arial Narrow"/>
          <w:sz w:val="20"/>
        </w:rPr>
        <w:t xml:space="preserve">2022 </w:t>
      </w:r>
    </w:p>
    <w:p w:rsidR="005871D8" w:rsidRPr="005871D8" w:rsidRDefault="005871D8" w:rsidP="005871D8">
      <w:pPr>
        <w:spacing w:after="0" w:line="240" w:lineRule="auto"/>
        <w:rPr>
          <w:rFonts w:ascii="Arial Narrow" w:hAnsi="Arial Narrow"/>
          <w:sz w:val="20"/>
        </w:rPr>
      </w:pPr>
      <w:proofErr w:type="gramStart"/>
      <w:r w:rsidRPr="005871D8">
        <w:rPr>
          <w:rFonts w:ascii="Arial Narrow" w:hAnsi="Arial Narrow"/>
          <w:sz w:val="20"/>
        </w:rPr>
        <w:t>egz. 2 –  hol</w:t>
      </w:r>
      <w:proofErr w:type="gramEnd"/>
      <w:r w:rsidRPr="005871D8">
        <w:rPr>
          <w:rFonts w:ascii="Arial Narrow" w:hAnsi="Arial Narrow"/>
          <w:sz w:val="20"/>
        </w:rPr>
        <w:t xml:space="preserve"> szpitala bud  nr 3   T 2612 B5                                                 </w:t>
      </w:r>
      <w:r w:rsidRPr="005871D8">
        <w:rPr>
          <w:rFonts w:ascii="Arial Narrow" w:hAnsi="Arial Narrow"/>
          <w:sz w:val="20"/>
        </w:rPr>
        <w:tab/>
        <w:t xml:space="preserve">   </w:t>
      </w:r>
      <w:proofErr w:type="spellStart"/>
      <w:r w:rsidRPr="005871D8">
        <w:rPr>
          <w:rFonts w:ascii="Arial Narrow" w:hAnsi="Arial Narrow"/>
          <w:sz w:val="20"/>
        </w:rPr>
        <w:t>zdjeto</w:t>
      </w:r>
      <w:proofErr w:type="spellEnd"/>
      <w:r w:rsidRPr="005871D8">
        <w:rPr>
          <w:rFonts w:ascii="Arial Narrow" w:hAnsi="Arial Narrow"/>
          <w:sz w:val="20"/>
        </w:rPr>
        <w:t xml:space="preserve"> ………………………</w:t>
      </w:r>
    </w:p>
    <w:p w:rsidR="005871D8" w:rsidRPr="005871D8" w:rsidRDefault="005871D8" w:rsidP="005871D8">
      <w:pPr>
        <w:spacing w:after="0" w:line="240" w:lineRule="auto"/>
        <w:rPr>
          <w:rFonts w:ascii="Arial Narrow" w:hAnsi="Arial Narrow"/>
          <w:sz w:val="20"/>
        </w:rPr>
      </w:pPr>
      <w:proofErr w:type="gramStart"/>
      <w:r w:rsidRPr="005871D8">
        <w:rPr>
          <w:rFonts w:ascii="Arial Narrow" w:hAnsi="Arial Narrow"/>
          <w:sz w:val="20"/>
        </w:rPr>
        <w:t>wyk</w:t>
      </w:r>
      <w:proofErr w:type="gramEnd"/>
      <w:r w:rsidRPr="005871D8">
        <w:rPr>
          <w:rFonts w:ascii="Arial Narrow" w:hAnsi="Arial Narrow"/>
          <w:sz w:val="20"/>
        </w:rPr>
        <w:t>.  D. Wojcieszak  261 417 448</w:t>
      </w:r>
    </w:p>
    <w:sectPr w:rsidR="005871D8" w:rsidRPr="005871D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9A9" w:rsidRDefault="005739A9" w:rsidP="005871D8">
      <w:pPr>
        <w:spacing w:after="0" w:line="240" w:lineRule="auto"/>
      </w:pPr>
      <w:r>
        <w:separator/>
      </w:r>
    </w:p>
  </w:endnote>
  <w:endnote w:type="continuationSeparator" w:id="0">
    <w:p w:rsidR="005739A9" w:rsidRDefault="005739A9" w:rsidP="00587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Arial-BoldMT">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7488401"/>
      <w:docPartObj>
        <w:docPartGallery w:val="Page Numbers (Bottom of Page)"/>
        <w:docPartUnique/>
      </w:docPartObj>
    </w:sdtPr>
    <w:sdtEndPr>
      <w:rPr>
        <w:noProof/>
      </w:rPr>
    </w:sdtEndPr>
    <w:sdtContent>
      <w:p w:rsidR="005871D8" w:rsidRDefault="005871D8">
        <w:pPr>
          <w:pStyle w:val="Stopka"/>
          <w:jc w:val="right"/>
        </w:pPr>
        <w:r>
          <w:fldChar w:fldCharType="begin"/>
        </w:r>
        <w:r>
          <w:instrText xml:space="preserve"> PAGE   \* MERGEFORMAT </w:instrText>
        </w:r>
        <w:r>
          <w:fldChar w:fldCharType="separate"/>
        </w:r>
        <w:r>
          <w:rPr>
            <w:noProof/>
          </w:rPr>
          <w:t>6</w:t>
        </w:r>
        <w:r>
          <w:rPr>
            <w:noProof/>
          </w:rPr>
          <w:fldChar w:fldCharType="end"/>
        </w:r>
      </w:p>
    </w:sdtContent>
  </w:sdt>
  <w:p w:rsidR="005871D8" w:rsidRDefault="005871D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9A9" w:rsidRDefault="005739A9" w:rsidP="005871D8">
      <w:pPr>
        <w:spacing w:after="0" w:line="240" w:lineRule="auto"/>
      </w:pPr>
      <w:r>
        <w:separator/>
      </w:r>
    </w:p>
  </w:footnote>
  <w:footnote w:type="continuationSeparator" w:id="0">
    <w:p w:rsidR="005739A9" w:rsidRDefault="005739A9" w:rsidP="005871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715"/>
    <w:rsid w:val="00021FD9"/>
    <w:rsid w:val="001E29BA"/>
    <w:rsid w:val="005739A9"/>
    <w:rsid w:val="005871D8"/>
    <w:rsid w:val="005B6715"/>
    <w:rsid w:val="00B00C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871D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871D8"/>
  </w:style>
  <w:style w:type="paragraph" w:styleId="Stopka">
    <w:name w:val="footer"/>
    <w:basedOn w:val="Normalny"/>
    <w:link w:val="StopkaZnak"/>
    <w:uiPriority w:val="99"/>
    <w:unhideWhenUsed/>
    <w:rsid w:val="005871D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871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871D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871D8"/>
  </w:style>
  <w:style w:type="paragraph" w:styleId="Stopka">
    <w:name w:val="footer"/>
    <w:basedOn w:val="Normalny"/>
    <w:link w:val="StopkaZnak"/>
    <w:uiPriority w:val="99"/>
    <w:unhideWhenUsed/>
    <w:rsid w:val="005871D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87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3137</Words>
  <Characters>18825</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2022-12-21T11:53:00Z</cp:lastPrinted>
  <dcterms:created xsi:type="dcterms:W3CDTF">2022-12-21T11:46:00Z</dcterms:created>
  <dcterms:modified xsi:type="dcterms:W3CDTF">2022-12-21T12:13:00Z</dcterms:modified>
</cp:coreProperties>
</file>