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5DF1" w:rsidRPr="009003D1" w:rsidRDefault="00D24E2A" w:rsidP="006A5DF1">
      <w:pPr>
        <w:spacing w:after="240"/>
        <w:jc w:val="right"/>
        <w:rPr>
          <w:rFonts w:ascii="Arial" w:hAnsi="Arial" w:cs="Arial"/>
          <w:sz w:val="24"/>
          <w:szCs w:val="24"/>
        </w:rPr>
      </w:pPr>
      <w:r w:rsidRPr="00D24E2A">
        <w:rPr>
          <w:rFonts w:ascii="Arial" w:hAnsi="Arial" w:cs="Arial"/>
          <w:sz w:val="24"/>
          <w:szCs w:val="24"/>
        </w:rPr>
        <w:t>Bydgoszcz</w:t>
      </w:r>
      <w:r w:rsidR="006A5DF1" w:rsidRPr="009003D1">
        <w:rPr>
          <w:rFonts w:ascii="Arial" w:hAnsi="Arial" w:cs="Arial"/>
          <w:sz w:val="24"/>
          <w:szCs w:val="24"/>
        </w:rPr>
        <w:t xml:space="preserve"> dnia: </w:t>
      </w:r>
      <w:r w:rsidRPr="00D24E2A">
        <w:rPr>
          <w:rFonts w:ascii="Arial" w:hAnsi="Arial" w:cs="Arial"/>
          <w:sz w:val="24"/>
          <w:szCs w:val="24"/>
        </w:rPr>
        <w:t>2022-12-1</w:t>
      </w:r>
      <w:r w:rsidR="00B77839">
        <w:rPr>
          <w:rFonts w:ascii="Arial" w:hAnsi="Arial" w:cs="Arial"/>
          <w:sz w:val="24"/>
          <w:szCs w:val="24"/>
        </w:rPr>
        <w:t>6</w:t>
      </w:r>
    </w:p>
    <w:p w:rsidR="006A5DF1" w:rsidRPr="009003D1" w:rsidRDefault="00D24E2A" w:rsidP="006A5DF1">
      <w:pPr>
        <w:rPr>
          <w:rFonts w:ascii="Arial" w:hAnsi="Arial" w:cs="Arial"/>
          <w:b/>
          <w:bCs/>
          <w:sz w:val="24"/>
          <w:szCs w:val="24"/>
        </w:rPr>
      </w:pPr>
      <w:r w:rsidRPr="00D24E2A">
        <w:rPr>
          <w:rFonts w:ascii="Arial" w:hAnsi="Arial" w:cs="Arial"/>
          <w:b/>
          <w:bCs/>
          <w:sz w:val="24"/>
          <w:szCs w:val="24"/>
        </w:rPr>
        <w:t>10WSzKzP SPZOZ</w:t>
      </w:r>
    </w:p>
    <w:p w:rsidR="006A5DF1" w:rsidRPr="009003D1" w:rsidRDefault="00D24E2A" w:rsidP="006A5DF1">
      <w:pPr>
        <w:rPr>
          <w:rFonts w:ascii="Arial" w:hAnsi="Arial" w:cs="Arial"/>
          <w:sz w:val="24"/>
          <w:szCs w:val="24"/>
        </w:rPr>
      </w:pPr>
      <w:r w:rsidRPr="00D24E2A">
        <w:rPr>
          <w:rFonts w:ascii="Arial" w:hAnsi="Arial" w:cs="Arial"/>
          <w:sz w:val="24"/>
          <w:szCs w:val="24"/>
        </w:rPr>
        <w:t>Powstańców Warszawy</w:t>
      </w:r>
      <w:r w:rsidR="006A5DF1" w:rsidRPr="009003D1">
        <w:rPr>
          <w:rFonts w:ascii="Arial" w:hAnsi="Arial" w:cs="Arial"/>
          <w:sz w:val="24"/>
          <w:szCs w:val="24"/>
        </w:rPr>
        <w:t xml:space="preserve"> </w:t>
      </w:r>
      <w:r w:rsidRPr="00D24E2A">
        <w:rPr>
          <w:rFonts w:ascii="Arial" w:hAnsi="Arial" w:cs="Arial"/>
          <w:sz w:val="24"/>
          <w:szCs w:val="24"/>
        </w:rPr>
        <w:t>5</w:t>
      </w:r>
    </w:p>
    <w:p w:rsidR="006A5DF1" w:rsidRPr="009003D1" w:rsidRDefault="00D24E2A" w:rsidP="006A5DF1">
      <w:pPr>
        <w:rPr>
          <w:rFonts w:ascii="Arial" w:hAnsi="Arial" w:cs="Arial"/>
          <w:sz w:val="24"/>
          <w:szCs w:val="24"/>
        </w:rPr>
      </w:pPr>
      <w:r w:rsidRPr="00D24E2A">
        <w:rPr>
          <w:rFonts w:ascii="Arial" w:hAnsi="Arial" w:cs="Arial"/>
          <w:sz w:val="24"/>
          <w:szCs w:val="24"/>
        </w:rPr>
        <w:t>85-681</w:t>
      </w:r>
      <w:r w:rsidR="006A5DF1" w:rsidRPr="009003D1">
        <w:rPr>
          <w:rFonts w:ascii="Arial" w:hAnsi="Arial" w:cs="Arial"/>
          <w:sz w:val="24"/>
          <w:szCs w:val="24"/>
        </w:rPr>
        <w:t xml:space="preserve"> </w:t>
      </w:r>
      <w:r w:rsidRPr="00D24E2A">
        <w:rPr>
          <w:rFonts w:ascii="Arial" w:hAnsi="Arial" w:cs="Arial"/>
          <w:sz w:val="24"/>
          <w:szCs w:val="24"/>
        </w:rPr>
        <w:t>Bydgoszcz</w:t>
      </w:r>
    </w:p>
    <w:p w:rsidR="006A5DF1" w:rsidRPr="00094081" w:rsidRDefault="006A5DF1" w:rsidP="006A5DF1">
      <w:pPr>
        <w:jc w:val="both"/>
        <w:rPr>
          <w:rFonts w:ascii="Arial" w:hAnsi="Arial" w:cs="Arial"/>
          <w:bCs/>
          <w:szCs w:val="24"/>
        </w:rPr>
      </w:pPr>
      <w:r w:rsidRPr="00094081">
        <w:rPr>
          <w:rFonts w:ascii="Arial" w:hAnsi="Arial" w:cs="Arial"/>
          <w:bCs/>
          <w:szCs w:val="24"/>
        </w:rPr>
        <w:t>……………………………………</w:t>
      </w:r>
    </w:p>
    <w:p w:rsidR="006A5DF1" w:rsidRDefault="006A5DF1" w:rsidP="006A5DF1">
      <w:pPr>
        <w:jc w:val="both"/>
        <w:rPr>
          <w:rFonts w:ascii="Arial" w:hAnsi="Arial" w:cs="Arial"/>
          <w:bCs/>
          <w:szCs w:val="24"/>
        </w:rPr>
      </w:pPr>
      <w:r w:rsidRPr="00094081">
        <w:rPr>
          <w:rFonts w:ascii="Arial" w:hAnsi="Arial" w:cs="Arial"/>
          <w:bCs/>
          <w:szCs w:val="24"/>
        </w:rPr>
        <w:t>[nazwa zamawiającego, adres]</w:t>
      </w:r>
    </w:p>
    <w:p w:rsidR="00094081" w:rsidRDefault="00094081" w:rsidP="006A5DF1">
      <w:pPr>
        <w:jc w:val="both"/>
        <w:rPr>
          <w:rFonts w:ascii="Arial" w:hAnsi="Arial" w:cs="Arial"/>
          <w:bCs/>
          <w:szCs w:val="24"/>
        </w:rPr>
      </w:pPr>
    </w:p>
    <w:p w:rsidR="00094081" w:rsidRPr="00094081" w:rsidRDefault="00094081" w:rsidP="006A5DF1">
      <w:pPr>
        <w:jc w:val="both"/>
        <w:rPr>
          <w:rFonts w:ascii="Arial" w:hAnsi="Arial" w:cs="Arial"/>
          <w:b/>
          <w:bCs/>
          <w:sz w:val="28"/>
          <w:szCs w:val="24"/>
        </w:rPr>
      </w:pPr>
      <w:r w:rsidRPr="00094081">
        <w:rPr>
          <w:rFonts w:ascii="Arial" w:hAnsi="Arial" w:cs="Arial"/>
          <w:b/>
          <w:bCs/>
          <w:sz w:val="28"/>
          <w:szCs w:val="24"/>
        </w:rPr>
        <w:t>Pismo nr 9</w:t>
      </w:r>
      <w:r w:rsidR="00207D00">
        <w:rPr>
          <w:rFonts w:ascii="Arial" w:hAnsi="Arial" w:cs="Arial"/>
          <w:b/>
          <w:bCs/>
          <w:sz w:val="28"/>
          <w:szCs w:val="24"/>
        </w:rPr>
        <w:t>841</w:t>
      </w:r>
      <w:r w:rsidRPr="00094081">
        <w:rPr>
          <w:rFonts w:ascii="Arial" w:hAnsi="Arial" w:cs="Arial"/>
          <w:b/>
          <w:bCs/>
          <w:sz w:val="28"/>
          <w:szCs w:val="24"/>
        </w:rPr>
        <w:t xml:space="preserve">/22   </w:t>
      </w:r>
    </w:p>
    <w:p w:rsidR="006A5DF1" w:rsidRPr="009003D1" w:rsidRDefault="006A5DF1" w:rsidP="006A5DF1">
      <w:pPr>
        <w:pStyle w:val="Nagwek"/>
        <w:tabs>
          <w:tab w:val="clear" w:pos="4536"/>
          <w:tab w:val="clear" w:pos="9072"/>
        </w:tabs>
        <w:rPr>
          <w:rFonts w:ascii="Arial" w:hAnsi="Arial" w:cs="Arial"/>
          <w:sz w:val="24"/>
          <w:szCs w:val="24"/>
        </w:rPr>
      </w:pPr>
    </w:p>
    <w:p w:rsidR="006A5DF1" w:rsidRPr="009003D1" w:rsidRDefault="006A5DF1" w:rsidP="006A5DF1">
      <w:pPr>
        <w:pStyle w:val="Nagwek"/>
        <w:tabs>
          <w:tab w:val="clear" w:pos="4536"/>
        </w:tabs>
        <w:rPr>
          <w:rFonts w:ascii="Arial" w:hAnsi="Arial" w:cs="Arial"/>
          <w:sz w:val="24"/>
          <w:szCs w:val="24"/>
        </w:rPr>
      </w:pPr>
      <w:r w:rsidRPr="009003D1">
        <w:rPr>
          <w:rFonts w:ascii="Arial" w:hAnsi="Arial" w:cs="Arial"/>
          <w:sz w:val="24"/>
          <w:szCs w:val="24"/>
        </w:rPr>
        <w:tab/>
        <w:t xml:space="preserve"> </w:t>
      </w:r>
    </w:p>
    <w:p w:rsidR="006A5DF1" w:rsidRPr="009003D1" w:rsidRDefault="006A5DF1" w:rsidP="006A5DF1">
      <w:pPr>
        <w:pStyle w:val="Nagwek"/>
        <w:tabs>
          <w:tab w:val="clear" w:pos="4536"/>
          <w:tab w:val="clear" w:pos="9072"/>
        </w:tabs>
        <w:rPr>
          <w:rFonts w:ascii="Arial" w:hAnsi="Arial" w:cs="Arial"/>
          <w:sz w:val="24"/>
          <w:szCs w:val="24"/>
        </w:rPr>
      </w:pPr>
    </w:p>
    <w:p w:rsidR="006A5DF1" w:rsidRPr="009003D1" w:rsidRDefault="006A5DF1" w:rsidP="009003D1">
      <w:pPr>
        <w:tabs>
          <w:tab w:val="left" w:pos="708"/>
          <w:tab w:val="center" w:pos="4536"/>
          <w:tab w:val="right" w:pos="9072"/>
        </w:tabs>
        <w:spacing w:after="20"/>
        <w:ind w:left="4820"/>
        <w:rPr>
          <w:rFonts w:ascii="Arial" w:hAnsi="Arial" w:cs="Arial"/>
          <w:b/>
          <w:sz w:val="24"/>
          <w:szCs w:val="24"/>
        </w:rPr>
      </w:pPr>
      <w:r w:rsidRPr="009003D1">
        <w:rPr>
          <w:rFonts w:ascii="Arial" w:hAnsi="Arial" w:cs="Arial"/>
          <w:b/>
          <w:sz w:val="24"/>
          <w:szCs w:val="24"/>
        </w:rPr>
        <w:t>WYKONAWCY</w:t>
      </w:r>
    </w:p>
    <w:p w:rsidR="006A5DF1" w:rsidRPr="009003D1" w:rsidRDefault="006A5DF1" w:rsidP="009003D1">
      <w:pPr>
        <w:tabs>
          <w:tab w:val="left" w:pos="708"/>
          <w:tab w:val="center" w:pos="4536"/>
          <w:tab w:val="right" w:pos="9072"/>
        </w:tabs>
        <w:spacing w:after="20"/>
        <w:ind w:left="4820"/>
        <w:rPr>
          <w:rFonts w:ascii="Arial" w:hAnsi="Arial" w:cs="Arial"/>
          <w:sz w:val="24"/>
          <w:szCs w:val="24"/>
        </w:rPr>
      </w:pPr>
      <w:proofErr w:type="gramStart"/>
      <w:r w:rsidRPr="009003D1">
        <w:rPr>
          <w:rFonts w:ascii="Arial" w:hAnsi="Arial" w:cs="Arial"/>
          <w:sz w:val="24"/>
          <w:szCs w:val="24"/>
        </w:rPr>
        <w:t>ubiegający</w:t>
      </w:r>
      <w:proofErr w:type="gramEnd"/>
      <w:r w:rsidRPr="009003D1">
        <w:rPr>
          <w:rFonts w:ascii="Arial" w:hAnsi="Arial" w:cs="Arial"/>
          <w:sz w:val="24"/>
          <w:szCs w:val="24"/>
        </w:rPr>
        <w:t xml:space="preserve"> się o zamówienie publiczne</w:t>
      </w:r>
    </w:p>
    <w:p w:rsidR="006D4AB3" w:rsidRPr="009003D1" w:rsidRDefault="006D4AB3">
      <w:pPr>
        <w:pStyle w:val="Nagwek"/>
        <w:tabs>
          <w:tab w:val="clear" w:pos="4536"/>
        </w:tabs>
        <w:rPr>
          <w:rFonts w:ascii="Arial" w:hAnsi="Arial" w:cs="Arial"/>
          <w:sz w:val="22"/>
          <w:szCs w:val="22"/>
        </w:rPr>
      </w:pPr>
    </w:p>
    <w:p w:rsidR="006D4AB3" w:rsidRPr="009003D1" w:rsidRDefault="006D4AB3">
      <w:pPr>
        <w:pStyle w:val="Nagwek"/>
        <w:tabs>
          <w:tab w:val="clear" w:pos="4536"/>
          <w:tab w:val="clear" w:pos="9072"/>
        </w:tabs>
        <w:rPr>
          <w:rFonts w:ascii="Arial" w:hAnsi="Arial" w:cs="Arial"/>
          <w:sz w:val="22"/>
          <w:szCs w:val="22"/>
        </w:rPr>
      </w:pPr>
    </w:p>
    <w:p w:rsidR="00632C3C" w:rsidRPr="009003D1" w:rsidRDefault="00E21B49" w:rsidP="0029606A">
      <w:pPr>
        <w:pStyle w:val="Nagwek1"/>
        <w:spacing w:after="480" w:line="276" w:lineRule="auto"/>
        <w:jc w:val="center"/>
        <w:rPr>
          <w:rFonts w:cs="Arial"/>
          <w:szCs w:val="28"/>
        </w:rPr>
      </w:pPr>
      <w:r w:rsidRPr="009003D1">
        <w:rPr>
          <w:rFonts w:cs="Arial"/>
          <w:szCs w:val="28"/>
        </w:rPr>
        <w:t>WYJAŚNIENI</w:t>
      </w:r>
      <w:r w:rsidR="00520165" w:rsidRPr="009003D1">
        <w:rPr>
          <w:rFonts w:cs="Arial"/>
          <w:szCs w:val="28"/>
        </w:rPr>
        <w:t>A</w:t>
      </w:r>
      <w:r w:rsidR="00632C3C" w:rsidRPr="009003D1">
        <w:rPr>
          <w:rFonts w:cs="Arial"/>
          <w:szCs w:val="28"/>
        </w:rPr>
        <w:t xml:space="preserve"> TREŚCI</w:t>
      </w:r>
      <w:r w:rsidR="0029606A" w:rsidRPr="009003D1">
        <w:rPr>
          <w:rFonts w:cs="Arial"/>
          <w:szCs w:val="28"/>
        </w:rPr>
        <w:t xml:space="preserve"> SWZ</w:t>
      </w:r>
    </w:p>
    <w:p w:rsidR="006D4AB3" w:rsidRPr="009003D1" w:rsidRDefault="00632C3C" w:rsidP="00520165">
      <w:pPr>
        <w:spacing w:after="360" w:line="276" w:lineRule="auto"/>
        <w:jc w:val="both"/>
        <w:rPr>
          <w:rFonts w:ascii="Arial" w:hAnsi="Arial" w:cs="Arial"/>
          <w:sz w:val="24"/>
          <w:szCs w:val="24"/>
        </w:rPr>
      </w:pPr>
      <w:r w:rsidRPr="009003D1">
        <w:rPr>
          <w:rFonts w:ascii="Arial" w:hAnsi="Arial" w:cs="Arial"/>
          <w:sz w:val="24"/>
          <w:szCs w:val="24"/>
        </w:rPr>
        <w:t xml:space="preserve">Dotyczy: </w:t>
      </w:r>
      <w:r w:rsidR="006A5DF1" w:rsidRPr="009003D1">
        <w:rPr>
          <w:rFonts w:ascii="Arial" w:hAnsi="Arial" w:cs="Arial"/>
          <w:sz w:val="24"/>
          <w:szCs w:val="24"/>
        </w:rPr>
        <w:t>p</w:t>
      </w:r>
      <w:r w:rsidRPr="009003D1">
        <w:rPr>
          <w:rFonts w:ascii="Arial" w:hAnsi="Arial" w:cs="Arial"/>
          <w:sz w:val="24"/>
          <w:szCs w:val="24"/>
        </w:rPr>
        <w:t>ostępowani</w:t>
      </w:r>
      <w:r w:rsidR="006A5DF1" w:rsidRPr="009003D1">
        <w:rPr>
          <w:rFonts w:ascii="Arial" w:hAnsi="Arial" w:cs="Arial"/>
          <w:sz w:val="24"/>
          <w:szCs w:val="24"/>
        </w:rPr>
        <w:t>a</w:t>
      </w:r>
      <w:r w:rsidRPr="009003D1">
        <w:rPr>
          <w:rFonts w:ascii="Arial" w:hAnsi="Arial" w:cs="Arial"/>
          <w:sz w:val="24"/>
          <w:szCs w:val="24"/>
        </w:rPr>
        <w:t xml:space="preserve"> o udzielenie zamówienia publicznego, prowadzone</w:t>
      </w:r>
      <w:r w:rsidR="006A5DF1" w:rsidRPr="009003D1">
        <w:rPr>
          <w:rFonts w:ascii="Arial" w:hAnsi="Arial" w:cs="Arial"/>
          <w:sz w:val="24"/>
          <w:szCs w:val="24"/>
        </w:rPr>
        <w:t>go</w:t>
      </w:r>
      <w:r w:rsidRPr="009003D1">
        <w:rPr>
          <w:rFonts w:ascii="Arial" w:hAnsi="Arial" w:cs="Arial"/>
          <w:sz w:val="24"/>
          <w:szCs w:val="24"/>
        </w:rPr>
        <w:t xml:space="preserve"> w trybie </w:t>
      </w:r>
      <w:r w:rsidR="00D24E2A" w:rsidRPr="00D24E2A">
        <w:rPr>
          <w:rFonts w:ascii="Arial" w:hAnsi="Arial" w:cs="Arial"/>
          <w:sz w:val="24"/>
          <w:szCs w:val="24"/>
        </w:rPr>
        <w:t>przetarg nieograniczony</w:t>
      </w:r>
      <w:r w:rsidRPr="009003D1">
        <w:rPr>
          <w:rFonts w:ascii="Arial" w:hAnsi="Arial" w:cs="Arial"/>
          <w:b/>
          <w:sz w:val="24"/>
          <w:szCs w:val="24"/>
        </w:rPr>
        <w:t xml:space="preserve"> </w:t>
      </w:r>
      <w:r w:rsidRPr="009003D1">
        <w:rPr>
          <w:rFonts w:ascii="Arial" w:hAnsi="Arial" w:cs="Arial"/>
          <w:bCs/>
          <w:sz w:val="24"/>
          <w:szCs w:val="24"/>
        </w:rPr>
        <w:t>na</w:t>
      </w:r>
      <w:r w:rsidRPr="009003D1">
        <w:rPr>
          <w:rFonts w:ascii="Arial" w:hAnsi="Arial" w:cs="Arial"/>
          <w:b/>
          <w:sz w:val="24"/>
          <w:szCs w:val="24"/>
        </w:rPr>
        <w:t xml:space="preserve"> </w:t>
      </w:r>
      <w:r w:rsidR="00E72428" w:rsidRPr="009003D1">
        <w:rPr>
          <w:rFonts w:ascii="Arial" w:hAnsi="Arial" w:cs="Arial"/>
          <w:bCs/>
          <w:sz w:val="24"/>
          <w:szCs w:val="24"/>
        </w:rPr>
        <w:t>”</w:t>
      </w:r>
      <w:r w:rsidR="00D24E2A" w:rsidRPr="00D24E2A">
        <w:rPr>
          <w:rFonts w:ascii="Arial" w:hAnsi="Arial" w:cs="Arial"/>
          <w:b/>
          <w:bCs/>
          <w:sz w:val="24"/>
          <w:szCs w:val="24"/>
        </w:rPr>
        <w:t>Dostawy sukcesywne środków kontrastowych na okres 12 miesięcy</w:t>
      </w:r>
      <w:r w:rsidR="00E72428" w:rsidRPr="009003D1">
        <w:rPr>
          <w:rFonts w:ascii="Arial" w:hAnsi="Arial" w:cs="Arial"/>
          <w:bCs/>
          <w:sz w:val="24"/>
          <w:szCs w:val="24"/>
        </w:rPr>
        <w:t>”</w:t>
      </w:r>
      <w:r w:rsidRPr="009003D1">
        <w:rPr>
          <w:rFonts w:ascii="Arial" w:hAnsi="Arial" w:cs="Arial"/>
          <w:b/>
          <w:sz w:val="24"/>
          <w:szCs w:val="24"/>
        </w:rPr>
        <w:t xml:space="preserve"> </w:t>
      </w:r>
      <w:r w:rsidRPr="009003D1">
        <w:rPr>
          <w:rFonts w:ascii="Arial" w:hAnsi="Arial" w:cs="Arial"/>
          <w:bCs/>
          <w:sz w:val="24"/>
          <w:szCs w:val="24"/>
        </w:rPr>
        <w:t>– znak sprawy</w:t>
      </w:r>
      <w:r w:rsidRPr="009003D1">
        <w:rPr>
          <w:rFonts w:ascii="Arial" w:hAnsi="Arial" w:cs="Arial"/>
          <w:b/>
          <w:sz w:val="24"/>
          <w:szCs w:val="24"/>
        </w:rPr>
        <w:t xml:space="preserve"> </w:t>
      </w:r>
      <w:r w:rsidR="00D24E2A" w:rsidRPr="00D24E2A">
        <w:rPr>
          <w:rFonts w:ascii="Arial" w:hAnsi="Arial" w:cs="Arial"/>
          <w:b/>
          <w:sz w:val="24"/>
          <w:szCs w:val="24"/>
        </w:rPr>
        <w:t>165/2022</w:t>
      </w:r>
      <w:r w:rsidRPr="009003D1">
        <w:rPr>
          <w:rFonts w:ascii="Arial" w:hAnsi="Arial" w:cs="Arial"/>
          <w:b/>
          <w:sz w:val="24"/>
          <w:szCs w:val="24"/>
        </w:rPr>
        <w:t>.</w:t>
      </w:r>
    </w:p>
    <w:p w:rsidR="0012774F" w:rsidRPr="009003D1" w:rsidRDefault="00520165" w:rsidP="00D8461B">
      <w:pPr>
        <w:spacing w:after="240" w:line="276" w:lineRule="auto"/>
        <w:jc w:val="both"/>
        <w:rPr>
          <w:rFonts w:ascii="Arial" w:hAnsi="Arial" w:cs="Arial"/>
          <w:sz w:val="22"/>
          <w:szCs w:val="22"/>
        </w:rPr>
      </w:pPr>
      <w:r w:rsidRPr="009003D1">
        <w:rPr>
          <w:rFonts w:ascii="Arial" w:hAnsi="Arial" w:cs="Arial"/>
          <w:sz w:val="24"/>
          <w:szCs w:val="24"/>
        </w:rPr>
        <w:t xml:space="preserve">Zamawiający, </w:t>
      </w:r>
      <w:r w:rsidR="00D24E2A" w:rsidRPr="00D24E2A">
        <w:rPr>
          <w:rFonts w:ascii="Arial" w:hAnsi="Arial" w:cs="Arial"/>
          <w:b/>
          <w:sz w:val="24"/>
          <w:szCs w:val="24"/>
        </w:rPr>
        <w:t>10WSzKzP SPZOZ</w:t>
      </w:r>
      <w:r w:rsidRPr="009003D1">
        <w:rPr>
          <w:rFonts w:ascii="Arial" w:hAnsi="Arial" w:cs="Arial"/>
          <w:sz w:val="24"/>
          <w:szCs w:val="24"/>
        </w:rPr>
        <w:t xml:space="preserve">, działając na podstawie art. </w:t>
      </w:r>
      <w:r w:rsidR="0029606A" w:rsidRPr="009003D1">
        <w:rPr>
          <w:rFonts w:ascii="Arial" w:hAnsi="Arial" w:cs="Arial"/>
          <w:sz w:val="24"/>
          <w:szCs w:val="24"/>
        </w:rPr>
        <w:t>1</w:t>
      </w:r>
      <w:r w:rsidRPr="009003D1">
        <w:rPr>
          <w:rFonts w:ascii="Arial" w:hAnsi="Arial" w:cs="Arial"/>
          <w:sz w:val="24"/>
          <w:szCs w:val="24"/>
        </w:rPr>
        <w:t>3</w:t>
      </w:r>
      <w:r w:rsidR="0029606A" w:rsidRPr="009003D1">
        <w:rPr>
          <w:rFonts w:ascii="Arial" w:hAnsi="Arial" w:cs="Arial"/>
          <w:sz w:val="24"/>
          <w:szCs w:val="24"/>
        </w:rPr>
        <w:t>5</w:t>
      </w:r>
      <w:r w:rsidRPr="009003D1">
        <w:rPr>
          <w:rFonts w:ascii="Arial" w:hAnsi="Arial" w:cs="Arial"/>
          <w:sz w:val="24"/>
          <w:szCs w:val="24"/>
        </w:rPr>
        <w:t xml:space="preserve"> ust</w:t>
      </w:r>
      <w:r w:rsidR="00D9049C" w:rsidRPr="009003D1">
        <w:rPr>
          <w:rFonts w:ascii="Arial" w:hAnsi="Arial" w:cs="Arial"/>
          <w:sz w:val="24"/>
          <w:szCs w:val="24"/>
        </w:rPr>
        <w:t xml:space="preserve">. </w:t>
      </w:r>
      <w:r w:rsidR="0029606A" w:rsidRPr="009003D1">
        <w:rPr>
          <w:rFonts w:ascii="Arial" w:hAnsi="Arial" w:cs="Arial"/>
          <w:sz w:val="24"/>
          <w:szCs w:val="24"/>
        </w:rPr>
        <w:t>6</w:t>
      </w:r>
      <w:r w:rsidRPr="009003D1">
        <w:rPr>
          <w:rFonts w:ascii="Arial" w:hAnsi="Arial" w:cs="Arial"/>
          <w:sz w:val="24"/>
          <w:szCs w:val="24"/>
        </w:rPr>
        <w:t xml:space="preserve"> ustawy z dnia </w:t>
      </w:r>
      <w:r w:rsidR="0029606A" w:rsidRPr="009003D1">
        <w:rPr>
          <w:rFonts w:ascii="Arial" w:hAnsi="Arial" w:cs="Arial"/>
          <w:sz w:val="24"/>
          <w:szCs w:val="24"/>
        </w:rPr>
        <w:t>11</w:t>
      </w:r>
      <w:r w:rsidRPr="009003D1">
        <w:rPr>
          <w:rFonts w:ascii="Arial" w:hAnsi="Arial" w:cs="Arial"/>
          <w:sz w:val="24"/>
          <w:szCs w:val="24"/>
        </w:rPr>
        <w:t xml:space="preserve"> </w:t>
      </w:r>
      <w:r w:rsidR="0029606A" w:rsidRPr="009003D1">
        <w:rPr>
          <w:rFonts w:ascii="Arial" w:hAnsi="Arial" w:cs="Arial"/>
          <w:sz w:val="24"/>
          <w:szCs w:val="24"/>
        </w:rPr>
        <w:t xml:space="preserve">września </w:t>
      </w:r>
      <w:r w:rsidRPr="009003D1">
        <w:rPr>
          <w:rFonts w:ascii="Arial" w:hAnsi="Arial" w:cs="Arial"/>
          <w:sz w:val="24"/>
          <w:szCs w:val="24"/>
        </w:rPr>
        <w:t>20</w:t>
      </w:r>
      <w:r w:rsidR="0029606A" w:rsidRPr="009003D1">
        <w:rPr>
          <w:rFonts w:ascii="Arial" w:hAnsi="Arial" w:cs="Arial"/>
          <w:sz w:val="24"/>
          <w:szCs w:val="24"/>
        </w:rPr>
        <w:t>19</w:t>
      </w:r>
      <w:r w:rsidRPr="009003D1">
        <w:rPr>
          <w:rFonts w:ascii="Arial" w:hAnsi="Arial" w:cs="Arial"/>
          <w:sz w:val="24"/>
          <w:szCs w:val="24"/>
        </w:rPr>
        <w:t xml:space="preserve"> r</w:t>
      </w:r>
      <w:r w:rsidR="0029606A" w:rsidRPr="009003D1">
        <w:rPr>
          <w:rFonts w:ascii="Arial" w:hAnsi="Arial" w:cs="Arial"/>
          <w:sz w:val="24"/>
          <w:szCs w:val="24"/>
        </w:rPr>
        <w:t>.</w:t>
      </w:r>
      <w:r w:rsidRPr="009003D1">
        <w:rPr>
          <w:rFonts w:ascii="Arial" w:hAnsi="Arial" w:cs="Arial"/>
          <w:sz w:val="24"/>
          <w:szCs w:val="24"/>
        </w:rPr>
        <w:t xml:space="preserve"> Prawo </w:t>
      </w:r>
      <w:r w:rsidR="0029606A" w:rsidRPr="009003D1">
        <w:rPr>
          <w:rFonts w:ascii="Arial" w:hAnsi="Arial" w:cs="Arial"/>
          <w:sz w:val="24"/>
          <w:szCs w:val="24"/>
        </w:rPr>
        <w:t>z</w:t>
      </w:r>
      <w:r w:rsidRPr="009003D1">
        <w:rPr>
          <w:rFonts w:ascii="Arial" w:hAnsi="Arial" w:cs="Arial"/>
          <w:sz w:val="24"/>
          <w:szCs w:val="24"/>
        </w:rPr>
        <w:t xml:space="preserve">amówień </w:t>
      </w:r>
      <w:r w:rsidR="0029606A" w:rsidRPr="009003D1">
        <w:rPr>
          <w:rFonts w:ascii="Arial" w:hAnsi="Arial" w:cs="Arial"/>
          <w:sz w:val="24"/>
          <w:szCs w:val="24"/>
        </w:rPr>
        <w:t>p</w:t>
      </w:r>
      <w:r w:rsidRPr="009003D1">
        <w:rPr>
          <w:rFonts w:ascii="Arial" w:hAnsi="Arial" w:cs="Arial"/>
          <w:sz w:val="24"/>
          <w:szCs w:val="24"/>
        </w:rPr>
        <w:t xml:space="preserve">ublicznych </w:t>
      </w:r>
      <w:r w:rsidR="00D24E2A" w:rsidRPr="00D24E2A">
        <w:rPr>
          <w:rFonts w:ascii="Arial" w:hAnsi="Arial" w:cs="Arial"/>
          <w:sz w:val="24"/>
          <w:szCs w:val="24"/>
        </w:rPr>
        <w:t>(</w:t>
      </w:r>
      <w:proofErr w:type="spellStart"/>
      <w:r w:rsidR="00D24E2A" w:rsidRPr="00D24E2A">
        <w:rPr>
          <w:rFonts w:ascii="Arial" w:hAnsi="Arial" w:cs="Arial"/>
          <w:sz w:val="24"/>
          <w:szCs w:val="24"/>
        </w:rPr>
        <w:t>t.j</w:t>
      </w:r>
      <w:proofErr w:type="spellEnd"/>
      <w:r w:rsidR="00D24E2A" w:rsidRPr="00D24E2A">
        <w:rPr>
          <w:rFonts w:ascii="Arial" w:hAnsi="Arial" w:cs="Arial"/>
          <w:sz w:val="24"/>
          <w:szCs w:val="24"/>
        </w:rPr>
        <w:t xml:space="preserve">. Dz. U. </w:t>
      </w:r>
      <w:proofErr w:type="gramStart"/>
      <w:r w:rsidR="00D24E2A" w:rsidRPr="00D24E2A">
        <w:rPr>
          <w:rFonts w:ascii="Arial" w:hAnsi="Arial" w:cs="Arial"/>
          <w:sz w:val="24"/>
          <w:szCs w:val="24"/>
        </w:rPr>
        <w:t>z</w:t>
      </w:r>
      <w:proofErr w:type="gramEnd"/>
      <w:r w:rsidR="00D24E2A" w:rsidRPr="00D24E2A">
        <w:rPr>
          <w:rFonts w:ascii="Arial" w:hAnsi="Arial" w:cs="Arial"/>
          <w:sz w:val="24"/>
          <w:szCs w:val="24"/>
        </w:rPr>
        <w:t xml:space="preserve"> 2022r. poz. 1710)</w:t>
      </w:r>
      <w:r w:rsidR="00BE7BFD" w:rsidRPr="009003D1">
        <w:rPr>
          <w:rFonts w:ascii="Arial" w:hAnsi="Arial" w:cs="Arial"/>
          <w:sz w:val="24"/>
          <w:szCs w:val="24"/>
        </w:rPr>
        <w:t xml:space="preserve">, </w:t>
      </w:r>
      <w:r w:rsidR="00D9049C" w:rsidRPr="009003D1">
        <w:rPr>
          <w:rFonts w:ascii="Arial" w:hAnsi="Arial" w:cs="Arial"/>
          <w:sz w:val="24"/>
          <w:szCs w:val="24"/>
        </w:rPr>
        <w:t>udostępnia</w:t>
      </w:r>
      <w:r w:rsidR="00BE7BFD" w:rsidRPr="009003D1">
        <w:rPr>
          <w:rFonts w:ascii="Arial" w:hAnsi="Arial" w:cs="Arial"/>
          <w:sz w:val="24"/>
          <w:szCs w:val="24"/>
        </w:rPr>
        <w:t xml:space="preserve"> poniżej treść zapytań do S</w:t>
      </w:r>
      <w:r w:rsidR="0012774F" w:rsidRPr="009003D1">
        <w:rPr>
          <w:rFonts w:ascii="Arial" w:hAnsi="Arial" w:cs="Arial"/>
          <w:sz w:val="24"/>
          <w:szCs w:val="24"/>
        </w:rPr>
        <w:t>pecyfikacji Warunków Zamówienia (</w:t>
      </w:r>
      <w:r w:rsidR="0012774F" w:rsidRPr="009003D1">
        <w:rPr>
          <w:rFonts w:ascii="Arial" w:hAnsi="Arial" w:cs="Arial"/>
          <w:sz w:val="24"/>
          <w:szCs w:val="24"/>
          <w:lang w:eastAsia="ar-SA"/>
        </w:rPr>
        <w:t>zwanej dalej</w:t>
      </w:r>
      <w:r w:rsidR="0012774F" w:rsidRPr="009003D1">
        <w:rPr>
          <w:rFonts w:ascii="Arial" w:hAnsi="Arial" w:cs="Arial"/>
          <w:b/>
          <w:sz w:val="24"/>
          <w:szCs w:val="24"/>
          <w:lang w:eastAsia="ar-SA"/>
        </w:rPr>
        <w:t xml:space="preserve"> </w:t>
      </w:r>
      <w:r w:rsidR="0012774F" w:rsidRPr="009003D1">
        <w:rPr>
          <w:rFonts w:ascii="Arial" w:hAnsi="Arial" w:cs="Arial"/>
          <w:bCs/>
          <w:sz w:val="24"/>
          <w:szCs w:val="24"/>
          <w:lang w:eastAsia="ar-SA"/>
        </w:rPr>
        <w:t>”SWZ”)</w:t>
      </w:r>
      <w:r w:rsidR="00D9049C" w:rsidRPr="009003D1">
        <w:rPr>
          <w:rFonts w:ascii="Arial" w:hAnsi="Arial" w:cs="Arial"/>
          <w:bCs/>
          <w:sz w:val="24"/>
          <w:szCs w:val="24"/>
          <w:lang w:eastAsia="ar-SA"/>
        </w:rPr>
        <w:t xml:space="preserve"> </w:t>
      </w:r>
      <w:r w:rsidR="00D9049C" w:rsidRPr="009003D1">
        <w:rPr>
          <w:rFonts w:ascii="Arial" w:hAnsi="Arial" w:cs="Arial"/>
          <w:sz w:val="24"/>
          <w:szCs w:val="24"/>
        </w:rPr>
        <w:t>wraz z wyjaśnieniami</w:t>
      </w:r>
      <w:r w:rsidR="0012774F" w:rsidRPr="009003D1">
        <w:rPr>
          <w:rFonts w:ascii="Arial" w:hAnsi="Arial" w:cs="Arial"/>
          <w:bCs/>
          <w:sz w:val="24"/>
          <w:szCs w:val="24"/>
          <w:lang w:eastAsia="ar-SA"/>
        </w:rPr>
        <w:t>:</w:t>
      </w:r>
    </w:p>
    <w:p w:rsidR="00920893" w:rsidRPr="00920893" w:rsidRDefault="00920893" w:rsidP="00920893">
      <w:pPr>
        <w:spacing w:before="120"/>
        <w:rPr>
          <w:rFonts w:ascii="Arial Narrow" w:hAnsi="Arial Narrow"/>
          <w:b/>
          <w:sz w:val="24"/>
          <w:szCs w:val="22"/>
          <w:u w:val="single"/>
        </w:rPr>
      </w:pPr>
      <w:r w:rsidRPr="00920893">
        <w:rPr>
          <w:rFonts w:ascii="Arial Narrow" w:hAnsi="Arial Narrow"/>
          <w:b/>
          <w:sz w:val="24"/>
          <w:szCs w:val="22"/>
          <w:u w:val="single"/>
        </w:rPr>
        <w:t xml:space="preserve">PYTANIE </w:t>
      </w:r>
    </w:p>
    <w:p w:rsidR="00920893" w:rsidRPr="00920893" w:rsidRDefault="00920893" w:rsidP="00920893">
      <w:pPr>
        <w:jc w:val="both"/>
        <w:rPr>
          <w:rFonts w:ascii="Arial Narrow" w:hAnsi="Arial Narrow" w:cs="Arial"/>
          <w:sz w:val="24"/>
          <w:szCs w:val="22"/>
          <w:shd w:val="clear" w:color="auto" w:fill="FFFFFF"/>
        </w:rPr>
      </w:pPr>
      <w:r w:rsidRPr="00920893">
        <w:rPr>
          <w:rFonts w:ascii="Arial Narrow" w:hAnsi="Arial Narrow" w:cs="Arial"/>
          <w:sz w:val="24"/>
          <w:szCs w:val="22"/>
          <w:shd w:val="clear" w:color="auto" w:fill="FFFFFF"/>
        </w:rPr>
        <w:t xml:space="preserve">1. Do §9 ust. 3 oraz ust. 4 wzoru umowy. Prosimy o dodanie słów zgodnych z przesłanką wynikającą z treści art. 552 k.c.: "... </w:t>
      </w:r>
      <w:proofErr w:type="gramStart"/>
      <w:r w:rsidRPr="00920893">
        <w:rPr>
          <w:rFonts w:ascii="Arial Narrow" w:hAnsi="Arial Narrow" w:cs="Arial"/>
          <w:sz w:val="24"/>
          <w:szCs w:val="22"/>
          <w:shd w:val="clear" w:color="auto" w:fill="FFFFFF"/>
        </w:rPr>
        <w:t>z</w:t>
      </w:r>
      <w:proofErr w:type="gramEnd"/>
      <w:r w:rsidRPr="00920893">
        <w:rPr>
          <w:rFonts w:ascii="Arial Narrow" w:hAnsi="Arial Narrow" w:cs="Arial"/>
          <w:sz w:val="24"/>
          <w:szCs w:val="22"/>
          <w:shd w:val="clear" w:color="auto" w:fill="FFFFFF"/>
        </w:rPr>
        <w:t xml:space="preserve"> wyłączeniem powołania się przez Dostawcę na okoliczności, które zgodnie z przepisami prawa powszechnie obowiązującego uprawniają Sprzedającego do odmowy dostarczenia towaru.”. </w:t>
      </w:r>
    </w:p>
    <w:p w:rsidR="00920893" w:rsidRDefault="00920893" w:rsidP="00920893">
      <w:pPr>
        <w:spacing w:before="120"/>
        <w:rPr>
          <w:rFonts w:ascii="Arial Narrow" w:hAnsi="Arial Narrow" w:cs="Calibri"/>
          <w:b/>
          <w:sz w:val="24"/>
          <w:szCs w:val="22"/>
          <w:u w:val="single"/>
        </w:rPr>
      </w:pPr>
      <w:r>
        <w:rPr>
          <w:rFonts w:ascii="Arial Narrow" w:hAnsi="Arial Narrow"/>
          <w:sz w:val="24"/>
          <w:szCs w:val="22"/>
          <w:u w:val="single"/>
        </w:rPr>
        <w:t xml:space="preserve">ODPOWIEDŹ  </w:t>
      </w:r>
    </w:p>
    <w:p w:rsidR="00920893" w:rsidRPr="00920893" w:rsidRDefault="00920893" w:rsidP="00920893">
      <w:pPr>
        <w:spacing w:after="120"/>
        <w:ind w:right="-72"/>
        <w:jc w:val="both"/>
        <w:rPr>
          <w:rFonts w:ascii="Arial Narrow" w:hAnsi="Arial Narrow" w:cs="Arial"/>
          <w:sz w:val="22"/>
          <w:szCs w:val="22"/>
        </w:rPr>
      </w:pPr>
      <w:r w:rsidRPr="00920893">
        <w:rPr>
          <w:rFonts w:ascii="Arial Narrow" w:hAnsi="Arial Narrow" w:cs="Arial"/>
          <w:sz w:val="22"/>
          <w:szCs w:val="22"/>
        </w:rPr>
        <w:t>Zamawiający pozostawia zapisy projektu umowy bez zmian, powyższe wynika z przepisów prawa powszechnie obowiązującego.</w:t>
      </w:r>
    </w:p>
    <w:p w:rsidR="00920893" w:rsidRDefault="00920893" w:rsidP="00920893">
      <w:pPr>
        <w:pStyle w:val="Nagwek7"/>
        <w:rPr>
          <w:rFonts w:ascii="Arial Narrow" w:hAnsi="Arial Narrow"/>
          <w:b/>
          <w:szCs w:val="22"/>
        </w:rPr>
      </w:pPr>
      <w:r>
        <w:rPr>
          <w:rFonts w:ascii="Arial Narrow" w:hAnsi="Arial Narrow"/>
          <w:b/>
          <w:szCs w:val="22"/>
        </w:rPr>
        <w:t>PYTANIE</w:t>
      </w:r>
    </w:p>
    <w:p w:rsidR="00920893" w:rsidRPr="00920893" w:rsidRDefault="00920893" w:rsidP="00920893">
      <w:pPr>
        <w:jc w:val="both"/>
        <w:rPr>
          <w:rFonts w:ascii="Arial Narrow" w:hAnsi="Arial Narrow" w:cs="Arial"/>
          <w:sz w:val="24"/>
          <w:szCs w:val="22"/>
          <w:shd w:val="clear" w:color="auto" w:fill="FFFFFF"/>
        </w:rPr>
      </w:pPr>
      <w:r w:rsidRPr="00920893">
        <w:rPr>
          <w:rFonts w:ascii="Arial Narrow" w:hAnsi="Arial Narrow" w:cs="Arial"/>
          <w:sz w:val="24"/>
          <w:szCs w:val="22"/>
          <w:shd w:val="clear" w:color="auto" w:fill="FFFFFF"/>
        </w:rPr>
        <w:t xml:space="preserve">2. Do §11 ust. 4 lit. a) oraz b) wzoru umowy: Czy Zamawiający wyrazi zgodę na dostawę równoważników również w innych niż wymienione przypadkach czasowej niedostępności przedmiotu umowy na rynku? </w:t>
      </w:r>
    </w:p>
    <w:p w:rsidR="00920893" w:rsidRDefault="00920893" w:rsidP="00920893">
      <w:pPr>
        <w:spacing w:before="120"/>
        <w:rPr>
          <w:rFonts w:ascii="Arial Narrow" w:hAnsi="Arial Narrow" w:cs="Calibri"/>
          <w:b/>
          <w:sz w:val="24"/>
          <w:szCs w:val="22"/>
          <w:u w:val="single"/>
        </w:rPr>
      </w:pPr>
      <w:r>
        <w:rPr>
          <w:rFonts w:ascii="Arial Narrow" w:hAnsi="Arial Narrow"/>
          <w:sz w:val="24"/>
          <w:szCs w:val="22"/>
          <w:u w:val="single"/>
        </w:rPr>
        <w:t xml:space="preserve">ODPOWIEDŹ  </w:t>
      </w:r>
    </w:p>
    <w:p w:rsidR="00920893" w:rsidRDefault="00920893" w:rsidP="00920893">
      <w:pPr>
        <w:jc w:val="both"/>
        <w:rPr>
          <w:rFonts w:ascii="Arial Narrow" w:hAnsi="Arial Narrow"/>
          <w:sz w:val="24"/>
          <w:szCs w:val="22"/>
        </w:rPr>
      </w:pPr>
      <w:r w:rsidRPr="00920893">
        <w:rPr>
          <w:rFonts w:ascii="Arial Narrow" w:hAnsi="Arial Narrow"/>
          <w:sz w:val="24"/>
          <w:szCs w:val="22"/>
        </w:rPr>
        <w:t xml:space="preserve">Nie. Zapis i rozwiązania związane z czasową niedostępnością opisano w </w:t>
      </w:r>
      <w:r w:rsidRPr="00920893">
        <w:rPr>
          <w:rFonts w:ascii="Arial Narrow" w:hAnsi="Arial Narrow" w:cs="Arial"/>
          <w:sz w:val="24"/>
          <w:szCs w:val="22"/>
          <w:shd w:val="clear" w:color="auto" w:fill="FFFFFF"/>
        </w:rPr>
        <w:t>§11 ust 6. projektu umowy</w:t>
      </w:r>
      <w:r>
        <w:rPr>
          <w:rFonts w:ascii="Arial Narrow" w:hAnsi="Arial Narrow" w:cs="Arial"/>
          <w:b/>
          <w:sz w:val="24"/>
          <w:szCs w:val="22"/>
          <w:shd w:val="clear" w:color="auto" w:fill="FFFFFF"/>
        </w:rPr>
        <w:t xml:space="preserve">. </w:t>
      </w:r>
    </w:p>
    <w:p w:rsidR="00920893" w:rsidRDefault="00920893" w:rsidP="00920893">
      <w:pPr>
        <w:pStyle w:val="Nagwek7"/>
        <w:rPr>
          <w:rFonts w:ascii="Arial Narrow" w:hAnsi="Arial Narrow"/>
          <w:b/>
          <w:szCs w:val="22"/>
        </w:rPr>
      </w:pPr>
      <w:r>
        <w:rPr>
          <w:rFonts w:ascii="Arial Narrow" w:hAnsi="Arial Narrow"/>
          <w:b/>
          <w:szCs w:val="22"/>
        </w:rPr>
        <w:t>PYTANIE</w:t>
      </w:r>
    </w:p>
    <w:p w:rsidR="00920893" w:rsidRDefault="00920893" w:rsidP="00920893">
      <w:pPr>
        <w:jc w:val="both"/>
        <w:rPr>
          <w:rFonts w:ascii="Arial Narrow" w:hAnsi="Arial Narrow"/>
          <w:b/>
          <w:sz w:val="24"/>
          <w:szCs w:val="22"/>
        </w:rPr>
      </w:pPr>
      <w:r w:rsidRPr="00920893">
        <w:rPr>
          <w:rFonts w:ascii="Arial Narrow" w:hAnsi="Arial Narrow" w:cs="Arial"/>
          <w:sz w:val="24"/>
          <w:szCs w:val="22"/>
          <w:shd w:val="clear" w:color="auto" w:fill="FFFFFF"/>
        </w:rPr>
        <w:t xml:space="preserve">3. Do §11 ust. 4 lit. b) wzoru umowy: Prosimy o modyfikację treści §11 ust. 4 lit. b), poprzez skonkretyzowanie granicznych wartości dla poszczególnych pozycji asortymentowych, jakie </w:t>
      </w:r>
      <w:r w:rsidRPr="00920893">
        <w:rPr>
          <w:rFonts w:ascii="Arial Narrow" w:hAnsi="Arial Narrow" w:cs="Arial"/>
          <w:sz w:val="24"/>
          <w:szCs w:val="22"/>
          <w:shd w:val="clear" w:color="auto" w:fill="FFFFFF"/>
        </w:rPr>
        <w:lastRenderedPageBreak/>
        <w:t xml:space="preserve">Zamawiający zamierza zrealizować, np. poprzez podanie, że zmiany ilości produktów określonych w formularzu asortymentowo – cenowym mogą ulec zmniejszeniu lub zwiększeniu w granicach +/- 20%, przy czym przez takie sformułowanie Zamawiający będzie rozumiał możliwość zamówienia o 20% mniejszych lub o 20% większych ilości, każdego z zamówionych asortymentów. Aktualna treść §11 ust. 4 lit. b) wzoru umowy jest na tyle ogólna i nieprecyzyjna, że na jej podstawie wykonawcy nie są w stanie określić faktycznej wielkości przedmiotu zamówienia w zakresie jego poszczególnych pozycji asortymentowych, a tym samym nie są w stanie dokonać prawidłowej kalkulacji cen na potrzeby składanej oferty. Po pierwsze, wyjaśnić należy, że na podstawie art. 433 pkt 4 w zw. art. 99 ust. 1 ustawy z dnia 11 września 2019 r. Prawo zamówień publicznych (PZP) powyższy zapis należy </w:t>
      </w:r>
      <w:proofErr w:type="gramStart"/>
      <w:r w:rsidRPr="00920893">
        <w:rPr>
          <w:rFonts w:ascii="Arial Narrow" w:hAnsi="Arial Narrow" w:cs="Arial"/>
          <w:sz w:val="24"/>
          <w:szCs w:val="22"/>
          <w:shd w:val="clear" w:color="auto" w:fill="FFFFFF"/>
        </w:rPr>
        <w:t>uznać jako</w:t>
      </w:r>
      <w:proofErr w:type="gramEnd"/>
      <w:r w:rsidRPr="00920893">
        <w:rPr>
          <w:rFonts w:ascii="Arial Narrow" w:hAnsi="Arial Narrow" w:cs="Arial"/>
          <w:sz w:val="24"/>
          <w:szCs w:val="22"/>
          <w:shd w:val="clear" w:color="auto" w:fill="FFFFFF"/>
        </w:rPr>
        <w:t xml:space="preserve"> postanowienie </w:t>
      </w:r>
      <w:proofErr w:type="spellStart"/>
      <w:r w:rsidRPr="00920893">
        <w:rPr>
          <w:rFonts w:ascii="Arial Narrow" w:hAnsi="Arial Narrow" w:cs="Arial"/>
          <w:sz w:val="24"/>
          <w:szCs w:val="22"/>
          <w:shd w:val="clear" w:color="auto" w:fill="FFFFFF"/>
        </w:rPr>
        <w:t>abuzywne</w:t>
      </w:r>
      <w:proofErr w:type="spellEnd"/>
      <w:r w:rsidRPr="00920893">
        <w:rPr>
          <w:rFonts w:ascii="Arial Narrow" w:hAnsi="Arial Narrow" w:cs="Arial"/>
          <w:sz w:val="24"/>
          <w:szCs w:val="22"/>
          <w:shd w:val="clear" w:color="auto" w:fill="FFFFFF"/>
        </w:rPr>
        <w:t xml:space="preserve">, w sposób rażący naruszające równowagę stron i dając Zamawiającemu uprawnienie do jednostronnego kształtowania zasad realizacji zamówienia, w szczególności poprzez każdorazowe dowolne ograniczenia wielkości zamówienia w zakresie poszczególnych pozycji asortymentowych. </w:t>
      </w:r>
      <w:proofErr w:type="gramStart"/>
      <w:r w:rsidRPr="00920893">
        <w:rPr>
          <w:rFonts w:ascii="Arial Narrow" w:hAnsi="Arial Narrow" w:cs="Arial"/>
          <w:sz w:val="24"/>
          <w:szCs w:val="22"/>
          <w:shd w:val="clear" w:color="auto" w:fill="FFFFFF"/>
        </w:rPr>
        <w:t>Skoro bowiem</w:t>
      </w:r>
      <w:proofErr w:type="gramEnd"/>
      <w:r w:rsidRPr="00920893">
        <w:rPr>
          <w:rFonts w:ascii="Arial Narrow" w:hAnsi="Arial Narrow" w:cs="Arial"/>
          <w:sz w:val="24"/>
          <w:szCs w:val="22"/>
          <w:shd w:val="clear" w:color="auto" w:fill="FFFFFF"/>
        </w:rPr>
        <w:t xml:space="preserve">, treść przywołanego art. 433 pkt 4 mówi wprost, że „projektowane postanowienia umowy nie mogą przewidywać możliwości ograniczenia zakresu zamówienia przez Zamawiającego bez wskazania minimalnej wartości lub wielkości świadczenia stron”, to Zamawiający jest zobowiązany do określenia tych minimalnych wartość w sporządzonym przez siebie opisie przedmiotu zamówienia. Po drugie, zamawiający przyznając sobie uprawnienie do zamawiania ilości większych niż określone w opisie przedmiotu zamówienia, a następnie w umowie przetargowej, bez względu na zastosowane nazewnictwo, zastrzega sobie de facto prawo opcji. Zgodnie z regulacją art. 441 ust. 1 oraz ust. 2 PZP, aby skutecznie zastrzec prawo opcji, Zamawiający bezwzględnie zobowiązany jest opisać je w postaci zrozumiałych, precyzyjnych i jednoznacznych postanowień, a tym samym spełnić łącznie trzy wskazane przez ustawodawcę przesłanki: określić rodzaj i maksymalną wielkość opcji oraz określić okoliczności skorzystania z niej, a przy tym nie może za pomocą opcji doprowadzić do modyfikacji ogólnego charakteru umowy. Spośród wyżej wymienionych warunków, Zamawiający szczególnie zaniedbał obowiązek ustalenia górnej granicy wprowadzonego prawa opcji, pozostawiając w tym zakresie sobie (i tylko sobie) zupełną dowolność. </w:t>
      </w:r>
      <w:proofErr w:type="gramStart"/>
      <w:r w:rsidRPr="00920893">
        <w:rPr>
          <w:rFonts w:ascii="Arial Narrow" w:hAnsi="Arial Narrow" w:cs="Arial"/>
          <w:sz w:val="24"/>
          <w:szCs w:val="22"/>
          <w:shd w:val="clear" w:color="auto" w:fill="FFFFFF"/>
        </w:rPr>
        <w:t>Biorąc więc</w:t>
      </w:r>
      <w:proofErr w:type="gramEnd"/>
      <w:r w:rsidRPr="00920893">
        <w:rPr>
          <w:rFonts w:ascii="Arial Narrow" w:hAnsi="Arial Narrow" w:cs="Arial"/>
          <w:sz w:val="24"/>
          <w:szCs w:val="22"/>
          <w:shd w:val="clear" w:color="auto" w:fill="FFFFFF"/>
        </w:rPr>
        <w:t xml:space="preserve"> pod uwagę dosadne brzmienie ust. 2 (art. 441 PZP), nawet jeśli Zamawiający, w trakcie realizacji umowy przetargowej, podejmie próbę skorzystania z tak dalece niedookreślonego i nieprawidłowo skonstruowanego prawa opcji, to taka czynność, jako dokonana z naruszeniem art. 441 ust. 1 podlegała będzie unieważnieniu, a Wykonawca nie będzie miał żadnego obowiązku zrealizowania jej</w:t>
      </w:r>
      <w:r>
        <w:rPr>
          <w:rFonts w:ascii="Arial Narrow" w:hAnsi="Arial Narrow" w:cs="Arial"/>
          <w:b/>
          <w:sz w:val="24"/>
          <w:szCs w:val="22"/>
          <w:shd w:val="clear" w:color="auto" w:fill="FFFFFF"/>
        </w:rPr>
        <w:t>.</w:t>
      </w:r>
    </w:p>
    <w:p w:rsidR="00920893" w:rsidRDefault="00920893" w:rsidP="00920893">
      <w:pPr>
        <w:spacing w:before="120"/>
        <w:rPr>
          <w:rFonts w:ascii="Arial Narrow" w:hAnsi="Arial Narrow"/>
          <w:b/>
          <w:sz w:val="24"/>
          <w:szCs w:val="22"/>
          <w:u w:val="single"/>
        </w:rPr>
      </w:pPr>
      <w:r>
        <w:rPr>
          <w:rFonts w:ascii="Arial Narrow" w:hAnsi="Arial Narrow"/>
          <w:sz w:val="24"/>
          <w:szCs w:val="22"/>
          <w:u w:val="single"/>
        </w:rPr>
        <w:t xml:space="preserve">ODPOWIEDŹ  </w:t>
      </w:r>
    </w:p>
    <w:p w:rsidR="00920893" w:rsidRPr="00920893" w:rsidRDefault="00920893" w:rsidP="00920893">
      <w:pPr>
        <w:jc w:val="both"/>
        <w:rPr>
          <w:rFonts w:ascii="Arial Narrow" w:hAnsi="Arial Narrow" w:cs="Arial"/>
          <w:sz w:val="24"/>
          <w:szCs w:val="22"/>
          <w:shd w:val="clear" w:color="auto" w:fill="FFFFFF"/>
        </w:rPr>
      </w:pPr>
      <w:r w:rsidRPr="00920893">
        <w:rPr>
          <w:rFonts w:ascii="Arial Narrow" w:hAnsi="Arial Narrow" w:cs="Arial"/>
          <w:sz w:val="24"/>
          <w:szCs w:val="22"/>
          <w:shd w:val="clear" w:color="auto" w:fill="FFFFFF"/>
        </w:rPr>
        <w:t>§11 ust. 4 lit. b) dotyczy możliwości dostawy dopuszcza dostawę produktów leczniczych dostępnych na jednorazowe zezwolenie M</w:t>
      </w:r>
      <w:r w:rsidR="009829FD">
        <w:rPr>
          <w:rFonts w:ascii="Arial Narrow" w:hAnsi="Arial Narrow" w:cs="Arial"/>
          <w:sz w:val="24"/>
          <w:szCs w:val="22"/>
          <w:shd w:val="clear" w:color="auto" w:fill="FFFFFF"/>
        </w:rPr>
        <w:t xml:space="preserve">inistra </w:t>
      </w:r>
      <w:r w:rsidRPr="00920893">
        <w:rPr>
          <w:rFonts w:ascii="Arial Narrow" w:hAnsi="Arial Narrow" w:cs="Arial"/>
          <w:sz w:val="24"/>
          <w:szCs w:val="22"/>
          <w:shd w:val="clear" w:color="auto" w:fill="FFFFFF"/>
        </w:rPr>
        <w:t>Z</w:t>
      </w:r>
      <w:r w:rsidR="009829FD">
        <w:rPr>
          <w:rFonts w:ascii="Arial Narrow" w:hAnsi="Arial Narrow" w:cs="Arial"/>
          <w:sz w:val="24"/>
          <w:szCs w:val="22"/>
          <w:shd w:val="clear" w:color="auto" w:fill="FFFFFF"/>
        </w:rPr>
        <w:t xml:space="preserve">drowia </w:t>
      </w:r>
      <w:r w:rsidRPr="00920893">
        <w:rPr>
          <w:rFonts w:ascii="Arial Narrow" w:hAnsi="Arial Narrow" w:cs="Arial"/>
          <w:sz w:val="24"/>
          <w:szCs w:val="22"/>
          <w:shd w:val="clear" w:color="auto" w:fill="FFFFFF"/>
        </w:rPr>
        <w:t xml:space="preserve">w </w:t>
      </w:r>
      <w:proofErr w:type="gramStart"/>
      <w:r w:rsidRPr="00920893">
        <w:rPr>
          <w:rFonts w:ascii="Arial Narrow" w:hAnsi="Arial Narrow" w:cs="Arial"/>
          <w:sz w:val="24"/>
          <w:szCs w:val="22"/>
          <w:u w:val="single"/>
          <w:shd w:val="clear" w:color="auto" w:fill="FFFFFF"/>
        </w:rPr>
        <w:t>sytuacji jeśli</w:t>
      </w:r>
      <w:proofErr w:type="gramEnd"/>
      <w:r w:rsidRPr="00920893">
        <w:rPr>
          <w:rFonts w:ascii="Arial Narrow" w:hAnsi="Arial Narrow" w:cs="Arial"/>
          <w:sz w:val="24"/>
          <w:szCs w:val="22"/>
          <w:u w:val="single"/>
          <w:shd w:val="clear" w:color="auto" w:fill="FFFFFF"/>
        </w:rPr>
        <w:t xml:space="preserve"> aktualnie tylko taki produkt</w:t>
      </w:r>
      <w:r w:rsidRPr="00920893">
        <w:rPr>
          <w:rFonts w:ascii="Arial Narrow" w:hAnsi="Arial Narrow" w:cs="Arial"/>
          <w:sz w:val="24"/>
          <w:szCs w:val="22"/>
          <w:shd w:val="clear" w:color="auto" w:fill="FFFFFF"/>
        </w:rPr>
        <w:t xml:space="preserve"> jest dostępny na rynku w zakresie postepowania w określonym w poszczególnych zadaniach - to rozwiązanie awaryjne w przypadku braku danego produktu w ramach zwykłych dostaw.</w:t>
      </w:r>
    </w:p>
    <w:p w:rsidR="00920893" w:rsidRDefault="00920893" w:rsidP="00920893">
      <w:pPr>
        <w:jc w:val="both"/>
        <w:rPr>
          <w:rFonts w:ascii="Arial Narrow" w:hAnsi="Arial Narrow" w:cs="Calibri"/>
          <w:b/>
          <w:sz w:val="22"/>
          <w:szCs w:val="22"/>
        </w:rPr>
      </w:pPr>
    </w:p>
    <w:p w:rsidR="00920893" w:rsidRPr="00B77839" w:rsidRDefault="00B77839" w:rsidP="00520165">
      <w:pPr>
        <w:jc w:val="both"/>
        <w:rPr>
          <w:rFonts w:ascii="Arial" w:hAnsi="Arial" w:cs="Arial"/>
          <w:b/>
          <w:sz w:val="22"/>
          <w:szCs w:val="22"/>
        </w:rPr>
      </w:pPr>
      <w:r w:rsidRPr="00B77839">
        <w:rPr>
          <w:rFonts w:ascii="Arial" w:hAnsi="Arial" w:cs="Arial"/>
          <w:b/>
          <w:sz w:val="22"/>
          <w:szCs w:val="22"/>
        </w:rPr>
        <w:t xml:space="preserve">PYTANIE </w:t>
      </w:r>
    </w:p>
    <w:p w:rsidR="00B77839" w:rsidRPr="00B77839" w:rsidRDefault="00B77839" w:rsidP="00520165">
      <w:pPr>
        <w:jc w:val="both"/>
        <w:rPr>
          <w:rFonts w:ascii="Arial" w:hAnsi="Arial" w:cs="Arial"/>
          <w:shd w:val="clear" w:color="auto" w:fill="FFFFFF"/>
        </w:rPr>
      </w:pPr>
      <w:r w:rsidRPr="00B77839">
        <w:rPr>
          <w:rFonts w:ascii="Arial" w:hAnsi="Arial" w:cs="Arial"/>
          <w:shd w:val="clear" w:color="auto" w:fill="FFFFFF"/>
        </w:rPr>
        <w:t xml:space="preserve">Czy Zamawiający odstąpi od wymogu złożenia kopii dopuszczeń do obrotu na oferowany asortyment i zastąpi je oświadczeniem, w którym Wykonawca zapewni o posiadaniu niezbędnych dopuszczeń, które przedstawi na każde żądanie Zamawiającego w terminie 3 dni roboczych? </w:t>
      </w:r>
    </w:p>
    <w:p w:rsidR="00B77839" w:rsidRPr="00B77839" w:rsidRDefault="00B77839" w:rsidP="00B77839">
      <w:pPr>
        <w:spacing w:before="120"/>
        <w:rPr>
          <w:rFonts w:ascii="Arial Narrow" w:hAnsi="Arial Narrow"/>
          <w:b/>
          <w:sz w:val="24"/>
          <w:szCs w:val="22"/>
          <w:u w:val="single"/>
        </w:rPr>
      </w:pPr>
      <w:r w:rsidRPr="00B77839">
        <w:rPr>
          <w:rFonts w:ascii="Arial Narrow" w:hAnsi="Arial Narrow"/>
          <w:sz w:val="24"/>
          <w:szCs w:val="22"/>
          <w:u w:val="single"/>
        </w:rPr>
        <w:t xml:space="preserve">ODPOWIEDŹ  </w:t>
      </w:r>
    </w:p>
    <w:p w:rsidR="00B77839" w:rsidRDefault="00B77839" w:rsidP="00B77839">
      <w:pPr>
        <w:spacing w:before="120"/>
        <w:rPr>
          <w:rFonts w:ascii="Arial Narrow" w:hAnsi="Arial Narrow"/>
          <w:sz w:val="24"/>
          <w:szCs w:val="22"/>
        </w:rPr>
      </w:pPr>
      <w:r>
        <w:rPr>
          <w:rFonts w:ascii="Arial" w:hAnsi="Arial" w:cs="Arial"/>
          <w:sz w:val="22"/>
          <w:szCs w:val="22"/>
        </w:rPr>
        <w:t>Nie.</w:t>
      </w:r>
      <w:r>
        <w:rPr>
          <w:rFonts w:ascii="Arial Narrow" w:hAnsi="Arial Narrow"/>
          <w:b/>
          <w:sz w:val="24"/>
          <w:szCs w:val="22"/>
        </w:rPr>
        <w:t xml:space="preserve"> </w:t>
      </w:r>
      <w:r w:rsidRPr="00B77839">
        <w:rPr>
          <w:rFonts w:ascii="Arial Narrow" w:hAnsi="Arial Narrow"/>
          <w:sz w:val="24"/>
          <w:szCs w:val="22"/>
        </w:rPr>
        <w:t>Zamawiający podtrzymuje zapisy SWZ i ogłoszenia w tym zakresie.</w:t>
      </w:r>
    </w:p>
    <w:p w:rsidR="00B77839" w:rsidRDefault="00B77839" w:rsidP="00520165">
      <w:pPr>
        <w:jc w:val="both"/>
        <w:rPr>
          <w:rFonts w:ascii="Arial" w:hAnsi="Arial" w:cs="Arial"/>
          <w:sz w:val="22"/>
          <w:szCs w:val="22"/>
        </w:rPr>
      </w:pPr>
      <w:r>
        <w:rPr>
          <w:rFonts w:ascii="Arial" w:hAnsi="Arial" w:cs="Arial"/>
          <w:sz w:val="22"/>
          <w:szCs w:val="22"/>
        </w:rPr>
        <w:t xml:space="preserve"> </w:t>
      </w:r>
    </w:p>
    <w:p w:rsidR="006D4AB3" w:rsidRPr="00B77839" w:rsidRDefault="006D4AB3" w:rsidP="006A5DF1">
      <w:pPr>
        <w:pStyle w:val="Tekstpodstawowy"/>
        <w:spacing w:before="120" w:after="480"/>
        <w:ind w:left="3119" w:firstLine="425"/>
        <w:jc w:val="right"/>
        <w:rPr>
          <w:rFonts w:ascii="Arial" w:hAnsi="Arial" w:cs="Arial"/>
          <w:i/>
          <w:sz w:val="24"/>
          <w:szCs w:val="24"/>
        </w:rPr>
      </w:pPr>
      <w:r w:rsidRPr="00B77839">
        <w:rPr>
          <w:rFonts w:ascii="Arial" w:hAnsi="Arial" w:cs="Arial"/>
          <w:i/>
          <w:sz w:val="24"/>
          <w:szCs w:val="24"/>
        </w:rPr>
        <w:t>Zamawiający</w:t>
      </w:r>
    </w:p>
    <w:p w:rsidR="009829FD" w:rsidRDefault="009829FD" w:rsidP="009829FD">
      <w:pPr>
        <w:rPr>
          <w:rFonts w:ascii="Arial Narrow" w:hAnsi="Arial Narrow"/>
        </w:rPr>
      </w:pPr>
      <w:r>
        <w:rPr>
          <w:rFonts w:ascii="Arial Narrow" w:hAnsi="Arial Narrow"/>
        </w:rPr>
        <w:t xml:space="preserve">Wyk w 2 egz.  </w:t>
      </w:r>
    </w:p>
    <w:p w:rsidR="009829FD" w:rsidRDefault="009829FD" w:rsidP="009829FD">
      <w:pPr>
        <w:rPr>
          <w:rFonts w:ascii="Arial Narrow" w:hAnsi="Arial Narrow"/>
        </w:rPr>
      </w:pPr>
      <w:r>
        <w:rPr>
          <w:rFonts w:ascii="Arial Narrow" w:hAnsi="Arial Narrow"/>
        </w:rPr>
        <w:t xml:space="preserve">Egz 1 – </w:t>
      </w:r>
      <w:r w:rsidRPr="000B495F">
        <w:rPr>
          <w:rFonts w:ascii="Arial Narrow" w:hAnsi="Arial Narrow"/>
        </w:rPr>
        <w:t xml:space="preserve">A/a </w:t>
      </w:r>
      <w:proofErr w:type="gramStart"/>
      <w:r w:rsidRPr="000B495F">
        <w:rPr>
          <w:rFonts w:ascii="Arial Narrow" w:hAnsi="Arial Narrow"/>
        </w:rPr>
        <w:t>Kancelaria</w:t>
      </w:r>
      <w:r>
        <w:rPr>
          <w:rFonts w:ascii="Arial Narrow" w:hAnsi="Arial Narrow"/>
        </w:rPr>
        <w:t xml:space="preserve">  T</w:t>
      </w:r>
      <w:proofErr w:type="gramEnd"/>
      <w:r>
        <w:rPr>
          <w:rFonts w:ascii="Arial Narrow" w:hAnsi="Arial Narrow"/>
        </w:rPr>
        <w:t>2612  B 5</w:t>
      </w:r>
    </w:p>
    <w:p w:rsidR="009829FD" w:rsidRDefault="009829FD" w:rsidP="009829FD">
      <w:pPr>
        <w:rPr>
          <w:rFonts w:ascii="Arial Narrow" w:hAnsi="Arial Narrow"/>
        </w:rPr>
      </w:pPr>
      <w:r>
        <w:rPr>
          <w:rFonts w:ascii="Arial Narrow" w:hAnsi="Arial Narrow"/>
        </w:rPr>
        <w:t xml:space="preserve">Egz 2 – </w:t>
      </w:r>
      <w:bookmarkStart w:id="0" w:name="_GoBack"/>
      <w:r w:rsidRPr="000B495F">
        <w:rPr>
          <w:rFonts w:ascii="Arial Narrow" w:hAnsi="Arial Narrow"/>
          <w:b/>
          <w:u w:val="single"/>
        </w:rPr>
        <w:t xml:space="preserve">Wykonawcy poprzez : </w:t>
      </w:r>
      <w:proofErr w:type="spellStart"/>
      <w:proofErr w:type="gramStart"/>
      <w:r w:rsidRPr="000B495F">
        <w:rPr>
          <w:rFonts w:ascii="Arial Narrow" w:hAnsi="Arial Narrow"/>
          <w:b/>
          <w:u w:val="single"/>
        </w:rPr>
        <w:t>str</w:t>
      </w:r>
      <w:proofErr w:type="spellEnd"/>
      <w:r w:rsidRPr="000B495F">
        <w:rPr>
          <w:rFonts w:ascii="Arial Narrow" w:hAnsi="Arial Narrow"/>
          <w:b/>
          <w:u w:val="single"/>
        </w:rPr>
        <w:t xml:space="preserve">  intern</w:t>
      </w:r>
      <w:proofErr w:type="gramEnd"/>
      <w:r w:rsidRPr="000B495F">
        <w:rPr>
          <w:rFonts w:ascii="Arial Narrow" w:hAnsi="Arial Narrow"/>
          <w:b/>
          <w:u w:val="single"/>
        </w:rPr>
        <w:t xml:space="preserve"> 10wsk.</w:t>
      </w:r>
      <w:proofErr w:type="gramStart"/>
      <w:r w:rsidRPr="000B495F">
        <w:rPr>
          <w:rFonts w:ascii="Arial Narrow" w:hAnsi="Arial Narrow"/>
          <w:b/>
          <w:u w:val="single"/>
        </w:rPr>
        <w:t>mil</w:t>
      </w:r>
      <w:proofErr w:type="gramEnd"/>
      <w:r w:rsidRPr="000B495F">
        <w:rPr>
          <w:rFonts w:ascii="Arial Narrow" w:hAnsi="Arial Narrow"/>
          <w:b/>
          <w:u w:val="single"/>
        </w:rPr>
        <w:t>.</w:t>
      </w:r>
      <w:proofErr w:type="gramStart"/>
      <w:r w:rsidRPr="000B495F">
        <w:rPr>
          <w:rFonts w:ascii="Arial Narrow" w:hAnsi="Arial Narrow"/>
          <w:b/>
          <w:u w:val="single"/>
        </w:rPr>
        <w:t>pl,  i</w:t>
      </w:r>
      <w:proofErr w:type="gramEnd"/>
      <w:r w:rsidRPr="000B495F">
        <w:rPr>
          <w:rFonts w:ascii="Arial Narrow" w:hAnsi="Arial Narrow"/>
          <w:b/>
          <w:u w:val="single"/>
        </w:rPr>
        <w:t xml:space="preserve"> </w:t>
      </w:r>
      <w:proofErr w:type="spellStart"/>
      <w:r w:rsidRPr="000B495F">
        <w:rPr>
          <w:rFonts w:ascii="Arial Narrow" w:hAnsi="Arial Narrow"/>
          <w:b/>
          <w:u w:val="single"/>
        </w:rPr>
        <w:t>platf</w:t>
      </w:r>
      <w:proofErr w:type="spellEnd"/>
      <w:r w:rsidRPr="000B495F">
        <w:rPr>
          <w:rFonts w:ascii="Arial Narrow" w:hAnsi="Arial Narrow"/>
          <w:b/>
          <w:u w:val="single"/>
        </w:rPr>
        <w:t xml:space="preserve">.: </w:t>
      </w:r>
      <w:proofErr w:type="gramStart"/>
      <w:r w:rsidRPr="000B495F">
        <w:rPr>
          <w:rFonts w:ascii="Arial Narrow" w:hAnsi="Arial Narrow"/>
          <w:b/>
          <w:u w:val="single"/>
        </w:rPr>
        <w:t>e-propublico</w:t>
      </w:r>
      <w:proofErr w:type="gramEnd"/>
      <w:r w:rsidRPr="000B495F">
        <w:rPr>
          <w:rFonts w:ascii="Arial Narrow" w:hAnsi="Arial Narrow"/>
          <w:b/>
          <w:u w:val="single"/>
        </w:rPr>
        <w:t>, SZP</w:t>
      </w:r>
      <w:bookmarkEnd w:id="0"/>
    </w:p>
    <w:p w:rsidR="009829FD" w:rsidRPr="009003D1" w:rsidRDefault="009829FD" w:rsidP="009829FD">
      <w:pPr>
        <w:rPr>
          <w:rFonts w:ascii="Arial" w:hAnsi="Arial" w:cs="Arial"/>
          <w:sz w:val="24"/>
          <w:szCs w:val="24"/>
        </w:rPr>
      </w:pPr>
      <w:r>
        <w:rPr>
          <w:rFonts w:ascii="Arial Narrow" w:hAnsi="Arial Narrow"/>
        </w:rPr>
        <w:t>Wyk. D. Wojcieszak tel. 261 417 448</w:t>
      </w:r>
    </w:p>
    <w:sectPr w:rsidR="009829FD" w:rsidRPr="009003D1" w:rsidSect="0012774F">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123F" w:rsidRDefault="00BD123F">
      <w:r>
        <w:separator/>
      </w:r>
    </w:p>
  </w:endnote>
  <w:endnote w:type="continuationSeparator" w:id="0">
    <w:p w:rsidR="00BD123F" w:rsidRDefault="00BD12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0B495F">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0B495F">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123F" w:rsidRDefault="00BD123F">
      <w:r>
        <w:separator/>
      </w:r>
    </w:p>
  </w:footnote>
  <w:footnote w:type="continuationSeparator" w:id="0">
    <w:p w:rsidR="00BD123F" w:rsidRDefault="00BD12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4E2A" w:rsidRDefault="00D24E2A">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4E2A" w:rsidRDefault="00D24E2A">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4E2A" w:rsidRDefault="00D24E2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nsid w:val="31511FC1"/>
    <w:multiLevelType w:val="singleLevel"/>
    <w:tmpl w:val="04150017"/>
    <w:lvl w:ilvl="0">
      <w:start w:val="1"/>
      <w:numFmt w:val="lowerLetter"/>
      <w:lvlText w:val="%1)"/>
      <w:lvlJc w:val="left"/>
      <w:pPr>
        <w:tabs>
          <w:tab w:val="num" w:pos="360"/>
        </w:tabs>
        <w:ind w:left="360" w:hanging="360"/>
      </w:pPr>
    </w:lvl>
  </w:abstractNum>
  <w:abstractNum w:abstractNumId="2">
    <w:nsid w:val="435E338D"/>
    <w:multiLevelType w:val="singleLevel"/>
    <w:tmpl w:val="04150017"/>
    <w:lvl w:ilvl="0">
      <w:start w:val="1"/>
      <w:numFmt w:val="lowerLetter"/>
      <w:lvlText w:val="%1)"/>
      <w:lvlJc w:val="left"/>
      <w:pPr>
        <w:tabs>
          <w:tab w:val="num" w:pos="360"/>
        </w:tabs>
        <w:ind w:left="360" w:hanging="360"/>
      </w:pPr>
    </w:lvl>
  </w:abstractNum>
  <w:abstractNum w:abstractNumId="3">
    <w:nsid w:val="487D20FF"/>
    <w:multiLevelType w:val="singleLevel"/>
    <w:tmpl w:val="0415000F"/>
    <w:lvl w:ilvl="0">
      <w:start w:val="1"/>
      <w:numFmt w:val="decimal"/>
      <w:lvlText w:val="%1."/>
      <w:lvlJc w:val="left"/>
      <w:pPr>
        <w:tabs>
          <w:tab w:val="num" w:pos="360"/>
        </w:tabs>
        <w:ind w:left="360" w:hanging="360"/>
      </w:pPr>
    </w:lvl>
  </w:abstractNum>
  <w:abstractNum w:abstractNumId="4">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nsid w:val="6B2D7DD8"/>
    <w:multiLevelType w:val="singleLevel"/>
    <w:tmpl w:val="0415000F"/>
    <w:lvl w:ilvl="0">
      <w:start w:val="1"/>
      <w:numFmt w:val="decimal"/>
      <w:lvlText w:val="%1."/>
      <w:lvlJc w:val="left"/>
      <w:pPr>
        <w:tabs>
          <w:tab w:val="num" w:pos="360"/>
        </w:tabs>
        <w:ind w:left="360" w:hanging="360"/>
      </w:pPr>
    </w:lvl>
  </w:abstractNum>
  <w:abstractNum w:abstractNumId="6">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D123F"/>
    <w:rsid w:val="00031374"/>
    <w:rsid w:val="00094081"/>
    <w:rsid w:val="000A1097"/>
    <w:rsid w:val="000B495F"/>
    <w:rsid w:val="000E2A8F"/>
    <w:rsid w:val="0012774F"/>
    <w:rsid w:val="00144B7A"/>
    <w:rsid w:val="00180C6E"/>
    <w:rsid w:val="00207D00"/>
    <w:rsid w:val="0029606A"/>
    <w:rsid w:val="004848F3"/>
    <w:rsid w:val="004A75F2"/>
    <w:rsid w:val="005144A9"/>
    <w:rsid w:val="00520165"/>
    <w:rsid w:val="005B1B08"/>
    <w:rsid w:val="00632C3C"/>
    <w:rsid w:val="00662BDB"/>
    <w:rsid w:val="006A5DF1"/>
    <w:rsid w:val="006B7198"/>
    <w:rsid w:val="006D4AB3"/>
    <w:rsid w:val="006F3B81"/>
    <w:rsid w:val="007D7198"/>
    <w:rsid w:val="00870F9F"/>
    <w:rsid w:val="008804B6"/>
    <w:rsid w:val="00897AB0"/>
    <w:rsid w:val="008A3553"/>
    <w:rsid w:val="009003D1"/>
    <w:rsid w:val="00920893"/>
    <w:rsid w:val="00947A50"/>
    <w:rsid w:val="009829FD"/>
    <w:rsid w:val="00A905AC"/>
    <w:rsid w:val="00B1255C"/>
    <w:rsid w:val="00B77839"/>
    <w:rsid w:val="00BA6584"/>
    <w:rsid w:val="00BD123F"/>
    <w:rsid w:val="00BE7BFD"/>
    <w:rsid w:val="00C370F2"/>
    <w:rsid w:val="00C44EEC"/>
    <w:rsid w:val="00D22FFA"/>
    <w:rsid w:val="00D24E2A"/>
    <w:rsid w:val="00D8461B"/>
    <w:rsid w:val="00D9049C"/>
    <w:rsid w:val="00D915F2"/>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paragraph" w:styleId="Nagwek7">
    <w:name w:val="heading 7"/>
    <w:basedOn w:val="Normalny"/>
    <w:next w:val="Normalny"/>
    <w:link w:val="Nagwek7Znak"/>
    <w:semiHidden/>
    <w:unhideWhenUsed/>
    <w:qFormat/>
    <w:rsid w:val="00920893"/>
    <w:pPr>
      <w:spacing w:before="240" w:after="60"/>
      <w:outlineLvl w:val="6"/>
    </w:pPr>
    <w:rPr>
      <w:rFonts w:asciiTheme="minorHAnsi" w:eastAsiaTheme="minorEastAsia" w:hAnsiTheme="minorHAnsi" w:cstheme="minorBidi"/>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7Znak">
    <w:name w:val="Nagłówek 7 Znak"/>
    <w:basedOn w:val="Domylnaczcionkaakapitu"/>
    <w:link w:val="Nagwek7"/>
    <w:semiHidden/>
    <w:rsid w:val="00920893"/>
    <w:rPr>
      <w:rFonts w:asciiTheme="minorHAnsi" w:eastAsiaTheme="minorEastAsia" w:hAnsiTheme="minorHAnsi" w:cstheme="minorBidi"/>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876481">
      <w:bodyDiv w:val="1"/>
      <w:marLeft w:val="0"/>
      <w:marRight w:val="0"/>
      <w:marTop w:val="0"/>
      <w:marBottom w:val="0"/>
      <w:divBdr>
        <w:top w:val="none" w:sz="0" w:space="0" w:color="auto"/>
        <w:left w:val="none" w:sz="0" w:space="0" w:color="auto"/>
        <w:bottom w:val="none" w:sz="0" w:space="0" w:color="auto"/>
        <w:right w:val="none" w:sz="0" w:space="0" w:color="auto"/>
      </w:divBdr>
    </w:div>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176774837">
      <w:bodyDiv w:val="1"/>
      <w:marLeft w:val="0"/>
      <w:marRight w:val="0"/>
      <w:marTop w:val="0"/>
      <w:marBottom w:val="0"/>
      <w:divBdr>
        <w:top w:val="none" w:sz="0" w:space="0" w:color="auto"/>
        <w:left w:val="none" w:sz="0" w:space="0" w:color="auto"/>
        <w:bottom w:val="none" w:sz="0" w:space="0" w:color="auto"/>
        <w:right w:val="none" w:sz="0" w:space="0" w:color="auto"/>
      </w:divBdr>
    </w:div>
    <w:div w:id="1530796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15</TotalTime>
  <Pages>2</Pages>
  <Words>738</Words>
  <Characters>4653</Characters>
  <Application>Microsoft Office Word</Application>
  <DocSecurity>0</DocSecurity>
  <Lines>38</Lines>
  <Paragraphs>10</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5381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user</cp:lastModifiedBy>
  <cp:revision>7</cp:revision>
  <cp:lastPrinted>2022-12-16T12:37:00Z</cp:lastPrinted>
  <dcterms:created xsi:type="dcterms:W3CDTF">2022-12-14T11:38:00Z</dcterms:created>
  <dcterms:modified xsi:type="dcterms:W3CDTF">2022-12-16T12:37:00Z</dcterms:modified>
</cp:coreProperties>
</file>