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332C" w14:textId="1E272806" w:rsidR="00F61800" w:rsidRPr="006F08D6" w:rsidRDefault="00F61800" w:rsidP="00F61800">
      <w:pPr>
        <w:contextualSpacing/>
        <w:jc w:val="right"/>
        <w:rPr>
          <w:rFonts w:ascii="Garamond" w:eastAsia="Calibri" w:hAnsi="Garamond" w:cstheme="minorHAnsi"/>
          <w:b/>
          <w:sz w:val="18"/>
          <w:szCs w:val="18"/>
        </w:rPr>
      </w:pPr>
      <w:r w:rsidRPr="006F08D6">
        <w:rPr>
          <w:rFonts w:ascii="Garamond" w:hAnsi="Garamond"/>
          <w:sz w:val="18"/>
          <w:szCs w:val="18"/>
        </w:rPr>
        <w:t xml:space="preserve">ZAŁĄCZNIK NR </w:t>
      </w:r>
      <w:r>
        <w:rPr>
          <w:rFonts w:ascii="Garamond" w:hAnsi="Garamond"/>
          <w:sz w:val="18"/>
          <w:szCs w:val="18"/>
        </w:rPr>
        <w:t>8</w:t>
      </w:r>
      <w:r w:rsidRPr="006F08D6">
        <w:rPr>
          <w:rFonts w:ascii="Garamond" w:hAnsi="Garamond"/>
          <w:sz w:val="18"/>
          <w:szCs w:val="18"/>
        </w:rPr>
        <w:t xml:space="preserve"> do SWZ</w:t>
      </w:r>
    </w:p>
    <w:p w14:paraId="082711C7" w14:textId="3464DADD" w:rsidR="00F61800" w:rsidRDefault="00A66697" w:rsidP="00F61800">
      <w:pPr>
        <w:pStyle w:val="Tekstpodstawowy"/>
        <w:contextualSpacing/>
        <w:jc w:val="right"/>
        <w:rPr>
          <w:rFonts w:ascii="Garamond" w:hAnsi="Garamond"/>
          <w:b/>
          <w:sz w:val="18"/>
          <w:szCs w:val="18"/>
        </w:rPr>
      </w:pPr>
      <w:r w:rsidRPr="00A66697">
        <w:rPr>
          <w:rFonts w:ascii="Garamond" w:hAnsi="Garamond"/>
          <w:b/>
          <w:sz w:val="18"/>
          <w:szCs w:val="18"/>
        </w:rPr>
        <w:t>40</w:t>
      </w:r>
      <w:r w:rsidR="00F61800" w:rsidRPr="00A66697">
        <w:rPr>
          <w:rFonts w:ascii="Garamond" w:hAnsi="Garamond"/>
          <w:b/>
          <w:sz w:val="18"/>
          <w:szCs w:val="18"/>
        </w:rPr>
        <w:t>/TP/</w:t>
      </w:r>
      <w:r w:rsidRPr="00A66697">
        <w:rPr>
          <w:rFonts w:ascii="Garamond" w:hAnsi="Garamond"/>
          <w:b/>
          <w:sz w:val="18"/>
          <w:szCs w:val="18"/>
        </w:rPr>
        <w:t>AK</w:t>
      </w:r>
      <w:r w:rsidR="00F61800" w:rsidRPr="00A66697">
        <w:rPr>
          <w:rFonts w:ascii="Garamond" w:hAnsi="Garamond"/>
          <w:b/>
          <w:sz w:val="18"/>
          <w:szCs w:val="18"/>
        </w:rPr>
        <w:t>/2022</w:t>
      </w:r>
    </w:p>
    <w:p w14:paraId="43C4B89E" w14:textId="77777777" w:rsidR="00F61800" w:rsidRPr="00EC438B" w:rsidRDefault="00F61800" w:rsidP="00F61800">
      <w:pPr>
        <w:pStyle w:val="Tekstpodstawowy"/>
        <w:contextualSpacing/>
        <w:jc w:val="right"/>
        <w:rPr>
          <w:rFonts w:ascii="Garamond" w:hAnsi="Garamond"/>
          <w:b/>
          <w:bCs/>
          <w:sz w:val="18"/>
          <w:szCs w:val="18"/>
        </w:rPr>
      </w:pPr>
    </w:p>
    <w:p w14:paraId="721DDD65" w14:textId="77777777" w:rsidR="00F61800" w:rsidRDefault="00F61800">
      <w:pPr>
        <w:pStyle w:val="Default"/>
        <w:rPr>
          <w:b/>
          <w:bCs/>
          <w:sz w:val="22"/>
          <w:szCs w:val="22"/>
        </w:rPr>
      </w:pPr>
    </w:p>
    <w:p w14:paraId="2A6DF4AD" w14:textId="07B402AE" w:rsidR="00F61800" w:rsidRDefault="00F61800" w:rsidP="00F61800">
      <w:pPr>
        <w:spacing w:after="0" w:line="360" w:lineRule="auto"/>
        <w:jc w:val="center"/>
        <w:rPr>
          <w:rFonts w:ascii="Garamond" w:eastAsia="Times New Roman" w:hAnsi="Garamond" w:cstheme="minorHAnsi"/>
          <w:sz w:val="36"/>
          <w:szCs w:val="36"/>
          <w:lang w:eastAsia="pl-PL"/>
        </w:rPr>
      </w:pPr>
      <w:r w:rsidRPr="00F61800">
        <w:rPr>
          <w:rFonts w:ascii="Garamond" w:eastAsia="Times New Roman" w:hAnsi="Garamond" w:cstheme="minorHAnsi"/>
          <w:sz w:val="36"/>
          <w:szCs w:val="36"/>
          <w:lang w:eastAsia="pl-PL"/>
        </w:rPr>
        <w:t>SZCZEGÓŁOWY OPIS WYMAGAŃ/PARAMETRÓW TECHNICZNYCH DOT. SZPITALNEJ POCZTY PNEUMATYCZNEJ</w:t>
      </w:r>
    </w:p>
    <w:p w14:paraId="1FD7741A" w14:textId="77777777" w:rsidR="00F61800" w:rsidRPr="00F61800" w:rsidRDefault="00F61800" w:rsidP="00F61800">
      <w:pPr>
        <w:spacing w:after="0" w:line="360" w:lineRule="auto"/>
        <w:rPr>
          <w:rFonts w:ascii="Garamond" w:eastAsia="Times New Roman" w:hAnsi="Garamond" w:cstheme="minorHAnsi"/>
          <w:sz w:val="36"/>
          <w:szCs w:val="36"/>
          <w:lang w:eastAsia="pl-PL"/>
        </w:rPr>
      </w:pPr>
    </w:p>
    <w:p w14:paraId="3F98DBF6" w14:textId="77777777" w:rsidR="00F61800" w:rsidRDefault="00F61800">
      <w:pPr>
        <w:pStyle w:val="Default"/>
        <w:rPr>
          <w:b/>
          <w:bCs/>
          <w:sz w:val="22"/>
          <w:szCs w:val="22"/>
        </w:rPr>
      </w:pPr>
    </w:p>
    <w:p w14:paraId="747626FF" w14:textId="5750534F" w:rsidR="00006059" w:rsidRDefault="0001295E">
      <w:pPr>
        <w:pStyle w:val="Default"/>
        <w:rPr>
          <w:b/>
          <w:bCs/>
          <w:sz w:val="22"/>
          <w:szCs w:val="22"/>
        </w:rPr>
      </w:pPr>
      <w:r>
        <w:rPr>
          <w:b/>
          <w:bCs/>
          <w:sz w:val="22"/>
          <w:szCs w:val="22"/>
        </w:rPr>
        <w:t>Poczta pneumatyczna</w:t>
      </w:r>
    </w:p>
    <w:p w14:paraId="73C30151" w14:textId="77777777" w:rsidR="00006059" w:rsidRDefault="00006059">
      <w:pPr>
        <w:pStyle w:val="Default"/>
        <w:rPr>
          <w:b/>
          <w:bCs/>
          <w:sz w:val="22"/>
          <w:szCs w:val="22"/>
        </w:rPr>
      </w:pPr>
    </w:p>
    <w:p w14:paraId="1CE1FBC4" w14:textId="00D5A204" w:rsidR="00772E29" w:rsidRDefault="0001295E" w:rsidP="00772E29">
      <w:pPr>
        <w:pStyle w:val="Default"/>
        <w:jc w:val="both"/>
        <w:rPr>
          <w:sz w:val="22"/>
          <w:szCs w:val="22"/>
        </w:rPr>
      </w:pPr>
      <w:r>
        <w:rPr>
          <w:sz w:val="22"/>
          <w:szCs w:val="22"/>
        </w:rPr>
        <w:t>System poczty pneumatycznej jest przeznaczony do transportu materiałów biologicznych z poszczególnych obszarów szpitala w których będą zainstalowane stacje nadawczo-odbiorcze do laboratorium. Projektowany system poczty pneumatycznej powinien mieć możliwość rozbudowy o kolejne stacje nadawczo-odbiorcze w przyszłości.</w:t>
      </w:r>
      <w:r w:rsidR="00772E29" w:rsidRPr="00772E29">
        <w:rPr>
          <w:sz w:val="22"/>
          <w:szCs w:val="22"/>
        </w:rPr>
        <w:t xml:space="preserve"> </w:t>
      </w:r>
      <w:r w:rsidR="00772E29">
        <w:rPr>
          <w:sz w:val="22"/>
          <w:szCs w:val="22"/>
        </w:rPr>
        <w:t xml:space="preserve">Realizacja zadania obejmującego dostawę i instalację szpitalnej poczty pneumatycznej polega na wykonaniu wszelkich robót budowlanych i instalacyjnych, oraz wykonaniu projektu </w:t>
      </w:r>
      <w:proofErr w:type="spellStart"/>
      <w:r w:rsidR="00772E29">
        <w:rPr>
          <w:sz w:val="22"/>
          <w:szCs w:val="22"/>
        </w:rPr>
        <w:t>pełnobranżowego</w:t>
      </w:r>
      <w:proofErr w:type="spellEnd"/>
      <w:r w:rsidR="00772E29">
        <w:rPr>
          <w:sz w:val="22"/>
          <w:szCs w:val="22"/>
        </w:rPr>
        <w:t xml:space="preserve"> wraz z uzyskaniem w imieniu Zamawiającego wszystkich niezbędnych pozwoleń i uzgodnień – o ile dotyczy.</w:t>
      </w:r>
    </w:p>
    <w:p w14:paraId="1B1663DC" w14:textId="2484419B" w:rsidR="00006059" w:rsidRDefault="00006059">
      <w:pPr>
        <w:pStyle w:val="Default"/>
        <w:jc w:val="both"/>
        <w:rPr>
          <w:sz w:val="22"/>
          <w:szCs w:val="22"/>
        </w:rPr>
      </w:pPr>
    </w:p>
    <w:p w14:paraId="4501A3E5" w14:textId="77777777" w:rsidR="00006059" w:rsidRDefault="00006059">
      <w:pPr>
        <w:spacing w:after="0" w:line="240" w:lineRule="auto"/>
        <w:rPr>
          <w:rFonts w:ascii="Trebuchet MS" w:hAnsi="Trebuchet MS" w:cs="Trebuchet MS"/>
          <w:color w:val="000000"/>
        </w:rPr>
      </w:pPr>
    </w:p>
    <w:p w14:paraId="6AF97223" w14:textId="77777777" w:rsidR="00006059" w:rsidRDefault="0001295E">
      <w:pPr>
        <w:spacing w:after="0" w:line="240" w:lineRule="auto"/>
        <w:rPr>
          <w:rFonts w:ascii="Trebuchet MS" w:hAnsi="Trebuchet MS" w:cs="Trebuchet MS"/>
          <w:b/>
          <w:bCs/>
          <w:color w:val="000000"/>
        </w:rPr>
      </w:pPr>
      <w:r>
        <w:rPr>
          <w:rFonts w:ascii="Trebuchet MS" w:hAnsi="Trebuchet MS" w:cs="Trebuchet MS"/>
          <w:b/>
          <w:bCs/>
          <w:color w:val="000000"/>
        </w:rPr>
        <w:t>Charakterystyka techniczna systemu</w:t>
      </w:r>
    </w:p>
    <w:p w14:paraId="7E9CA2C5" w14:textId="77777777" w:rsidR="00006059" w:rsidRDefault="00006059">
      <w:pPr>
        <w:spacing w:after="0" w:line="240" w:lineRule="auto"/>
        <w:rPr>
          <w:rFonts w:ascii="Trebuchet MS" w:hAnsi="Trebuchet MS" w:cs="Trebuchet MS"/>
          <w:color w:val="000000"/>
        </w:rPr>
      </w:pPr>
    </w:p>
    <w:p w14:paraId="5A1D5BB9" w14:textId="77777777" w:rsidR="00006059" w:rsidRDefault="0001295E">
      <w:pPr>
        <w:pStyle w:val="Akapitzlist"/>
        <w:numPr>
          <w:ilvl w:val="0"/>
          <w:numId w:val="3"/>
        </w:numPr>
        <w:spacing w:after="43" w:line="240" w:lineRule="auto"/>
        <w:ind w:left="284" w:hanging="284"/>
        <w:jc w:val="both"/>
        <w:rPr>
          <w:rFonts w:ascii="Trebuchet MS" w:hAnsi="Trebuchet MS" w:cs="Trebuchet MS"/>
          <w:color w:val="000000"/>
        </w:rPr>
      </w:pPr>
      <w:r>
        <w:rPr>
          <w:rFonts w:ascii="Trebuchet MS" w:hAnsi="Trebuchet MS" w:cs="Trebuchet MS"/>
          <w:color w:val="000000"/>
        </w:rPr>
        <w:t xml:space="preserve">System musi umożliwiać transport materiałów w trybie w pełni automatycznym opartym na technologii zdalnego odczytu danych identyfikacyjnych [RFID], w celu identyfikacji wszystkich pojemników transportowych używanych w systemie. </w:t>
      </w:r>
    </w:p>
    <w:p w14:paraId="3354A14C" w14:textId="77777777" w:rsidR="00006059" w:rsidRDefault="0001295E">
      <w:pPr>
        <w:pStyle w:val="Akapitzlist"/>
        <w:numPr>
          <w:ilvl w:val="0"/>
          <w:numId w:val="3"/>
        </w:numPr>
        <w:spacing w:after="43" w:line="240" w:lineRule="auto"/>
        <w:ind w:left="284" w:hanging="284"/>
        <w:jc w:val="both"/>
        <w:rPr>
          <w:rFonts w:ascii="Trebuchet MS" w:hAnsi="Trebuchet MS" w:cs="Trebuchet MS"/>
          <w:color w:val="000000"/>
        </w:rPr>
      </w:pPr>
      <w:r>
        <w:rPr>
          <w:rFonts w:ascii="Trebuchet MS" w:hAnsi="Trebuchet MS" w:cs="Trebuchet MS"/>
          <w:color w:val="000000"/>
        </w:rPr>
        <w:t xml:space="preserve">System musi umożliwiać automatyczne wysyłanie i powrót pojemników transportowych do ustalonych stacji poczty pneumatycznej, w oparciu o informacje zapisane w </w:t>
      </w:r>
      <w:proofErr w:type="spellStart"/>
      <w:r>
        <w:rPr>
          <w:rFonts w:ascii="Trebuchet MS" w:hAnsi="Trebuchet MS" w:cs="Trebuchet MS"/>
          <w:color w:val="000000"/>
        </w:rPr>
        <w:t>tagach</w:t>
      </w:r>
      <w:proofErr w:type="spellEnd"/>
      <w:r>
        <w:rPr>
          <w:rFonts w:ascii="Trebuchet MS" w:hAnsi="Trebuchet MS" w:cs="Trebuchet MS"/>
          <w:color w:val="000000"/>
        </w:rPr>
        <w:t xml:space="preserve"> RIFD trwale umieszczonych w pojemniku, na obu jego końcach. W </w:t>
      </w:r>
      <w:proofErr w:type="spellStart"/>
      <w:r>
        <w:rPr>
          <w:rFonts w:ascii="Trebuchet MS" w:hAnsi="Trebuchet MS" w:cs="Trebuchet MS"/>
          <w:color w:val="000000"/>
        </w:rPr>
        <w:t>tagu</w:t>
      </w:r>
      <w:proofErr w:type="spellEnd"/>
      <w:r>
        <w:rPr>
          <w:rFonts w:ascii="Trebuchet MS" w:hAnsi="Trebuchet MS" w:cs="Trebuchet MS"/>
          <w:color w:val="000000"/>
        </w:rPr>
        <w:t xml:space="preserve"> będzie zaprogramowany adres stacji macierzystej i docelowej oraz unikatowy numer danego pojemnika w systemie poczty pneumatycznej. </w:t>
      </w:r>
    </w:p>
    <w:p w14:paraId="50BCB953" w14:textId="77777777" w:rsidR="00006059" w:rsidRDefault="0001295E">
      <w:pPr>
        <w:pStyle w:val="Akapitzlist"/>
        <w:numPr>
          <w:ilvl w:val="0"/>
          <w:numId w:val="3"/>
        </w:numPr>
        <w:spacing w:after="43" w:line="240" w:lineRule="auto"/>
        <w:ind w:left="284" w:hanging="284"/>
        <w:jc w:val="both"/>
        <w:rPr>
          <w:rFonts w:ascii="Trebuchet MS" w:hAnsi="Trebuchet MS" w:cs="Trebuchet MS"/>
          <w:color w:val="000000"/>
        </w:rPr>
      </w:pPr>
      <w:r>
        <w:rPr>
          <w:rFonts w:ascii="Trebuchet MS" w:hAnsi="Trebuchet MS" w:cs="Trebuchet MS"/>
          <w:color w:val="000000"/>
        </w:rPr>
        <w:t xml:space="preserve">System musi posiadać funkcjonalność czytania </w:t>
      </w:r>
      <w:proofErr w:type="spellStart"/>
      <w:r>
        <w:rPr>
          <w:rFonts w:ascii="Trebuchet MS" w:hAnsi="Trebuchet MS" w:cs="Trebuchet MS"/>
          <w:color w:val="000000"/>
        </w:rPr>
        <w:t>tagów</w:t>
      </w:r>
      <w:proofErr w:type="spellEnd"/>
      <w:r>
        <w:rPr>
          <w:rFonts w:ascii="Trebuchet MS" w:hAnsi="Trebuchet MS" w:cs="Trebuchet MS"/>
          <w:color w:val="000000"/>
        </w:rPr>
        <w:t xml:space="preserve"> w tzw. „locie” celem dokładnego lokalizowania pojemników w systemie. </w:t>
      </w:r>
    </w:p>
    <w:p w14:paraId="731E8163" w14:textId="77777777" w:rsidR="00006059" w:rsidRDefault="0001295E">
      <w:pPr>
        <w:pStyle w:val="Akapitzlist"/>
        <w:numPr>
          <w:ilvl w:val="0"/>
          <w:numId w:val="2"/>
        </w:numPr>
        <w:spacing w:after="0" w:line="240" w:lineRule="auto"/>
        <w:ind w:left="284" w:hanging="284"/>
        <w:jc w:val="both"/>
        <w:rPr>
          <w:rFonts w:ascii="Trebuchet MS" w:hAnsi="Trebuchet MS"/>
        </w:rPr>
      </w:pPr>
      <w:r>
        <w:rPr>
          <w:rFonts w:ascii="Trebuchet MS" w:hAnsi="Trebuchet MS" w:cs="Trebuchet MS"/>
          <w:color w:val="000000"/>
        </w:rPr>
        <w:t>Funkcjonalność systemu musi umożliwiać użytkownikowi wprowadzenie dowolnego adresu stacji docelowej niezależnie od informacji zapisanych w chipach RFID umieszczonych na obu końcach pojemnika.</w:t>
      </w:r>
    </w:p>
    <w:p w14:paraId="7456A3CE" w14:textId="77777777" w:rsidR="00006059" w:rsidRDefault="0001295E">
      <w:pPr>
        <w:pStyle w:val="Akapitzlist"/>
        <w:numPr>
          <w:ilvl w:val="0"/>
          <w:numId w:val="1"/>
        </w:numPr>
        <w:spacing w:after="43" w:line="240" w:lineRule="auto"/>
        <w:ind w:left="284" w:hanging="284"/>
        <w:jc w:val="both"/>
        <w:rPr>
          <w:rFonts w:ascii="Trebuchet MS" w:hAnsi="Trebuchet MS" w:cs="Trebuchet MS"/>
          <w:color w:val="000000"/>
        </w:rPr>
      </w:pPr>
      <w:r>
        <w:rPr>
          <w:rFonts w:ascii="Trebuchet MS" w:hAnsi="Trebuchet MS" w:cs="Trebuchet MS"/>
          <w:color w:val="000000"/>
        </w:rPr>
        <w:t xml:space="preserve">Do napędu systemu poczty pneumatycznej należy wykorzystać dmuchawy trójfazowe o wydajności (mocy) pozwalającej na transport przesyłek o łącznej masie do 1,5 kg (wraz z pojemnikiem). Z uwagi na konieczność zapewnienia niezmienności parametrów analitycznych transportowego materiału biologicznego, a co za tym idzie precyzyjnego regulowania prędkości przepływu powietrza (prędkości pojemników), dmuchawy powinny być sterowane centralnie przez mikroprocesorową jednostkę sterującą całością systemu. Wymagane jest zastosowanie regulacji obrotów dmuchawy za pośrednictwem nadzorowanych przez system przetwornic częstotliwości. </w:t>
      </w:r>
    </w:p>
    <w:p w14:paraId="3AD704F5" w14:textId="77777777" w:rsidR="00006059" w:rsidRDefault="0001295E">
      <w:pPr>
        <w:pStyle w:val="Akapitzlist"/>
        <w:numPr>
          <w:ilvl w:val="0"/>
          <w:numId w:val="1"/>
        </w:numPr>
        <w:spacing w:after="43" w:line="240" w:lineRule="auto"/>
        <w:ind w:left="284" w:hanging="284"/>
        <w:jc w:val="both"/>
        <w:rPr>
          <w:rFonts w:ascii="Trebuchet MS" w:hAnsi="Trebuchet MS" w:cs="Trebuchet MS"/>
          <w:color w:val="000000"/>
        </w:rPr>
      </w:pPr>
      <w:r>
        <w:rPr>
          <w:rFonts w:ascii="Trebuchet MS" w:hAnsi="Trebuchet MS" w:cs="Trebuchet MS"/>
          <w:color w:val="000000"/>
        </w:rPr>
        <w:t xml:space="preserve">Stacje nadawczo-odbiorcze zlokalizowane w poszczególnych miejscach budynku muszą być wyposażone w czytelny wyświetlacz dotykowy do komunikacji z operatorem. </w:t>
      </w:r>
    </w:p>
    <w:p w14:paraId="65E5ECDD" w14:textId="77777777" w:rsidR="00006059" w:rsidRDefault="0001295E">
      <w:pPr>
        <w:pStyle w:val="Akapitzlist"/>
        <w:numPr>
          <w:ilvl w:val="0"/>
          <w:numId w:val="1"/>
        </w:numPr>
        <w:spacing w:after="43" w:line="240" w:lineRule="auto"/>
        <w:ind w:left="284" w:hanging="284"/>
        <w:jc w:val="both"/>
        <w:rPr>
          <w:rFonts w:ascii="Trebuchet MS" w:hAnsi="Trebuchet MS" w:cs="Trebuchet MS"/>
          <w:color w:val="000000"/>
        </w:rPr>
      </w:pPr>
      <w:r>
        <w:rPr>
          <w:rFonts w:ascii="Trebuchet MS" w:hAnsi="Trebuchet MS" w:cs="Trebuchet MS"/>
          <w:color w:val="000000"/>
        </w:rPr>
        <w:t xml:space="preserve">Stacje powinny posiadać możliwość zainicjowania wysyłki w dowolnym momencie, bez oczekiwania na zwolnienie linii. </w:t>
      </w:r>
    </w:p>
    <w:p w14:paraId="40BCCD86" w14:textId="77777777" w:rsidR="00006059" w:rsidRDefault="0001295E">
      <w:pPr>
        <w:pStyle w:val="Akapitzlist"/>
        <w:numPr>
          <w:ilvl w:val="0"/>
          <w:numId w:val="1"/>
        </w:numPr>
        <w:spacing w:after="43" w:line="240" w:lineRule="auto"/>
        <w:ind w:left="284" w:hanging="284"/>
        <w:jc w:val="both"/>
        <w:rPr>
          <w:rFonts w:ascii="Trebuchet MS" w:hAnsi="Trebuchet MS" w:cs="Trebuchet MS"/>
          <w:color w:val="000000"/>
        </w:rPr>
      </w:pPr>
      <w:r>
        <w:rPr>
          <w:rFonts w:ascii="Trebuchet MS" w:hAnsi="Trebuchet MS" w:cs="Trebuchet MS"/>
          <w:color w:val="000000"/>
        </w:rPr>
        <w:lastRenderedPageBreak/>
        <w:t xml:space="preserve">Każda ze stacji nadawczo-odbiorczych zlokalizowanych na poszczególnych oddziałach szpitalnych powinna być wyposażona w kosz zbiorczy, do którego będzie odbywać się automatyczny wyładunek pojemników, bez udziału personelu. </w:t>
      </w:r>
    </w:p>
    <w:p w14:paraId="26257575" w14:textId="77777777" w:rsidR="00006059" w:rsidRDefault="0001295E">
      <w:pPr>
        <w:pStyle w:val="Akapitzlist"/>
        <w:numPr>
          <w:ilvl w:val="0"/>
          <w:numId w:val="1"/>
        </w:numPr>
        <w:spacing w:after="43" w:line="240" w:lineRule="auto"/>
        <w:ind w:left="284" w:hanging="284"/>
        <w:jc w:val="both"/>
        <w:rPr>
          <w:rFonts w:ascii="Trebuchet MS" w:hAnsi="Trebuchet MS" w:cs="Trebuchet MS"/>
          <w:color w:val="000000"/>
        </w:rPr>
      </w:pPr>
      <w:r>
        <w:rPr>
          <w:rFonts w:ascii="Trebuchet MS" w:hAnsi="Trebuchet MS" w:cs="Trebuchet MS"/>
          <w:color w:val="000000"/>
        </w:rPr>
        <w:t xml:space="preserve">Oprogramowane systemu poczty pneumatycznej musi umożliwiać wizualizację procesów transportowych, rejestrację ruchu, rejestrację wszelkich błędów oraz autodiagnostykę całości systemu. Wszystkie stacje poczty pneumatycznej muszą być wyposażone w urządzenia pozwalające na rejestrację pojemników wysyłanych i odbieranych przez stacje w technologii RFID, co w połączeniu z identyfikacją użytkowników nadających oraz odbierających przesyłki umożliwi pełną rejestrację przepływu materiałów transportowanych za pomocą systemu poczty pneumatycznej. </w:t>
      </w:r>
    </w:p>
    <w:p w14:paraId="0617D2F0" w14:textId="77777777" w:rsidR="00006059" w:rsidRDefault="00006059">
      <w:pPr>
        <w:pStyle w:val="Default"/>
        <w:rPr>
          <w:sz w:val="22"/>
          <w:szCs w:val="22"/>
        </w:rPr>
      </w:pPr>
    </w:p>
    <w:p w14:paraId="5B03F4F6" w14:textId="77777777" w:rsidR="00006059" w:rsidRDefault="0001295E">
      <w:pPr>
        <w:pStyle w:val="Default"/>
        <w:rPr>
          <w:b/>
          <w:bCs/>
          <w:sz w:val="22"/>
          <w:szCs w:val="22"/>
        </w:rPr>
      </w:pPr>
      <w:r>
        <w:rPr>
          <w:b/>
          <w:bCs/>
          <w:sz w:val="22"/>
          <w:szCs w:val="22"/>
        </w:rPr>
        <w:t xml:space="preserve">Rurociąg </w:t>
      </w:r>
    </w:p>
    <w:p w14:paraId="41D96EEA" w14:textId="77777777" w:rsidR="00006059" w:rsidRDefault="00006059">
      <w:pPr>
        <w:pStyle w:val="Default"/>
        <w:rPr>
          <w:b/>
          <w:bCs/>
          <w:sz w:val="22"/>
          <w:szCs w:val="22"/>
        </w:rPr>
      </w:pPr>
    </w:p>
    <w:p w14:paraId="4D80CFEA" w14:textId="4CC550F1" w:rsidR="00006059" w:rsidRPr="00A66697" w:rsidRDefault="00082946">
      <w:pPr>
        <w:jc w:val="both"/>
        <w:rPr>
          <w:rFonts w:ascii="Trebuchet MS" w:hAnsi="Trebuchet MS"/>
        </w:rPr>
      </w:pPr>
      <w:r>
        <w:rPr>
          <w:rFonts w:ascii="Trebuchet MS" w:hAnsi="Trebuchet MS" w:cs="Trebuchet MS"/>
          <w:color w:val="000000"/>
        </w:rPr>
        <w:t>S</w:t>
      </w:r>
      <w:r w:rsidR="0001295E">
        <w:rPr>
          <w:rFonts w:ascii="Trebuchet MS" w:hAnsi="Trebuchet MS" w:cs="Trebuchet MS"/>
          <w:color w:val="000000"/>
        </w:rPr>
        <w:t>ystem poczty pneumatycznej o średnicy rurociągów wynoszącej min.</w:t>
      </w:r>
      <w:r w:rsidR="00A66697" w:rsidRPr="00A66697">
        <w:rPr>
          <w:rStyle w:val="ListLabel1"/>
          <w:rFonts w:ascii="Arial" w:hAnsi="Arial" w:cs="Arial"/>
          <w:sz w:val="28"/>
          <w:szCs w:val="28"/>
        </w:rPr>
        <w:t xml:space="preserve"> </w:t>
      </w:r>
      <w:r w:rsidR="00A66697" w:rsidRPr="00A66697">
        <w:rPr>
          <w:rFonts w:ascii="Trebuchet MS" w:hAnsi="Trebuchet MS" w:cs="Trebuchet MS"/>
          <w:color w:val="000000"/>
        </w:rPr>
        <w:t>Ø</w:t>
      </w:r>
      <w:r w:rsidR="0001295E">
        <w:rPr>
          <w:rFonts w:ascii="Trebuchet MS" w:hAnsi="Trebuchet MS" w:cs="Trebuchet MS"/>
          <w:color w:val="000000"/>
        </w:rPr>
        <w:t xml:space="preserve"> 110 mm, które należy wykonać z rur PVC przeznaczonych do poczty pneumatycznej. W miejscach gdzie rurociąg jest poza budynkiem należy zastosować dedykowane do poczty pneumatycznej rury PE łączone elektrooporowo. Rurociąg prowadzony na zewnątrz należy ocieplić otuliną </w:t>
      </w:r>
      <w:r w:rsidR="0001295E" w:rsidRPr="00A66697">
        <w:rPr>
          <w:rFonts w:ascii="Trebuchet MS" w:hAnsi="Trebuchet MS" w:cs="Trebuchet MS"/>
        </w:rPr>
        <w:t>styropianowa lub innym materiałem izolacyjnym. Rury na zewnątrz należy prowadzić poniżej poziomu przemarzania gruntu aby zapobiec skraplaniu się wody w rurociągu.</w:t>
      </w:r>
      <w:r w:rsidR="004A2FEA" w:rsidRPr="00A66697">
        <w:rPr>
          <w:rFonts w:ascii="Trebuchet MS" w:hAnsi="Trebuchet MS" w:cs="Trebuchet MS"/>
        </w:rPr>
        <w:t xml:space="preserve"> </w:t>
      </w:r>
      <w:r w:rsidR="00414FA5" w:rsidRPr="00A66697">
        <w:rPr>
          <w:rFonts w:ascii="Trebuchet MS" w:hAnsi="Trebuchet MS" w:cs="Trebuchet MS"/>
        </w:rPr>
        <w:t xml:space="preserve"> </w:t>
      </w:r>
      <w:r w:rsidRPr="00A66697">
        <w:rPr>
          <w:rFonts w:ascii="Trebuchet MS" w:hAnsi="Trebuchet MS" w:cs="Trebuchet MS"/>
        </w:rPr>
        <w:t>Rurociąg transportowy wraz akcesoriami i kształtkami szacowana długość</w:t>
      </w:r>
      <w:r w:rsidR="00A66697" w:rsidRPr="00A66697">
        <w:rPr>
          <w:rFonts w:ascii="Trebuchet MS" w:hAnsi="Trebuchet MS" w:cs="Trebuchet MS"/>
        </w:rPr>
        <w:t xml:space="preserve"> ok.</w:t>
      </w:r>
      <w:r w:rsidRPr="00A66697">
        <w:rPr>
          <w:rFonts w:ascii="Trebuchet MS" w:hAnsi="Trebuchet MS" w:cs="Trebuchet MS"/>
        </w:rPr>
        <w:t xml:space="preserve">450 </w:t>
      </w:r>
      <w:proofErr w:type="spellStart"/>
      <w:r w:rsidRPr="00A66697">
        <w:rPr>
          <w:rFonts w:ascii="Trebuchet MS" w:hAnsi="Trebuchet MS" w:cs="Trebuchet MS"/>
        </w:rPr>
        <w:t>mb</w:t>
      </w:r>
      <w:proofErr w:type="spellEnd"/>
      <w:r w:rsidRPr="00A66697">
        <w:rPr>
          <w:rFonts w:ascii="Trebuchet MS" w:hAnsi="Trebuchet MS" w:cs="Trebuchet MS"/>
        </w:rPr>
        <w:t xml:space="preserve"> .Rurociąg zewnętrzny ułożony w uprzednio przygotowanym wykopie  szacowana długość </w:t>
      </w:r>
      <w:r w:rsidR="00A66697" w:rsidRPr="00A66697">
        <w:rPr>
          <w:rFonts w:ascii="Trebuchet MS" w:hAnsi="Trebuchet MS" w:cs="Trebuchet MS"/>
        </w:rPr>
        <w:t xml:space="preserve">ok. </w:t>
      </w:r>
      <w:r w:rsidRPr="00A66697">
        <w:rPr>
          <w:rFonts w:ascii="Trebuchet MS" w:hAnsi="Trebuchet MS" w:cs="Trebuchet MS"/>
        </w:rPr>
        <w:t xml:space="preserve">80 </w:t>
      </w:r>
      <w:proofErr w:type="spellStart"/>
      <w:r w:rsidRPr="00A66697">
        <w:rPr>
          <w:rFonts w:ascii="Trebuchet MS" w:hAnsi="Trebuchet MS" w:cs="Trebuchet MS"/>
        </w:rPr>
        <w:t>mb</w:t>
      </w:r>
      <w:proofErr w:type="spellEnd"/>
      <w:r w:rsidRPr="00A66697">
        <w:rPr>
          <w:rFonts w:ascii="Trebuchet MS" w:hAnsi="Trebuchet MS" w:cs="Trebuchet MS"/>
        </w:rPr>
        <w:t xml:space="preserve">. Zabezpieczenie </w:t>
      </w:r>
      <w:proofErr w:type="spellStart"/>
      <w:r w:rsidRPr="00A66697">
        <w:rPr>
          <w:rFonts w:ascii="Trebuchet MS" w:hAnsi="Trebuchet MS" w:cs="Trebuchet MS"/>
        </w:rPr>
        <w:t>ppoż</w:t>
      </w:r>
      <w:proofErr w:type="spellEnd"/>
      <w:r w:rsidRPr="00A66697">
        <w:rPr>
          <w:rFonts w:ascii="Trebuchet MS" w:hAnsi="Trebuchet MS" w:cs="Trebuchet MS"/>
        </w:rPr>
        <w:t xml:space="preserve"> opaski min. 8 szt</w:t>
      </w:r>
      <w:r w:rsidRPr="00A66697">
        <w:rPr>
          <w:rFonts w:ascii="Trebuchet MS" w:hAnsi="Trebuchet MS" w:cs="Trebuchet MS"/>
          <w:color w:val="FF0000"/>
        </w:rPr>
        <w:t xml:space="preserve">. </w:t>
      </w:r>
    </w:p>
    <w:p w14:paraId="61B513BB" w14:textId="77777777" w:rsidR="00006059" w:rsidRPr="00A66697" w:rsidRDefault="0001295E">
      <w:pPr>
        <w:spacing w:after="0" w:line="240" w:lineRule="auto"/>
        <w:rPr>
          <w:rFonts w:ascii="Trebuchet MS" w:hAnsi="Trebuchet MS" w:cs="Trebuchet MS"/>
          <w:b/>
          <w:bCs/>
          <w:color w:val="000000"/>
        </w:rPr>
      </w:pPr>
      <w:r w:rsidRPr="00A66697">
        <w:rPr>
          <w:rFonts w:ascii="Trebuchet MS" w:hAnsi="Trebuchet MS" w:cs="Trebuchet MS"/>
          <w:b/>
          <w:bCs/>
          <w:color w:val="000000"/>
        </w:rPr>
        <w:t>Stacje nadawczo-odbiorcze</w:t>
      </w:r>
    </w:p>
    <w:p w14:paraId="7AC2D0F6" w14:textId="77777777" w:rsidR="00006059" w:rsidRPr="00A66697" w:rsidRDefault="00006059">
      <w:pPr>
        <w:spacing w:after="0" w:line="240" w:lineRule="auto"/>
        <w:rPr>
          <w:rFonts w:ascii="Trebuchet MS" w:hAnsi="Trebuchet MS" w:cs="Trebuchet MS"/>
          <w:b/>
          <w:bCs/>
          <w:color w:val="000000"/>
        </w:rPr>
      </w:pPr>
    </w:p>
    <w:p w14:paraId="1ED75A04" w14:textId="6E199506" w:rsidR="00006059" w:rsidRDefault="0001295E">
      <w:pPr>
        <w:spacing w:after="0" w:line="240" w:lineRule="auto"/>
        <w:jc w:val="both"/>
        <w:rPr>
          <w:rFonts w:ascii="Trebuchet MS" w:hAnsi="Trebuchet MS"/>
        </w:rPr>
      </w:pPr>
      <w:r w:rsidRPr="00A66697">
        <w:rPr>
          <w:rFonts w:ascii="Trebuchet MS" w:hAnsi="Trebuchet MS" w:cs="Trebuchet MS"/>
          <w:color w:val="000000"/>
        </w:rPr>
        <w:t xml:space="preserve">Wszystkie 3 stacje nadawczo-odbiorcze </w:t>
      </w:r>
      <w:r w:rsidR="00082946" w:rsidRPr="00A66697">
        <w:rPr>
          <w:rFonts w:ascii="Trebuchet MS" w:hAnsi="Trebuchet MS" w:cs="Trebuchet MS"/>
          <w:color w:val="000000"/>
        </w:rPr>
        <w:t xml:space="preserve">( </w:t>
      </w:r>
      <w:r w:rsidR="00A66697" w:rsidRPr="00A66697">
        <w:rPr>
          <w:rFonts w:ascii="Trebuchet MS" w:hAnsi="Trebuchet MS" w:cs="Trebuchet MS"/>
          <w:color w:val="000000"/>
        </w:rPr>
        <w:t>1 szt. -</w:t>
      </w:r>
      <w:r w:rsidR="00082946" w:rsidRPr="00A66697">
        <w:rPr>
          <w:rFonts w:ascii="Trebuchet MS" w:hAnsi="Trebuchet MS" w:cs="Trebuchet MS"/>
          <w:color w:val="000000"/>
        </w:rPr>
        <w:t xml:space="preserve">Odział Chorób Zakaźnych, </w:t>
      </w:r>
      <w:r w:rsidR="00A66697" w:rsidRPr="00A66697">
        <w:rPr>
          <w:rFonts w:ascii="Trebuchet MS" w:hAnsi="Trebuchet MS" w:cs="Trebuchet MS"/>
          <w:color w:val="000000"/>
        </w:rPr>
        <w:t>2szt.-</w:t>
      </w:r>
      <w:r w:rsidR="00082946" w:rsidRPr="00A66697">
        <w:rPr>
          <w:rFonts w:ascii="Trebuchet MS" w:hAnsi="Trebuchet MS" w:cs="Trebuchet MS"/>
          <w:color w:val="000000"/>
        </w:rPr>
        <w:t xml:space="preserve">Medyczne Laboratorium </w:t>
      </w:r>
      <w:r w:rsidR="00A66697" w:rsidRPr="00A66697">
        <w:rPr>
          <w:rFonts w:ascii="Trebuchet MS" w:hAnsi="Trebuchet MS" w:cs="Trebuchet MS"/>
          <w:color w:val="000000"/>
        </w:rPr>
        <w:t xml:space="preserve">Diagnostyczne i Mikrobiologiczne)  </w:t>
      </w:r>
      <w:r w:rsidR="00082946" w:rsidRPr="00A66697">
        <w:rPr>
          <w:rFonts w:ascii="Trebuchet MS" w:hAnsi="Trebuchet MS" w:cs="Trebuchet MS"/>
          <w:color w:val="000000"/>
        </w:rPr>
        <w:t xml:space="preserve"> </w:t>
      </w:r>
      <w:r w:rsidRPr="00A66697">
        <w:rPr>
          <w:rFonts w:ascii="Trebuchet MS" w:hAnsi="Trebuchet MS" w:cs="Trebuchet MS"/>
          <w:color w:val="000000"/>
        </w:rPr>
        <w:t>powinna umożliwiać swobodny odbiór i nadanie przesyłek z i do dowolnego punktu</w:t>
      </w:r>
      <w:r>
        <w:rPr>
          <w:rFonts w:ascii="Trebuchet MS" w:hAnsi="Trebuchet MS" w:cs="Trebuchet MS"/>
          <w:color w:val="000000"/>
        </w:rPr>
        <w:t xml:space="preserve"> systemu poczty pneumatycznej. + Do standardowych elementów wyposażenia stacji należy panel sterujący stacji wyposażony w ekran dotykowy min 9”. Na wyświetlaczu można będzie odczytać komunikaty dla użytkownika. Komunikaty będą w języku polskim. Wszystkie stacje muszą być wyposażone w anteny RFID dostosowane do odczytów </w:t>
      </w:r>
      <w:proofErr w:type="spellStart"/>
      <w:r>
        <w:rPr>
          <w:rFonts w:ascii="Trebuchet MS" w:hAnsi="Trebuchet MS" w:cs="Trebuchet MS"/>
          <w:color w:val="000000"/>
        </w:rPr>
        <w:t>tagów</w:t>
      </w:r>
      <w:proofErr w:type="spellEnd"/>
      <w:r>
        <w:rPr>
          <w:rFonts w:ascii="Trebuchet MS" w:hAnsi="Trebuchet MS" w:cs="Trebuchet MS"/>
          <w:color w:val="000000"/>
        </w:rPr>
        <w:t xml:space="preserve"> RFID.  Konstrukcja wewnętrzna stacji powinna zapewniać płynny start i wyhamowanie pojemników. Stacja powinna być wyposażona w kosz odbiorczy pod stacją do którego będą wypadać odbierane pojemniki oraz półkę zainstalowana obok stacji umożliwiająca przechowywanie pojemników. Obudowy stacji wykonane powinny być wykonane z stali malowanej proszkowo na kolor uzgodniony z Zamawiającym.</w:t>
      </w:r>
    </w:p>
    <w:p w14:paraId="46A50D9D" w14:textId="77777777" w:rsidR="00006059" w:rsidRDefault="00006059">
      <w:pPr>
        <w:pStyle w:val="Default"/>
        <w:rPr>
          <w:sz w:val="22"/>
          <w:szCs w:val="22"/>
        </w:rPr>
      </w:pPr>
    </w:p>
    <w:p w14:paraId="450828C9" w14:textId="77777777" w:rsidR="00006059" w:rsidRDefault="0001295E">
      <w:pPr>
        <w:pStyle w:val="Default"/>
        <w:rPr>
          <w:b/>
          <w:bCs/>
          <w:sz w:val="22"/>
          <w:szCs w:val="22"/>
        </w:rPr>
      </w:pPr>
      <w:r>
        <w:rPr>
          <w:b/>
          <w:bCs/>
          <w:sz w:val="22"/>
          <w:szCs w:val="22"/>
        </w:rPr>
        <w:t xml:space="preserve">Zwrotnica pojemnikowa </w:t>
      </w:r>
    </w:p>
    <w:p w14:paraId="65117E4F" w14:textId="77777777" w:rsidR="00006059" w:rsidRDefault="00006059">
      <w:pPr>
        <w:pStyle w:val="Default"/>
        <w:rPr>
          <w:b/>
          <w:bCs/>
          <w:sz w:val="22"/>
          <w:szCs w:val="22"/>
        </w:rPr>
      </w:pPr>
    </w:p>
    <w:p w14:paraId="6B278DFD" w14:textId="77777777" w:rsidR="00006059" w:rsidRDefault="0001295E">
      <w:pPr>
        <w:spacing w:after="0" w:line="240" w:lineRule="auto"/>
        <w:jc w:val="both"/>
        <w:rPr>
          <w:rFonts w:ascii="Trebuchet MS" w:hAnsi="Trebuchet MS"/>
        </w:rPr>
      </w:pPr>
      <w:r>
        <w:rPr>
          <w:rFonts w:ascii="Trebuchet MS" w:hAnsi="Trebuchet MS" w:cs="Trebuchet MS"/>
          <w:color w:val="000000"/>
        </w:rPr>
        <w:t xml:space="preserve">W celu rozdziału wysyłanych pojemników do poszczególnych stacji wpięcia nowej instalacji do istniejącego systemu należy zastosować zwrotnicę pojemnikową. Pozycja zwrotnicy jest kontrolowana za pomocą czujników. Do napędu zwrotnicy służy silnik, który reguluje precyzyjne nastawienie pozycji. Zwrotnice są wyposażone w specjalną uszczelkę, która gwarantuje optymalną szczelność w trakcie użytkowania. </w:t>
      </w:r>
    </w:p>
    <w:p w14:paraId="677F1553" w14:textId="77777777" w:rsidR="00006059" w:rsidRDefault="00006059">
      <w:pPr>
        <w:pStyle w:val="Default"/>
        <w:rPr>
          <w:sz w:val="22"/>
          <w:szCs w:val="22"/>
        </w:rPr>
      </w:pPr>
    </w:p>
    <w:p w14:paraId="1161F915" w14:textId="77777777" w:rsidR="00006059" w:rsidRDefault="0001295E">
      <w:pPr>
        <w:pStyle w:val="Default"/>
        <w:rPr>
          <w:b/>
          <w:bCs/>
          <w:sz w:val="22"/>
          <w:szCs w:val="22"/>
        </w:rPr>
      </w:pPr>
      <w:r>
        <w:rPr>
          <w:b/>
          <w:bCs/>
          <w:sz w:val="22"/>
          <w:szCs w:val="22"/>
        </w:rPr>
        <w:t xml:space="preserve">Okablowanie systemowe </w:t>
      </w:r>
    </w:p>
    <w:p w14:paraId="769D4BA1" w14:textId="77777777" w:rsidR="00006059" w:rsidRDefault="00006059">
      <w:pPr>
        <w:pStyle w:val="Default"/>
        <w:rPr>
          <w:b/>
          <w:bCs/>
          <w:sz w:val="22"/>
          <w:szCs w:val="22"/>
        </w:rPr>
      </w:pPr>
    </w:p>
    <w:p w14:paraId="0B6B57C0" w14:textId="77777777" w:rsidR="00006059" w:rsidRDefault="0001295E">
      <w:pPr>
        <w:pStyle w:val="Default"/>
        <w:jc w:val="both"/>
        <w:rPr>
          <w:sz w:val="22"/>
          <w:szCs w:val="22"/>
        </w:rPr>
      </w:pPr>
      <w:r>
        <w:rPr>
          <w:sz w:val="22"/>
          <w:szCs w:val="22"/>
        </w:rPr>
        <w:t>Wzdłuż całego nowego rurociągu transportowego systemu poczty pneumatycznej rozprowadzony jest kabel systemowy. Za jego pomocą wszystkie elementy wykonawcze systemu (zwrotnice, stacje, centrala sterująca, komputer itd.) połączone są w magistrale systemową umożliwiającą nadzór parametrów ich pracy, diagnostykę oraz ręczne sterowanie oraz zasilanie.</w:t>
      </w:r>
    </w:p>
    <w:p w14:paraId="301228C2" w14:textId="77777777" w:rsidR="00006059" w:rsidRDefault="00006059">
      <w:pPr>
        <w:pStyle w:val="Default"/>
        <w:rPr>
          <w:sz w:val="22"/>
          <w:szCs w:val="22"/>
        </w:rPr>
      </w:pPr>
    </w:p>
    <w:p w14:paraId="43B2634F" w14:textId="77777777" w:rsidR="00006059" w:rsidRDefault="0001295E">
      <w:pPr>
        <w:spacing w:after="0" w:line="240" w:lineRule="auto"/>
        <w:rPr>
          <w:rFonts w:ascii="Arial" w:hAnsi="Arial" w:cs="Arial"/>
          <w:b/>
          <w:bCs/>
          <w:color w:val="000000"/>
        </w:rPr>
      </w:pPr>
      <w:r>
        <w:rPr>
          <w:rFonts w:ascii="Trebuchet MS" w:hAnsi="Trebuchet MS" w:cs="Arial"/>
          <w:b/>
          <w:bCs/>
          <w:color w:val="000000"/>
        </w:rPr>
        <w:lastRenderedPageBreak/>
        <w:t xml:space="preserve">Sygnalizator optyczno-akustyczny </w:t>
      </w:r>
    </w:p>
    <w:p w14:paraId="2D989675" w14:textId="77777777" w:rsidR="00006059" w:rsidRDefault="00006059">
      <w:pPr>
        <w:spacing w:after="0" w:line="240" w:lineRule="auto"/>
        <w:rPr>
          <w:rFonts w:ascii="Trebuchet MS" w:hAnsi="Trebuchet MS" w:cs="Arial"/>
          <w:color w:val="000000"/>
        </w:rPr>
      </w:pPr>
    </w:p>
    <w:p w14:paraId="51D0C84A"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Sygnalizator optyczno-akustyczny jest urządzeniem peryferyjnym stanowiącym wyposażenie dodatkowe dowolnej stacji odbiorczej systemu poczty pneumatycznej. Urządzenie informuje personel o nadejściu przesyłki przy pomocy migającej lampki, oraz dodatkowo istnieje możliwość włączenia dodatkowo sygnału dźwiękowego.</w:t>
      </w:r>
    </w:p>
    <w:p w14:paraId="51A0AB27" w14:textId="77777777" w:rsidR="00006059" w:rsidRDefault="00006059">
      <w:pPr>
        <w:spacing w:after="0" w:line="240" w:lineRule="auto"/>
        <w:rPr>
          <w:rFonts w:ascii="Trebuchet MS" w:hAnsi="Trebuchet MS" w:cs="Arial"/>
          <w:color w:val="000000"/>
        </w:rPr>
      </w:pPr>
    </w:p>
    <w:p w14:paraId="1BD2E311" w14:textId="2CE5A2D8" w:rsidR="00006059" w:rsidRDefault="0001295E">
      <w:pPr>
        <w:spacing w:after="0" w:line="240" w:lineRule="auto"/>
        <w:rPr>
          <w:rFonts w:ascii="Arial" w:hAnsi="Arial" w:cs="Arial"/>
          <w:b/>
          <w:bCs/>
          <w:color w:val="000000"/>
        </w:rPr>
      </w:pPr>
      <w:r>
        <w:rPr>
          <w:rFonts w:ascii="Trebuchet MS" w:hAnsi="Trebuchet MS" w:cs="Arial"/>
          <w:b/>
          <w:bCs/>
          <w:color w:val="000000"/>
        </w:rPr>
        <w:t xml:space="preserve">Zwrotnica powietrza </w:t>
      </w:r>
      <w:r w:rsidR="00082946">
        <w:rPr>
          <w:rFonts w:ascii="Trebuchet MS" w:hAnsi="Trebuchet MS" w:cs="Arial"/>
          <w:b/>
          <w:bCs/>
          <w:color w:val="000000"/>
        </w:rPr>
        <w:t xml:space="preserve">min 2 szt. </w:t>
      </w:r>
    </w:p>
    <w:p w14:paraId="045DCC3C" w14:textId="77777777" w:rsidR="00006059" w:rsidRDefault="00006059">
      <w:pPr>
        <w:spacing w:after="0" w:line="240" w:lineRule="auto"/>
        <w:rPr>
          <w:rFonts w:ascii="Trebuchet MS" w:hAnsi="Trebuchet MS" w:cs="Arial"/>
          <w:b/>
          <w:bCs/>
          <w:color w:val="000000"/>
        </w:rPr>
      </w:pPr>
    </w:p>
    <w:p w14:paraId="1D70D119"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xml:space="preserve">Zwrotnica powietrzna jest urządzeniem służącym do płynnej zmiany kierunku powietrza w rurociągu. Stanowi element łączący pomiędzy dmuchawą napędzająca system a rurociągiem transportowym łączącym wszystkie stacje wchodzące w skład systemu. Dzięki jej zastosowaniu możliwa jest zmiana kierunku transportu pojemnika bez potrzeby zmiany kierunku pracy dmuchawy zapewniając jednocześnie niezmienność parametrów analitycznych przesyłanego materiału biologicznego. Napęd całej instalacji stanowi specjalnej konstrukcji dmuchawa o mocy 2,2 KW lub większej mocy i poziomie hałasu 72 </w:t>
      </w:r>
      <w:proofErr w:type="spellStart"/>
      <w:r>
        <w:rPr>
          <w:rFonts w:ascii="Trebuchet MS" w:hAnsi="Trebuchet MS" w:cs="Trebuchet MS"/>
          <w:color w:val="000000"/>
        </w:rPr>
        <w:t>dB</w:t>
      </w:r>
      <w:proofErr w:type="spellEnd"/>
      <w:r>
        <w:rPr>
          <w:rFonts w:ascii="Trebuchet MS" w:hAnsi="Trebuchet MS" w:cs="Trebuchet MS"/>
          <w:color w:val="000000"/>
        </w:rPr>
        <w:t>, zasilana prądem trójfazowym 400V, wytwarzająca odpowiedniej wielkości pod- lub nadciśnienie. Dmuchawa w standardzie wyposażona w dwa tłumiki akustyczne, wyciszające pracę urządzenia. Aby zapewnić szybki i sprawny transport próbek przy jednoczesnym zachowaniu ich wszystkich parametrów analitycznych system wyposażono w sterowanie przy pomocy dedykowanego falownika. Dzięki takiemu rozwiązaniu system automatycznie dopasowywać będzie prędkość transportu w zależności od typu wybranej stacji docelowej.</w:t>
      </w:r>
    </w:p>
    <w:p w14:paraId="0C126182" w14:textId="77777777" w:rsidR="00006059" w:rsidRDefault="00006059">
      <w:pPr>
        <w:spacing w:after="0" w:line="240" w:lineRule="auto"/>
        <w:jc w:val="both"/>
        <w:rPr>
          <w:rFonts w:ascii="Trebuchet MS" w:hAnsi="Trebuchet MS" w:cs="Trebuchet MS"/>
          <w:color w:val="000000"/>
        </w:rPr>
      </w:pPr>
    </w:p>
    <w:p w14:paraId="38337F42" w14:textId="77777777" w:rsidR="00006059" w:rsidRDefault="00006059">
      <w:pPr>
        <w:spacing w:after="0" w:line="240" w:lineRule="auto"/>
        <w:rPr>
          <w:rFonts w:ascii="Trebuchet MS" w:hAnsi="Trebuchet MS" w:cs="Trebuchet MS"/>
          <w:color w:val="000000"/>
        </w:rPr>
      </w:pPr>
    </w:p>
    <w:p w14:paraId="2AA5E84F" w14:textId="003AA374" w:rsidR="00006059" w:rsidRDefault="0001295E">
      <w:pPr>
        <w:spacing w:after="0" w:line="240" w:lineRule="auto"/>
        <w:rPr>
          <w:rFonts w:ascii="Trebuchet MS" w:hAnsi="Trebuchet MS" w:cs="Trebuchet MS"/>
          <w:b/>
          <w:bCs/>
          <w:color w:val="000000"/>
        </w:rPr>
      </w:pPr>
      <w:r>
        <w:rPr>
          <w:rFonts w:ascii="Trebuchet MS" w:hAnsi="Trebuchet MS" w:cs="Trebuchet MS"/>
          <w:b/>
          <w:bCs/>
          <w:color w:val="000000"/>
        </w:rPr>
        <w:t>Pojemniki transportowe</w:t>
      </w:r>
      <w:r w:rsidR="00A66697">
        <w:rPr>
          <w:rFonts w:ascii="Trebuchet MS" w:hAnsi="Trebuchet MS" w:cs="Trebuchet MS"/>
          <w:b/>
          <w:bCs/>
          <w:color w:val="000000"/>
        </w:rPr>
        <w:t xml:space="preserve"> min 15 szt. </w:t>
      </w:r>
    </w:p>
    <w:p w14:paraId="39CDF6AA" w14:textId="77777777" w:rsidR="00006059" w:rsidRDefault="00006059">
      <w:pPr>
        <w:spacing w:after="0" w:line="240" w:lineRule="auto"/>
        <w:rPr>
          <w:rFonts w:ascii="Trebuchet MS" w:hAnsi="Trebuchet MS" w:cs="Trebuchet MS"/>
          <w:b/>
          <w:bCs/>
          <w:color w:val="000000"/>
        </w:rPr>
      </w:pPr>
    </w:p>
    <w:p w14:paraId="2D7CBB0A"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Pojemniki stosowane do transportu muszą zapewniać trwałość i utrzymanie swoich parametrów użytkowych długim okresie użytkowania. Konstrukcja pojemnika musi umożliwiać jego stosowanie we wszystkich typach stacji występujących w instalacji pocztowej. Każdy użyty pojemnik powinien zostać bezpiecznie zamknięty przed umieszczeniem w systemie poczty pneumatycznej. Typ zamknięcia ma gwarantować brak możliwości jego przypadkowego otworzenia się w trakcie transportu i mimowolnego niedokładnego zamknięcie w trakcie nadawania. Pojemniki będą w co najmniej 2/3 długości transparentne - zawartość wewnętrzna pojemnika powinna być dobrze widoczna, co będzie pozwalało na łatwe wizualną weryfikację prawidłowości pakowania próbek.</w:t>
      </w:r>
    </w:p>
    <w:p w14:paraId="25203BF6" w14:textId="757AEDE0"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Materiał, z którego będą wykonywane pojemniki powinien być łatwy do odkażenia i wytrzymały wielokrotne procesy mycia. Kolorystykę i ilości poszczególnych kolorów pojemników należy uzgodnić z Zamawiającym. System musi posiadać funkcjonalność umożliwiającą kontrolę liczby transportów wykonanych przez poszczególne pojemniki.</w:t>
      </w:r>
      <w:r w:rsidR="00A66697">
        <w:rPr>
          <w:rFonts w:ascii="Trebuchet MS" w:hAnsi="Trebuchet MS" w:cs="Trebuchet MS"/>
          <w:color w:val="000000"/>
        </w:rPr>
        <w:t xml:space="preserve"> Pojemnik </w:t>
      </w:r>
      <w:proofErr w:type="spellStart"/>
      <w:r w:rsidR="00A66697">
        <w:rPr>
          <w:rFonts w:ascii="Trebuchet MS" w:hAnsi="Trebuchet MS" w:cs="Trebuchet MS"/>
          <w:color w:val="000000"/>
        </w:rPr>
        <w:t>dezyjnfekcyjny</w:t>
      </w:r>
      <w:proofErr w:type="spellEnd"/>
      <w:r w:rsidR="00A66697">
        <w:rPr>
          <w:rFonts w:ascii="Trebuchet MS" w:hAnsi="Trebuchet MS" w:cs="Trebuchet MS"/>
          <w:color w:val="000000"/>
        </w:rPr>
        <w:t xml:space="preserve"> min.3 szt. </w:t>
      </w:r>
    </w:p>
    <w:p w14:paraId="60A9113A" w14:textId="77777777" w:rsidR="00006059" w:rsidRDefault="00006059">
      <w:pPr>
        <w:spacing w:after="0" w:line="240" w:lineRule="auto"/>
        <w:rPr>
          <w:rFonts w:ascii="Trebuchet MS" w:hAnsi="Trebuchet MS" w:cs="Trebuchet MS"/>
          <w:color w:val="000000"/>
        </w:rPr>
      </w:pPr>
    </w:p>
    <w:p w14:paraId="5106B523" w14:textId="77777777" w:rsidR="00006059" w:rsidRDefault="0001295E">
      <w:pPr>
        <w:spacing w:after="0" w:line="240" w:lineRule="auto"/>
        <w:rPr>
          <w:rFonts w:ascii="Arial" w:hAnsi="Arial" w:cs="Arial"/>
          <w:b/>
          <w:bCs/>
          <w:color w:val="000000"/>
        </w:rPr>
      </w:pPr>
      <w:r>
        <w:rPr>
          <w:rFonts w:ascii="Trebuchet MS" w:hAnsi="Trebuchet MS" w:cs="Arial"/>
          <w:b/>
          <w:bCs/>
          <w:color w:val="000000"/>
        </w:rPr>
        <w:t>Zasilanie systemu</w:t>
      </w:r>
    </w:p>
    <w:p w14:paraId="095FDC1B" w14:textId="77777777" w:rsidR="00006059" w:rsidRDefault="00006059">
      <w:pPr>
        <w:spacing w:after="0" w:line="240" w:lineRule="auto"/>
        <w:rPr>
          <w:rFonts w:ascii="Trebuchet MS" w:hAnsi="Trebuchet MS" w:cs="Arial"/>
          <w:b/>
          <w:bCs/>
          <w:color w:val="000000"/>
        </w:rPr>
      </w:pPr>
    </w:p>
    <w:p w14:paraId="3D8BA9DC"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xml:space="preserve">Celem zasilenia nowej linii poczty pneumatycznej przewiduje się zastosowanie zasilacza systemowego dostarczanego przez dostawce systemu poczty pneumatycznej – przyłącze elektryczne do zasilacza powinno spełniać warunki.1 x 1~230VAC/50Hz, podejście kablowe, 200VA </w:t>
      </w:r>
    </w:p>
    <w:p w14:paraId="320043A6" w14:textId="77777777" w:rsidR="00006059" w:rsidRDefault="00006059">
      <w:pPr>
        <w:spacing w:after="0" w:line="240" w:lineRule="auto"/>
        <w:rPr>
          <w:rFonts w:ascii="Trebuchet MS" w:hAnsi="Trebuchet MS" w:cs="Trebuchet MS"/>
          <w:color w:val="000000"/>
        </w:rPr>
      </w:pPr>
    </w:p>
    <w:p w14:paraId="4F301244" w14:textId="77777777" w:rsidR="00006059" w:rsidRDefault="0001295E">
      <w:pPr>
        <w:spacing w:after="0" w:line="240" w:lineRule="auto"/>
        <w:rPr>
          <w:rFonts w:ascii="Arial" w:hAnsi="Arial" w:cs="Arial"/>
          <w:b/>
          <w:bCs/>
          <w:color w:val="000000"/>
        </w:rPr>
      </w:pPr>
      <w:r>
        <w:rPr>
          <w:rFonts w:ascii="Trebuchet MS" w:hAnsi="Trebuchet MS" w:cs="Arial"/>
          <w:b/>
          <w:bCs/>
          <w:color w:val="000000"/>
        </w:rPr>
        <w:t>Okablowanie systemowe</w:t>
      </w:r>
    </w:p>
    <w:p w14:paraId="0239A82D" w14:textId="77777777" w:rsidR="00006059" w:rsidRDefault="00006059">
      <w:pPr>
        <w:spacing w:after="0" w:line="240" w:lineRule="auto"/>
        <w:rPr>
          <w:rFonts w:ascii="Trebuchet MS" w:hAnsi="Trebuchet MS" w:cs="Arial"/>
          <w:b/>
          <w:bCs/>
          <w:color w:val="000000"/>
        </w:rPr>
      </w:pPr>
    </w:p>
    <w:p w14:paraId="78F58848"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xml:space="preserve">Wzdłuż całego rurociągu transportowego systemu poczty pneumatycznej rozprowadzony ma być kabel systemowy. Za jego pomocą wszystkie elementy wykonawcze systemu (zwrotnice, stacje, centrala sterująca, komputer itd.) połączone będą w magistrale systemową </w:t>
      </w:r>
      <w:r>
        <w:rPr>
          <w:rFonts w:ascii="Trebuchet MS" w:hAnsi="Trebuchet MS" w:cs="Trebuchet MS"/>
          <w:color w:val="000000"/>
        </w:rPr>
        <w:lastRenderedPageBreak/>
        <w:t>umożliwiającą nadzór parametrów ich pracy, diagnostykę oraz ręczne sterowanie. W systemie przewidziano zastosowanie kabla 2x2x0,22mm² +4 x 1,9mm².</w:t>
      </w:r>
    </w:p>
    <w:p w14:paraId="7E7A2C5D"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Wszystkie elementy wykonawcze zasilane są napięciem 36VDC za pośrednictwem systemowych zasilaczy zlokalizowanych w bezpośrednim sąsiedztwie dmuchaw, stacji nadawczo-odbiorczej lub zwrotnicy.</w:t>
      </w:r>
    </w:p>
    <w:p w14:paraId="3004E672" w14:textId="77777777" w:rsidR="00006059" w:rsidRDefault="00006059">
      <w:pPr>
        <w:spacing w:after="0" w:line="240" w:lineRule="auto"/>
        <w:jc w:val="both"/>
        <w:rPr>
          <w:rFonts w:ascii="Trebuchet MS" w:hAnsi="Trebuchet MS" w:cs="Trebuchet MS"/>
          <w:color w:val="000000"/>
        </w:rPr>
      </w:pPr>
    </w:p>
    <w:p w14:paraId="4709643A" w14:textId="77777777" w:rsidR="00006059" w:rsidRDefault="0001295E">
      <w:pPr>
        <w:spacing w:after="0" w:line="240" w:lineRule="auto"/>
        <w:jc w:val="both"/>
        <w:rPr>
          <w:rFonts w:ascii="Trebuchet MS" w:hAnsi="Trebuchet MS" w:cs="Trebuchet MS"/>
          <w:b/>
          <w:bCs/>
          <w:color w:val="000000"/>
        </w:rPr>
      </w:pPr>
      <w:r>
        <w:rPr>
          <w:rFonts w:ascii="Trebuchet MS" w:hAnsi="Trebuchet MS" w:cs="Trebuchet MS"/>
          <w:b/>
          <w:bCs/>
          <w:color w:val="000000"/>
        </w:rPr>
        <w:t>Centralna jednostka sterująca</w:t>
      </w:r>
    </w:p>
    <w:p w14:paraId="4E56E37B" w14:textId="77777777" w:rsidR="00006059" w:rsidRDefault="00006059">
      <w:pPr>
        <w:spacing w:after="0" w:line="240" w:lineRule="auto"/>
        <w:jc w:val="both"/>
        <w:rPr>
          <w:rFonts w:ascii="Trebuchet MS" w:hAnsi="Trebuchet MS" w:cs="Trebuchet MS"/>
          <w:b/>
          <w:bCs/>
          <w:color w:val="000000"/>
        </w:rPr>
      </w:pPr>
    </w:p>
    <w:p w14:paraId="7661BA6D" w14:textId="1F9A7320" w:rsidR="00006059" w:rsidRDefault="0001295E">
      <w:pPr>
        <w:spacing w:after="0" w:line="240" w:lineRule="auto"/>
        <w:jc w:val="both"/>
        <w:rPr>
          <w:rFonts w:ascii="Trebuchet MS" w:hAnsi="Trebuchet MS"/>
        </w:rPr>
      </w:pPr>
      <w:r>
        <w:rPr>
          <w:rFonts w:ascii="Trebuchet MS" w:hAnsi="Trebuchet MS" w:cs="Trebuchet MS"/>
          <w:color w:val="000000"/>
        </w:rPr>
        <w:t xml:space="preserve">System jest sterowany przez centralną, samodzielną jednostkę mikroprocesorową (komputer klasy PC z zainstalowanym systemem operacyjnymi), która steruje procesami transportu wszystkich linii poczty pneumatycznej, kontroluje pracę wszystkich komponentów systemu poczty pneumatycznej włącznie z dmuchawami napędowymi. Jednostka centralna </w:t>
      </w:r>
      <w:r w:rsidR="00082946">
        <w:rPr>
          <w:rFonts w:ascii="Trebuchet MS" w:hAnsi="Trebuchet MS" w:cs="Trebuchet MS"/>
          <w:color w:val="000000"/>
        </w:rPr>
        <w:t xml:space="preserve">ma być </w:t>
      </w:r>
      <w:r>
        <w:rPr>
          <w:rFonts w:ascii="Trebuchet MS" w:hAnsi="Trebuchet MS" w:cs="Trebuchet MS"/>
          <w:color w:val="000000"/>
        </w:rPr>
        <w:t xml:space="preserve"> zasilana przez własne źródło UPS</w:t>
      </w:r>
      <w:r w:rsidR="00082946">
        <w:rPr>
          <w:rFonts w:ascii="Trebuchet MS" w:hAnsi="Trebuchet MS" w:cs="Trebuchet MS"/>
          <w:color w:val="000000"/>
        </w:rPr>
        <w:t>((700VA)</w:t>
      </w:r>
      <w:r>
        <w:rPr>
          <w:rFonts w:ascii="Trebuchet MS" w:hAnsi="Trebuchet MS" w:cs="Trebuchet MS"/>
          <w:color w:val="000000"/>
        </w:rPr>
        <w:t>, z zabezpieczeniem przepięciowym. W razie wystąpienia awarii zasilania jednostka centralna powinna przechowywać w swojej pamięci wewnętrznej dane o niezrealizowanych przesyłkach.</w:t>
      </w:r>
    </w:p>
    <w:p w14:paraId="1E39D226" w14:textId="77777777" w:rsidR="00006059" w:rsidRDefault="00006059">
      <w:pPr>
        <w:spacing w:after="0" w:line="240" w:lineRule="auto"/>
        <w:jc w:val="both"/>
        <w:rPr>
          <w:rFonts w:ascii="Trebuchet MS" w:hAnsi="Trebuchet MS" w:cs="Trebuchet MS"/>
          <w:color w:val="000000"/>
        </w:rPr>
      </w:pPr>
    </w:p>
    <w:p w14:paraId="2B3FBAAC"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Zestaw komputerowy powinien posiadać:</w:t>
      </w:r>
    </w:p>
    <w:p w14:paraId="46E91B2C"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Klawiatura</w:t>
      </w:r>
    </w:p>
    <w:p w14:paraId="77C433C8"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Mysz komputera</w:t>
      </w:r>
    </w:p>
    <w:p w14:paraId="3D0386D4" w14:textId="38A26CA6"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Monitor komputerowy LCD</w:t>
      </w:r>
      <w:r w:rsidR="00082946">
        <w:rPr>
          <w:rFonts w:ascii="Trebuchet MS" w:hAnsi="Trebuchet MS" w:cs="Trebuchet MS"/>
          <w:color w:val="000000"/>
        </w:rPr>
        <w:t>(min.22cal)</w:t>
      </w:r>
      <w:r>
        <w:rPr>
          <w:rFonts w:ascii="Trebuchet MS" w:hAnsi="Trebuchet MS" w:cs="Trebuchet MS"/>
          <w:color w:val="000000"/>
        </w:rPr>
        <w:t xml:space="preserve"> </w:t>
      </w:r>
    </w:p>
    <w:p w14:paraId="4B584091"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Zasilacz UPS z ochroną przepięciową</w:t>
      </w:r>
    </w:p>
    <w:p w14:paraId="13B1D471"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 Jednostka mikroprocesorowa (komputer) z min. 2 kartami sieciowymi</w:t>
      </w:r>
    </w:p>
    <w:p w14:paraId="282FBDC2" w14:textId="77777777" w:rsidR="00006059" w:rsidRDefault="00006059">
      <w:pPr>
        <w:spacing w:after="0" w:line="240" w:lineRule="auto"/>
        <w:jc w:val="both"/>
        <w:rPr>
          <w:rFonts w:ascii="Trebuchet MS" w:hAnsi="Trebuchet MS" w:cs="Trebuchet MS"/>
          <w:color w:val="000000"/>
        </w:rPr>
      </w:pPr>
    </w:p>
    <w:p w14:paraId="4A8F72A0" w14:textId="77777777" w:rsidR="00006059" w:rsidRDefault="0001295E">
      <w:pPr>
        <w:spacing w:after="0" w:line="240" w:lineRule="auto"/>
        <w:jc w:val="both"/>
        <w:rPr>
          <w:rFonts w:ascii="Trebuchet MS" w:hAnsi="Trebuchet MS"/>
        </w:rPr>
      </w:pPr>
      <w:r>
        <w:rPr>
          <w:rFonts w:ascii="Trebuchet MS" w:hAnsi="Trebuchet MS" w:cs="Trebuchet MS"/>
          <w:b/>
          <w:bCs/>
          <w:color w:val="000000"/>
        </w:rPr>
        <w:t>Oprogramowanie systemowe i jego funkcje</w:t>
      </w:r>
    </w:p>
    <w:p w14:paraId="7C2D31F9" w14:textId="77777777" w:rsidR="00006059" w:rsidRDefault="00006059">
      <w:pPr>
        <w:spacing w:after="0" w:line="240" w:lineRule="auto"/>
        <w:jc w:val="both"/>
        <w:rPr>
          <w:rFonts w:ascii="Trebuchet MS" w:hAnsi="Trebuchet MS"/>
        </w:rPr>
      </w:pPr>
    </w:p>
    <w:p w14:paraId="6CE31318"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Oprogramowanie systemowe odpowiada za pełen nadzór i sterowanie wszystkimi procesami transportowymi we wszystkich liniach poczty pneumatycznej.</w:t>
      </w:r>
    </w:p>
    <w:p w14:paraId="5E606073" w14:textId="77777777" w:rsidR="00006059" w:rsidRDefault="0001295E">
      <w:pPr>
        <w:spacing w:after="0" w:line="240" w:lineRule="auto"/>
        <w:jc w:val="both"/>
        <w:rPr>
          <w:rFonts w:ascii="Trebuchet MS" w:hAnsi="Trebuchet MS" w:cs="Trebuchet MS"/>
          <w:color w:val="000000"/>
        </w:rPr>
      </w:pPr>
      <w:r>
        <w:rPr>
          <w:rFonts w:ascii="Trebuchet MS" w:hAnsi="Trebuchet MS" w:cs="Trebuchet MS"/>
          <w:color w:val="000000"/>
        </w:rPr>
        <w:t>Do najważniejszych funkcji oprogramowania systemowego należą:</w:t>
      </w:r>
    </w:p>
    <w:p w14:paraId="326108CD" w14:textId="77777777" w:rsidR="00006059" w:rsidRDefault="0001295E">
      <w:pPr>
        <w:pStyle w:val="Akapitzlist"/>
        <w:numPr>
          <w:ilvl w:val="0"/>
          <w:numId w:val="1"/>
        </w:numPr>
        <w:spacing w:after="0" w:line="240" w:lineRule="auto"/>
        <w:ind w:left="426" w:hanging="426"/>
        <w:jc w:val="both"/>
        <w:rPr>
          <w:rFonts w:ascii="Trebuchet MS" w:hAnsi="Trebuchet MS" w:cs="Trebuchet MS"/>
          <w:color w:val="000000"/>
        </w:rPr>
      </w:pPr>
      <w:r>
        <w:rPr>
          <w:rFonts w:ascii="Trebuchet MS" w:hAnsi="Trebuchet MS" w:cs="Trebuchet MS"/>
          <w:color w:val="000000"/>
        </w:rPr>
        <w:t>Funkcja autodiagnostyki systemu poczty pneumatycznej</w:t>
      </w:r>
    </w:p>
    <w:p w14:paraId="4F9B5EF6" w14:textId="77777777" w:rsidR="00006059" w:rsidRDefault="0001295E">
      <w:pPr>
        <w:pStyle w:val="Akapitzlist"/>
        <w:numPr>
          <w:ilvl w:val="0"/>
          <w:numId w:val="1"/>
        </w:numPr>
        <w:spacing w:after="0" w:line="240" w:lineRule="auto"/>
        <w:ind w:left="426" w:hanging="426"/>
        <w:jc w:val="both"/>
        <w:rPr>
          <w:rFonts w:ascii="Trebuchet MS" w:hAnsi="Trebuchet MS" w:cs="Trebuchet MS"/>
          <w:color w:val="000000"/>
        </w:rPr>
      </w:pPr>
      <w:r>
        <w:rPr>
          <w:rFonts w:ascii="Trebuchet MS" w:hAnsi="Trebuchet MS" w:cs="Trebuchet MS"/>
          <w:color w:val="000000"/>
        </w:rPr>
        <w:t>Nadzorowanie i kontrola stanu wszystkich elementów wykonawczych systemu</w:t>
      </w:r>
    </w:p>
    <w:p w14:paraId="1696EFF1" w14:textId="77777777" w:rsidR="00006059" w:rsidRDefault="0001295E">
      <w:pPr>
        <w:pStyle w:val="Akapitzlist"/>
        <w:numPr>
          <w:ilvl w:val="0"/>
          <w:numId w:val="1"/>
        </w:numPr>
        <w:spacing w:after="0" w:line="240" w:lineRule="auto"/>
        <w:ind w:left="426" w:hanging="426"/>
        <w:jc w:val="both"/>
        <w:rPr>
          <w:rFonts w:ascii="Trebuchet MS" w:hAnsi="Trebuchet MS" w:cs="Trebuchet MS"/>
          <w:color w:val="000000"/>
        </w:rPr>
      </w:pPr>
      <w:r>
        <w:rPr>
          <w:rFonts w:ascii="Trebuchet MS" w:hAnsi="Trebuchet MS" w:cs="Trebuchet MS"/>
          <w:color w:val="000000"/>
        </w:rPr>
        <w:t>Rejestrowanie danych o zrealizowanych i realizowanych transportach:</w:t>
      </w:r>
    </w:p>
    <w:p w14:paraId="377FAB98" w14:textId="77777777" w:rsidR="00006059" w:rsidRDefault="0001295E">
      <w:pPr>
        <w:pStyle w:val="Akapitzlist"/>
        <w:numPr>
          <w:ilvl w:val="0"/>
          <w:numId w:val="4"/>
        </w:numPr>
        <w:spacing w:after="0" w:line="240" w:lineRule="auto"/>
        <w:ind w:left="426" w:hanging="426"/>
        <w:jc w:val="both"/>
        <w:rPr>
          <w:rFonts w:ascii="Trebuchet MS" w:hAnsi="Trebuchet MS" w:cs="Trebuchet MS"/>
          <w:color w:val="000000"/>
        </w:rPr>
      </w:pPr>
      <w:r>
        <w:rPr>
          <w:rFonts w:ascii="Trebuchet MS" w:hAnsi="Trebuchet MS" w:cs="Trebuchet MS"/>
          <w:color w:val="000000"/>
        </w:rPr>
        <w:t>Czas trwania transportu,</w:t>
      </w:r>
    </w:p>
    <w:p w14:paraId="37E6C527" w14:textId="77777777" w:rsidR="00006059" w:rsidRDefault="0001295E">
      <w:pPr>
        <w:pStyle w:val="Akapitzlist"/>
        <w:numPr>
          <w:ilvl w:val="0"/>
          <w:numId w:val="4"/>
        </w:numPr>
        <w:spacing w:after="0" w:line="240" w:lineRule="auto"/>
        <w:ind w:left="426" w:hanging="426"/>
        <w:jc w:val="both"/>
        <w:rPr>
          <w:rFonts w:ascii="Trebuchet MS" w:hAnsi="Trebuchet MS" w:cs="Trebuchet MS"/>
          <w:color w:val="000000"/>
        </w:rPr>
      </w:pPr>
      <w:r>
        <w:rPr>
          <w:rFonts w:ascii="Trebuchet MS" w:hAnsi="Trebuchet MS" w:cs="Trebuchet MS"/>
          <w:color w:val="000000"/>
        </w:rPr>
        <w:t>Czas, miejsce i data wysyłki,</w:t>
      </w:r>
    </w:p>
    <w:p w14:paraId="2B264854" w14:textId="77777777" w:rsidR="00006059" w:rsidRDefault="0001295E">
      <w:pPr>
        <w:pStyle w:val="Akapitzlist"/>
        <w:numPr>
          <w:ilvl w:val="0"/>
          <w:numId w:val="4"/>
        </w:numPr>
        <w:spacing w:after="0" w:line="240" w:lineRule="auto"/>
        <w:ind w:left="426" w:hanging="426"/>
        <w:jc w:val="both"/>
        <w:rPr>
          <w:rFonts w:ascii="Trebuchet MS" w:hAnsi="Trebuchet MS" w:cs="Trebuchet MS"/>
          <w:color w:val="000000"/>
        </w:rPr>
      </w:pPr>
      <w:r>
        <w:rPr>
          <w:rFonts w:ascii="Trebuchet MS" w:hAnsi="Trebuchet MS" w:cs="Trebuchet MS"/>
          <w:color w:val="000000"/>
        </w:rPr>
        <w:t>Czas, miejsce i data odbioru</w:t>
      </w:r>
    </w:p>
    <w:p w14:paraId="76B18C37" w14:textId="77777777" w:rsidR="00006059" w:rsidRDefault="0001295E">
      <w:pPr>
        <w:pStyle w:val="Akapitzlist"/>
        <w:numPr>
          <w:ilvl w:val="0"/>
          <w:numId w:val="4"/>
        </w:numPr>
        <w:spacing w:after="0" w:line="240" w:lineRule="auto"/>
        <w:ind w:left="426" w:hanging="426"/>
        <w:jc w:val="both"/>
        <w:rPr>
          <w:rFonts w:ascii="Trebuchet MS" w:hAnsi="Trebuchet MS" w:cs="Trebuchet MS"/>
          <w:color w:val="000000"/>
        </w:rPr>
      </w:pPr>
      <w:r>
        <w:rPr>
          <w:rFonts w:ascii="Trebuchet MS" w:hAnsi="Trebuchet MS" w:cs="Trebuchet MS"/>
          <w:color w:val="000000"/>
        </w:rPr>
        <w:t>Dane użytkownika, który wysłał/odebrał przesyłkę, jeżeli posługuje się kartą identyfikacyjną</w:t>
      </w:r>
    </w:p>
    <w:p w14:paraId="145D01AF" w14:textId="77777777" w:rsidR="00006059" w:rsidRDefault="0001295E">
      <w:pPr>
        <w:pStyle w:val="Akapitzlist"/>
        <w:numPr>
          <w:ilvl w:val="0"/>
          <w:numId w:val="4"/>
        </w:numPr>
        <w:spacing w:after="0" w:line="240" w:lineRule="auto"/>
        <w:ind w:left="426" w:hanging="426"/>
        <w:jc w:val="both"/>
        <w:rPr>
          <w:rFonts w:ascii="Trebuchet MS" w:hAnsi="Trebuchet MS" w:cs="Trebuchet MS"/>
          <w:color w:val="000000"/>
        </w:rPr>
      </w:pPr>
      <w:r>
        <w:rPr>
          <w:rFonts w:ascii="Trebuchet MS" w:hAnsi="Trebuchet MS" w:cs="Trebuchet MS"/>
          <w:color w:val="000000"/>
        </w:rPr>
        <w:t>Dane identyfikacyjne pojemnika, który został użyty do transportu</w:t>
      </w:r>
    </w:p>
    <w:p w14:paraId="4F165909" w14:textId="77777777" w:rsidR="00006059" w:rsidRDefault="0001295E">
      <w:pPr>
        <w:tabs>
          <w:tab w:val="left" w:pos="505"/>
          <w:tab w:val="left" w:pos="1023"/>
        </w:tabs>
        <w:spacing w:after="0" w:line="240" w:lineRule="auto"/>
        <w:ind w:left="510" w:hanging="510"/>
        <w:jc w:val="both"/>
        <w:rPr>
          <w:rFonts w:ascii="Trebuchet MS" w:hAnsi="Trebuchet MS"/>
        </w:rPr>
      </w:pPr>
      <w:r>
        <w:rPr>
          <w:rFonts w:ascii="Trebuchet MS" w:hAnsi="Trebuchet MS" w:cs="Trebuchet MS"/>
          <w:color w:val="000000"/>
        </w:rPr>
        <w:t>•    Wizualizacja wszystkich procesów transportowych na ekranie monitora komputerowego</w:t>
      </w:r>
    </w:p>
    <w:p w14:paraId="27628C88" w14:textId="77777777" w:rsidR="00006059" w:rsidRDefault="0001295E">
      <w:pPr>
        <w:pStyle w:val="Akapitzlist"/>
        <w:numPr>
          <w:ilvl w:val="0"/>
          <w:numId w:val="5"/>
        </w:numPr>
        <w:spacing w:after="0" w:line="240" w:lineRule="auto"/>
        <w:ind w:left="426" w:hanging="426"/>
        <w:jc w:val="both"/>
        <w:rPr>
          <w:rFonts w:ascii="Trebuchet MS" w:hAnsi="Trebuchet MS" w:cs="Trebuchet MS"/>
          <w:color w:val="000000"/>
        </w:rPr>
      </w:pPr>
      <w:r>
        <w:rPr>
          <w:rFonts w:ascii="Trebuchet MS" w:hAnsi="Trebuchet MS" w:cs="Trebuchet MS"/>
          <w:color w:val="000000"/>
        </w:rPr>
        <w:t xml:space="preserve">Dane rejestrowe powinny być gromadzone i być dostępne z każdego komputera w tej samej sieci co komputer sterujący. Dostęp do danych rejestrowych poprzez przeglądarkę internetową po autoryzacji użytkownika. Nie jest wymagana instalacja dodatkowego oprogramowania na stacjach roboczych – komputerach </w:t>
      </w:r>
    </w:p>
    <w:p w14:paraId="0AB60438" w14:textId="77777777" w:rsidR="00006059" w:rsidRDefault="0001295E">
      <w:pPr>
        <w:pStyle w:val="Default"/>
        <w:ind w:left="426" w:hanging="426"/>
        <w:jc w:val="both"/>
        <w:rPr>
          <w:sz w:val="22"/>
          <w:szCs w:val="22"/>
        </w:rPr>
      </w:pPr>
      <w:r>
        <w:rPr>
          <w:sz w:val="22"/>
          <w:szCs w:val="22"/>
        </w:rPr>
        <w:t>•</w:t>
      </w:r>
      <w:r>
        <w:rPr>
          <w:sz w:val="22"/>
          <w:szCs w:val="22"/>
        </w:rPr>
        <w:tab/>
        <w:t>Wizualizacja danych w formie tabelarycznej z możliwością sortowania po różnych kolumnach i elastycznego stronicowania z różną ilością wierszy na stronie</w:t>
      </w:r>
    </w:p>
    <w:p w14:paraId="03CC7E69" w14:textId="77777777" w:rsidR="00006059" w:rsidRDefault="0001295E">
      <w:pPr>
        <w:pStyle w:val="Akapitzlist"/>
        <w:numPr>
          <w:ilvl w:val="0"/>
          <w:numId w:val="5"/>
        </w:numPr>
        <w:spacing w:after="0" w:line="240" w:lineRule="auto"/>
        <w:ind w:left="426" w:hanging="426"/>
        <w:jc w:val="both"/>
        <w:rPr>
          <w:rFonts w:ascii="Trebuchet MS" w:hAnsi="Trebuchet MS" w:cs="Trebuchet MS"/>
          <w:color w:val="000000"/>
        </w:rPr>
      </w:pPr>
      <w:r>
        <w:rPr>
          <w:rFonts w:ascii="Trebuchet MS" w:hAnsi="Trebuchet MS" w:cs="Trebuchet MS"/>
          <w:color w:val="000000"/>
        </w:rPr>
        <w:t>Szybki wybór danych z filtrowaniem po dacie, czasie, różnych słowach</w:t>
      </w:r>
    </w:p>
    <w:p w14:paraId="571A401C" w14:textId="77777777" w:rsidR="00006059" w:rsidRDefault="0001295E">
      <w:pPr>
        <w:pStyle w:val="Akapitzlist"/>
        <w:numPr>
          <w:ilvl w:val="0"/>
          <w:numId w:val="5"/>
        </w:numPr>
        <w:spacing w:after="0" w:line="240" w:lineRule="auto"/>
        <w:ind w:left="426" w:hanging="426"/>
        <w:jc w:val="both"/>
        <w:rPr>
          <w:rFonts w:ascii="Trebuchet MS" w:hAnsi="Trebuchet MS" w:cs="Trebuchet MS"/>
          <w:color w:val="000000"/>
        </w:rPr>
      </w:pPr>
      <w:r>
        <w:rPr>
          <w:rFonts w:ascii="Trebuchet MS" w:hAnsi="Trebuchet MS" w:cs="Trebuchet MS"/>
          <w:color w:val="000000"/>
        </w:rPr>
        <w:t>Dzięki dynamicznemu stronicowaniu tabel szybkość wyboru danych z bazy nie zależy od ilości rekordów w bazie</w:t>
      </w:r>
    </w:p>
    <w:p w14:paraId="251A5454" w14:textId="77777777" w:rsidR="00006059" w:rsidRDefault="0001295E">
      <w:pPr>
        <w:pStyle w:val="Akapitzlist"/>
        <w:numPr>
          <w:ilvl w:val="0"/>
          <w:numId w:val="5"/>
        </w:numPr>
        <w:spacing w:after="0" w:line="240" w:lineRule="auto"/>
        <w:ind w:left="426" w:hanging="426"/>
        <w:jc w:val="both"/>
        <w:rPr>
          <w:rFonts w:ascii="Trebuchet MS" w:hAnsi="Trebuchet MS" w:cs="Trebuchet MS"/>
          <w:color w:val="000000"/>
        </w:rPr>
      </w:pPr>
      <w:r>
        <w:rPr>
          <w:rFonts w:ascii="Trebuchet MS" w:hAnsi="Trebuchet MS" w:cs="Trebuchet MS"/>
          <w:color w:val="000000"/>
        </w:rPr>
        <w:t>Możliwość eksportu wybranych danych w formacie CSV, PDF, TXT</w:t>
      </w:r>
    </w:p>
    <w:p w14:paraId="7E21F267" w14:textId="77777777" w:rsidR="00006059" w:rsidRDefault="0001295E">
      <w:pPr>
        <w:pStyle w:val="Akapitzlist"/>
        <w:numPr>
          <w:ilvl w:val="0"/>
          <w:numId w:val="5"/>
        </w:numPr>
        <w:spacing w:after="0" w:line="240" w:lineRule="auto"/>
        <w:ind w:left="426" w:hanging="426"/>
        <w:jc w:val="both"/>
        <w:rPr>
          <w:rFonts w:ascii="Trebuchet MS" w:hAnsi="Trebuchet MS" w:cs="Trebuchet MS"/>
          <w:color w:val="000000"/>
        </w:rPr>
      </w:pPr>
      <w:r>
        <w:rPr>
          <w:rFonts w:ascii="Trebuchet MS" w:hAnsi="Trebuchet MS" w:cs="Trebuchet MS"/>
          <w:color w:val="000000"/>
        </w:rPr>
        <w:t>Wizualizacja ilości procesów w formie dynamicznych wykresów liniowych lub słupkowych</w:t>
      </w:r>
    </w:p>
    <w:p w14:paraId="775D5C17" w14:textId="77777777" w:rsidR="00006059" w:rsidRDefault="00006059">
      <w:pPr>
        <w:pStyle w:val="Default"/>
        <w:jc w:val="both"/>
        <w:rPr>
          <w:sz w:val="22"/>
          <w:szCs w:val="22"/>
        </w:rPr>
      </w:pPr>
    </w:p>
    <w:p w14:paraId="28FEF42F" w14:textId="77777777" w:rsidR="00006059" w:rsidRDefault="00006059">
      <w:pPr>
        <w:pStyle w:val="Default"/>
        <w:jc w:val="both"/>
        <w:rPr>
          <w:sz w:val="22"/>
          <w:szCs w:val="22"/>
        </w:rPr>
      </w:pPr>
    </w:p>
    <w:sectPr w:rsidR="0000605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164"/>
    <w:multiLevelType w:val="multilevel"/>
    <w:tmpl w:val="052A8F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A80A90"/>
    <w:multiLevelType w:val="multilevel"/>
    <w:tmpl w:val="AA2A99D2"/>
    <w:lvl w:ilvl="0">
      <w:start w:val="1"/>
      <w:numFmt w:val="bullet"/>
      <w:lvlText w:val="•"/>
      <w:lvlJc w:val="left"/>
      <w:pPr>
        <w:ind w:left="720" w:hanging="360"/>
      </w:pPr>
      <w:rPr>
        <w:rFonts w:ascii="Trebuchet MS" w:hAnsi="Trebuchet MS"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034092"/>
    <w:multiLevelType w:val="multilevel"/>
    <w:tmpl w:val="B1FC7CAA"/>
    <w:lvl w:ilvl="0">
      <w:start w:val="1"/>
      <w:numFmt w:val="bullet"/>
      <w:lvlText w:val=""/>
      <w:lvlJc w:val="left"/>
      <w:pPr>
        <w:ind w:left="720" w:firstLine="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C64A32"/>
    <w:multiLevelType w:val="multilevel"/>
    <w:tmpl w:val="3AD8BBE2"/>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4FE42CC5"/>
    <w:multiLevelType w:val="multilevel"/>
    <w:tmpl w:val="7F16CE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765F3D"/>
    <w:multiLevelType w:val="multilevel"/>
    <w:tmpl w:val="F5401D50"/>
    <w:lvl w:ilvl="0">
      <w:start w:val="1"/>
      <w:numFmt w:val="bullet"/>
      <w:lvlText w:val=""/>
      <w:lvlJc w:val="left"/>
      <w:pPr>
        <w:ind w:left="720" w:firstLine="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94490601">
    <w:abstractNumId w:val="3"/>
  </w:num>
  <w:num w:numId="2" w16cid:durableId="656493166">
    <w:abstractNumId w:val="4"/>
  </w:num>
  <w:num w:numId="3" w16cid:durableId="2113161962">
    <w:abstractNumId w:val="1"/>
  </w:num>
  <w:num w:numId="4" w16cid:durableId="445009375">
    <w:abstractNumId w:val="5"/>
  </w:num>
  <w:num w:numId="5" w16cid:durableId="637489139">
    <w:abstractNumId w:val="2"/>
  </w:num>
  <w:num w:numId="6" w16cid:durableId="82242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59"/>
    <w:rsid w:val="00006059"/>
    <w:rsid w:val="0001295E"/>
    <w:rsid w:val="00082946"/>
    <w:rsid w:val="00217CCC"/>
    <w:rsid w:val="00414FA5"/>
    <w:rsid w:val="004A2FEA"/>
    <w:rsid w:val="00772E29"/>
    <w:rsid w:val="00A66697"/>
    <w:rsid w:val="00F618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A153"/>
  <w15:docId w15:val="{4A204B81-0A6F-4657-B665-C137072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rebuchet MS" w:eastAsia="Calibri" w:hAnsi="Trebuchet MS" w:cs="Trebuchet MS"/>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614031"/>
    <w:rPr>
      <w:rFonts w:ascii="Trebuchet MS" w:eastAsia="Calibri" w:hAnsi="Trebuchet MS" w:cs="Trebuchet MS"/>
      <w:color w:val="000000"/>
      <w:sz w:val="24"/>
      <w:szCs w:val="24"/>
    </w:rPr>
  </w:style>
  <w:style w:type="paragraph" w:styleId="Akapitzlist">
    <w:name w:val="List Paragraph"/>
    <w:basedOn w:val="Normalny"/>
    <w:uiPriority w:val="34"/>
    <w:qFormat/>
    <w:rsid w:val="00E409BC"/>
    <w:pPr>
      <w:ind w:left="720"/>
      <w:contextualSpacing/>
    </w:pPr>
  </w:style>
  <w:style w:type="character" w:customStyle="1" w:styleId="markedcontent">
    <w:name w:val="markedcontent"/>
    <w:basedOn w:val="Domylnaczcionkaakapitu"/>
    <w:rsid w:val="00A6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1668</Words>
  <Characters>10009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Warda</dc:creator>
  <dc:description/>
  <cp:lastModifiedBy>wuzdzilo</cp:lastModifiedBy>
  <cp:revision>4</cp:revision>
  <dcterms:created xsi:type="dcterms:W3CDTF">2022-12-06T13:13:00Z</dcterms:created>
  <dcterms:modified xsi:type="dcterms:W3CDTF">2022-12-12T13:15:00Z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