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527416" w:rsidRDefault="00906480" w:rsidP="006A5DF1">
      <w:pPr>
        <w:spacing w:after="240"/>
        <w:jc w:val="right"/>
        <w:rPr>
          <w:rFonts w:ascii="Arial Narrow" w:hAnsi="Arial Narrow" w:cs="Arial"/>
          <w:sz w:val="24"/>
          <w:szCs w:val="24"/>
        </w:rPr>
      </w:pPr>
      <w:r w:rsidRPr="00527416">
        <w:rPr>
          <w:rFonts w:ascii="Arial Narrow" w:hAnsi="Arial Narrow" w:cs="Arial"/>
          <w:sz w:val="24"/>
          <w:szCs w:val="24"/>
        </w:rPr>
        <w:t>Bydgoszcz</w:t>
      </w:r>
      <w:r w:rsidR="006A5DF1" w:rsidRPr="00527416">
        <w:rPr>
          <w:rFonts w:ascii="Arial Narrow" w:hAnsi="Arial Narrow" w:cs="Arial"/>
          <w:sz w:val="24"/>
          <w:szCs w:val="24"/>
        </w:rPr>
        <w:t xml:space="preserve"> dnia: </w:t>
      </w:r>
      <w:r w:rsidRPr="00527416">
        <w:rPr>
          <w:rFonts w:ascii="Arial Narrow" w:hAnsi="Arial Narrow" w:cs="Arial"/>
          <w:sz w:val="24"/>
          <w:szCs w:val="24"/>
        </w:rPr>
        <w:t>2022-12-05</w:t>
      </w:r>
    </w:p>
    <w:p w:rsidR="00E93AAC" w:rsidRDefault="00E93AAC" w:rsidP="006A5DF1">
      <w:pPr>
        <w:rPr>
          <w:rFonts w:ascii="Arial Narrow" w:hAnsi="Arial Narrow" w:cs="Arial"/>
          <w:b/>
          <w:bCs/>
          <w:sz w:val="24"/>
          <w:szCs w:val="24"/>
        </w:rPr>
      </w:pPr>
    </w:p>
    <w:p w:rsidR="006A5DF1" w:rsidRPr="00527416" w:rsidRDefault="00906480" w:rsidP="006A5DF1">
      <w:pPr>
        <w:rPr>
          <w:rFonts w:ascii="Arial Narrow" w:hAnsi="Arial Narrow" w:cs="Arial"/>
          <w:b/>
          <w:bCs/>
          <w:sz w:val="24"/>
          <w:szCs w:val="24"/>
        </w:rPr>
      </w:pPr>
      <w:r w:rsidRPr="00527416">
        <w:rPr>
          <w:rFonts w:ascii="Arial Narrow" w:hAnsi="Arial Narrow" w:cs="Arial"/>
          <w:b/>
          <w:bCs/>
          <w:sz w:val="24"/>
          <w:szCs w:val="24"/>
        </w:rPr>
        <w:t>10WSzKzP SPZOZ</w:t>
      </w:r>
    </w:p>
    <w:p w:rsidR="006A5DF1" w:rsidRPr="00527416" w:rsidRDefault="00906480" w:rsidP="006A5DF1">
      <w:pPr>
        <w:rPr>
          <w:rFonts w:ascii="Arial Narrow" w:hAnsi="Arial Narrow" w:cs="Arial"/>
          <w:sz w:val="24"/>
          <w:szCs w:val="24"/>
        </w:rPr>
      </w:pPr>
      <w:r w:rsidRPr="00527416">
        <w:rPr>
          <w:rFonts w:ascii="Arial Narrow" w:hAnsi="Arial Narrow" w:cs="Arial"/>
          <w:sz w:val="24"/>
          <w:szCs w:val="24"/>
        </w:rPr>
        <w:t>Powstańców Warszawy</w:t>
      </w:r>
      <w:r w:rsidR="006A5DF1" w:rsidRPr="00527416">
        <w:rPr>
          <w:rFonts w:ascii="Arial Narrow" w:hAnsi="Arial Narrow" w:cs="Arial"/>
          <w:sz w:val="24"/>
          <w:szCs w:val="24"/>
        </w:rPr>
        <w:t xml:space="preserve"> </w:t>
      </w:r>
      <w:r w:rsidRPr="00527416">
        <w:rPr>
          <w:rFonts w:ascii="Arial Narrow" w:hAnsi="Arial Narrow" w:cs="Arial"/>
          <w:sz w:val="24"/>
          <w:szCs w:val="24"/>
        </w:rPr>
        <w:t>5</w:t>
      </w:r>
    </w:p>
    <w:p w:rsidR="006A5DF1" w:rsidRPr="00527416" w:rsidRDefault="00906480" w:rsidP="006A5DF1">
      <w:pPr>
        <w:rPr>
          <w:rFonts w:ascii="Arial Narrow" w:hAnsi="Arial Narrow" w:cs="Arial"/>
          <w:sz w:val="24"/>
          <w:szCs w:val="24"/>
        </w:rPr>
      </w:pPr>
      <w:r w:rsidRPr="00527416">
        <w:rPr>
          <w:rFonts w:ascii="Arial Narrow" w:hAnsi="Arial Narrow" w:cs="Arial"/>
          <w:sz w:val="24"/>
          <w:szCs w:val="24"/>
        </w:rPr>
        <w:t>85-681</w:t>
      </w:r>
      <w:r w:rsidR="006A5DF1" w:rsidRPr="00527416">
        <w:rPr>
          <w:rFonts w:ascii="Arial Narrow" w:hAnsi="Arial Narrow" w:cs="Arial"/>
          <w:sz w:val="24"/>
          <w:szCs w:val="24"/>
        </w:rPr>
        <w:t xml:space="preserve"> </w:t>
      </w:r>
      <w:r w:rsidRPr="00527416">
        <w:rPr>
          <w:rFonts w:ascii="Arial Narrow" w:hAnsi="Arial Narrow" w:cs="Arial"/>
          <w:sz w:val="24"/>
          <w:szCs w:val="24"/>
        </w:rPr>
        <w:t>Bydgoszcz</w:t>
      </w:r>
    </w:p>
    <w:p w:rsidR="006A5DF1" w:rsidRPr="00527416" w:rsidRDefault="006A5DF1" w:rsidP="006A5DF1">
      <w:pPr>
        <w:jc w:val="both"/>
        <w:rPr>
          <w:rFonts w:ascii="Arial Narrow" w:hAnsi="Arial Narrow" w:cs="Arial"/>
          <w:bCs/>
          <w:sz w:val="24"/>
          <w:szCs w:val="24"/>
        </w:rPr>
      </w:pPr>
      <w:r w:rsidRPr="00527416">
        <w:rPr>
          <w:rFonts w:ascii="Arial Narrow" w:hAnsi="Arial Narrow" w:cs="Arial"/>
          <w:bCs/>
          <w:sz w:val="24"/>
          <w:szCs w:val="24"/>
        </w:rPr>
        <w:t>……………………………………</w:t>
      </w:r>
    </w:p>
    <w:p w:rsidR="006A5DF1" w:rsidRPr="00527416" w:rsidRDefault="006A5DF1" w:rsidP="006A5DF1">
      <w:pPr>
        <w:jc w:val="both"/>
        <w:rPr>
          <w:rFonts w:ascii="Arial Narrow" w:hAnsi="Arial Narrow" w:cs="Arial"/>
          <w:bCs/>
          <w:sz w:val="24"/>
          <w:szCs w:val="24"/>
        </w:rPr>
      </w:pPr>
      <w:r w:rsidRPr="00527416">
        <w:rPr>
          <w:rFonts w:ascii="Arial Narrow" w:hAnsi="Arial Narrow" w:cs="Arial"/>
          <w:bCs/>
          <w:sz w:val="24"/>
          <w:szCs w:val="24"/>
        </w:rPr>
        <w:t>[nazwa zamawiającego, adres]</w:t>
      </w:r>
    </w:p>
    <w:p w:rsidR="006A5DF1" w:rsidRPr="00527416" w:rsidRDefault="006A5DF1" w:rsidP="006A5DF1">
      <w:pPr>
        <w:pStyle w:val="Nagwek"/>
        <w:tabs>
          <w:tab w:val="clear" w:pos="4536"/>
          <w:tab w:val="clear" w:pos="9072"/>
        </w:tabs>
        <w:rPr>
          <w:rFonts w:ascii="Arial Narrow" w:hAnsi="Arial Narrow" w:cs="Arial"/>
          <w:sz w:val="24"/>
          <w:szCs w:val="24"/>
        </w:rPr>
      </w:pPr>
    </w:p>
    <w:p w:rsidR="006A5DF1" w:rsidRPr="00527416" w:rsidRDefault="006A5DF1" w:rsidP="006A5DF1">
      <w:pPr>
        <w:pStyle w:val="Nagwek"/>
        <w:tabs>
          <w:tab w:val="clear" w:pos="4536"/>
        </w:tabs>
        <w:rPr>
          <w:rFonts w:ascii="Arial Narrow" w:hAnsi="Arial Narrow" w:cs="Arial"/>
          <w:sz w:val="24"/>
          <w:szCs w:val="24"/>
        </w:rPr>
      </w:pPr>
      <w:r w:rsidRPr="00527416">
        <w:rPr>
          <w:rFonts w:ascii="Arial Narrow" w:hAnsi="Arial Narrow" w:cs="Arial"/>
          <w:sz w:val="24"/>
          <w:szCs w:val="24"/>
        </w:rPr>
        <w:tab/>
        <w:t xml:space="preserve"> </w:t>
      </w:r>
    </w:p>
    <w:p w:rsidR="006A5DF1" w:rsidRDefault="00527416" w:rsidP="006A5DF1">
      <w:pPr>
        <w:pStyle w:val="Nagwek"/>
        <w:tabs>
          <w:tab w:val="clear" w:pos="4536"/>
          <w:tab w:val="clear" w:pos="9072"/>
        </w:tabs>
        <w:rPr>
          <w:rFonts w:ascii="Arial Narrow" w:hAnsi="Arial Narrow" w:cs="Arial"/>
          <w:b/>
          <w:sz w:val="24"/>
          <w:szCs w:val="24"/>
        </w:rPr>
      </w:pPr>
      <w:r>
        <w:rPr>
          <w:rFonts w:ascii="Arial Narrow" w:hAnsi="Arial Narrow" w:cs="Arial"/>
          <w:b/>
          <w:sz w:val="24"/>
          <w:szCs w:val="24"/>
        </w:rPr>
        <w:t>Sprawa nr: 128/2022</w:t>
      </w:r>
    </w:p>
    <w:p w:rsidR="00527416" w:rsidRPr="00527416" w:rsidRDefault="00527416" w:rsidP="006A5DF1">
      <w:pPr>
        <w:pStyle w:val="Nagwek"/>
        <w:tabs>
          <w:tab w:val="clear" w:pos="4536"/>
          <w:tab w:val="clear" w:pos="9072"/>
        </w:tabs>
        <w:rPr>
          <w:rFonts w:ascii="Arial Narrow" w:hAnsi="Arial Narrow" w:cs="Arial"/>
          <w:sz w:val="24"/>
          <w:szCs w:val="24"/>
        </w:rPr>
      </w:pPr>
      <w:r>
        <w:rPr>
          <w:rFonts w:ascii="Arial Narrow" w:hAnsi="Arial Narrow" w:cs="Arial"/>
          <w:sz w:val="24"/>
          <w:szCs w:val="24"/>
        </w:rPr>
        <w:t>Pismo:</w:t>
      </w:r>
      <w:r w:rsidR="00E60F21">
        <w:rPr>
          <w:rFonts w:ascii="Arial Narrow" w:hAnsi="Arial Narrow" w:cs="Arial"/>
          <w:sz w:val="24"/>
          <w:szCs w:val="24"/>
        </w:rPr>
        <w:t xml:space="preserve"> 9442/22</w:t>
      </w:r>
      <w:bookmarkStart w:id="0" w:name="_GoBack"/>
      <w:bookmarkEnd w:id="0"/>
    </w:p>
    <w:p w:rsidR="00E93AAC" w:rsidRDefault="00E93AAC" w:rsidP="009003D1">
      <w:pPr>
        <w:tabs>
          <w:tab w:val="left" w:pos="708"/>
          <w:tab w:val="center" w:pos="4536"/>
          <w:tab w:val="right" w:pos="9072"/>
        </w:tabs>
        <w:spacing w:after="20"/>
        <w:ind w:left="4820"/>
        <w:rPr>
          <w:rFonts w:ascii="Arial Narrow" w:hAnsi="Arial Narrow" w:cs="Arial"/>
          <w:b/>
          <w:sz w:val="24"/>
          <w:szCs w:val="24"/>
        </w:rPr>
      </w:pPr>
    </w:p>
    <w:p w:rsidR="006A5DF1" w:rsidRPr="00527416" w:rsidRDefault="006A5DF1" w:rsidP="009003D1">
      <w:pPr>
        <w:tabs>
          <w:tab w:val="left" w:pos="708"/>
          <w:tab w:val="center" w:pos="4536"/>
          <w:tab w:val="right" w:pos="9072"/>
        </w:tabs>
        <w:spacing w:after="20"/>
        <w:ind w:left="4820"/>
        <w:rPr>
          <w:rFonts w:ascii="Arial Narrow" w:hAnsi="Arial Narrow" w:cs="Arial"/>
          <w:b/>
          <w:sz w:val="24"/>
          <w:szCs w:val="24"/>
        </w:rPr>
      </w:pPr>
      <w:r w:rsidRPr="00527416">
        <w:rPr>
          <w:rFonts w:ascii="Arial Narrow" w:hAnsi="Arial Narrow" w:cs="Arial"/>
          <w:b/>
          <w:sz w:val="24"/>
          <w:szCs w:val="24"/>
        </w:rPr>
        <w:t>WYKONAWCY</w:t>
      </w:r>
    </w:p>
    <w:p w:rsidR="006A5DF1" w:rsidRPr="00527416" w:rsidRDefault="006A5DF1" w:rsidP="009003D1">
      <w:pPr>
        <w:tabs>
          <w:tab w:val="left" w:pos="708"/>
          <w:tab w:val="center" w:pos="4536"/>
          <w:tab w:val="right" w:pos="9072"/>
        </w:tabs>
        <w:spacing w:after="20"/>
        <w:ind w:left="4820"/>
        <w:rPr>
          <w:rFonts w:ascii="Arial Narrow" w:hAnsi="Arial Narrow" w:cs="Arial"/>
          <w:sz w:val="24"/>
          <w:szCs w:val="24"/>
        </w:rPr>
      </w:pPr>
      <w:proofErr w:type="gramStart"/>
      <w:r w:rsidRPr="00527416">
        <w:rPr>
          <w:rFonts w:ascii="Arial Narrow" w:hAnsi="Arial Narrow" w:cs="Arial"/>
          <w:sz w:val="24"/>
          <w:szCs w:val="24"/>
        </w:rPr>
        <w:t>ubiegający</w:t>
      </w:r>
      <w:proofErr w:type="gramEnd"/>
      <w:r w:rsidRPr="00527416">
        <w:rPr>
          <w:rFonts w:ascii="Arial Narrow" w:hAnsi="Arial Narrow" w:cs="Arial"/>
          <w:sz w:val="24"/>
          <w:szCs w:val="24"/>
        </w:rPr>
        <w:t xml:space="preserve"> się o zamówienie publiczne</w:t>
      </w:r>
    </w:p>
    <w:p w:rsidR="006D4AB3" w:rsidRPr="00527416" w:rsidRDefault="006D4AB3">
      <w:pPr>
        <w:pStyle w:val="Nagwek"/>
        <w:tabs>
          <w:tab w:val="clear" w:pos="4536"/>
        </w:tabs>
        <w:rPr>
          <w:rFonts w:ascii="Arial Narrow" w:hAnsi="Arial Narrow" w:cs="Arial"/>
          <w:sz w:val="22"/>
          <w:szCs w:val="22"/>
        </w:rPr>
      </w:pPr>
    </w:p>
    <w:p w:rsidR="006D4AB3" w:rsidRPr="00527416" w:rsidRDefault="006D4AB3">
      <w:pPr>
        <w:pStyle w:val="Nagwek"/>
        <w:tabs>
          <w:tab w:val="clear" w:pos="4536"/>
          <w:tab w:val="clear" w:pos="9072"/>
        </w:tabs>
        <w:rPr>
          <w:rFonts w:ascii="Arial Narrow" w:hAnsi="Arial Narrow" w:cs="Arial"/>
          <w:sz w:val="22"/>
          <w:szCs w:val="22"/>
        </w:rPr>
      </w:pPr>
    </w:p>
    <w:p w:rsidR="006D4AB3" w:rsidRPr="00527416" w:rsidRDefault="006D4AB3">
      <w:pPr>
        <w:pStyle w:val="Nagwek"/>
        <w:tabs>
          <w:tab w:val="clear" w:pos="4536"/>
          <w:tab w:val="clear" w:pos="9072"/>
        </w:tabs>
        <w:rPr>
          <w:rFonts w:ascii="Arial Narrow" w:hAnsi="Arial Narrow" w:cs="Arial"/>
          <w:sz w:val="22"/>
          <w:szCs w:val="22"/>
        </w:rPr>
      </w:pPr>
    </w:p>
    <w:p w:rsidR="00632C3C" w:rsidRPr="00527416" w:rsidRDefault="00E21B49" w:rsidP="0029606A">
      <w:pPr>
        <w:pStyle w:val="Nagwek1"/>
        <w:spacing w:after="480" w:line="276" w:lineRule="auto"/>
        <w:jc w:val="center"/>
        <w:rPr>
          <w:rFonts w:ascii="Arial Narrow" w:hAnsi="Arial Narrow" w:cs="Arial"/>
          <w:szCs w:val="28"/>
        </w:rPr>
      </w:pPr>
      <w:r w:rsidRPr="00527416">
        <w:rPr>
          <w:rFonts w:ascii="Arial Narrow" w:hAnsi="Arial Narrow" w:cs="Arial"/>
          <w:szCs w:val="28"/>
        </w:rPr>
        <w:t>WYJAŚNIENI</w:t>
      </w:r>
      <w:r w:rsidR="00520165" w:rsidRPr="00527416">
        <w:rPr>
          <w:rFonts w:ascii="Arial Narrow" w:hAnsi="Arial Narrow" w:cs="Arial"/>
          <w:szCs w:val="28"/>
        </w:rPr>
        <w:t>A</w:t>
      </w:r>
      <w:r w:rsidR="00632C3C" w:rsidRPr="00527416">
        <w:rPr>
          <w:rFonts w:ascii="Arial Narrow" w:hAnsi="Arial Narrow" w:cs="Arial"/>
          <w:szCs w:val="28"/>
        </w:rPr>
        <w:t xml:space="preserve"> TREŚCI</w:t>
      </w:r>
      <w:r w:rsidR="0029606A" w:rsidRPr="00527416">
        <w:rPr>
          <w:rFonts w:ascii="Arial Narrow" w:hAnsi="Arial Narrow" w:cs="Arial"/>
          <w:szCs w:val="28"/>
        </w:rPr>
        <w:t xml:space="preserve"> SWZ</w:t>
      </w:r>
    </w:p>
    <w:p w:rsidR="006D4AB3" w:rsidRPr="00527416" w:rsidRDefault="00632C3C" w:rsidP="00520165">
      <w:pPr>
        <w:spacing w:after="360" w:line="276" w:lineRule="auto"/>
        <w:jc w:val="both"/>
        <w:rPr>
          <w:rFonts w:ascii="Arial Narrow" w:hAnsi="Arial Narrow" w:cs="Arial"/>
          <w:sz w:val="24"/>
          <w:szCs w:val="24"/>
        </w:rPr>
      </w:pPr>
      <w:r w:rsidRPr="00527416">
        <w:rPr>
          <w:rFonts w:ascii="Arial Narrow" w:hAnsi="Arial Narrow" w:cs="Arial"/>
          <w:sz w:val="24"/>
          <w:szCs w:val="24"/>
        </w:rPr>
        <w:t xml:space="preserve">Dotyczy: </w:t>
      </w:r>
      <w:r w:rsidR="006A5DF1" w:rsidRPr="00527416">
        <w:rPr>
          <w:rFonts w:ascii="Arial Narrow" w:hAnsi="Arial Narrow" w:cs="Arial"/>
          <w:sz w:val="24"/>
          <w:szCs w:val="24"/>
        </w:rPr>
        <w:t>p</w:t>
      </w:r>
      <w:r w:rsidRPr="00527416">
        <w:rPr>
          <w:rFonts w:ascii="Arial Narrow" w:hAnsi="Arial Narrow" w:cs="Arial"/>
          <w:sz w:val="24"/>
          <w:szCs w:val="24"/>
        </w:rPr>
        <w:t>ostępowani</w:t>
      </w:r>
      <w:r w:rsidR="006A5DF1" w:rsidRPr="00527416">
        <w:rPr>
          <w:rFonts w:ascii="Arial Narrow" w:hAnsi="Arial Narrow" w:cs="Arial"/>
          <w:sz w:val="24"/>
          <w:szCs w:val="24"/>
        </w:rPr>
        <w:t>a</w:t>
      </w:r>
      <w:r w:rsidRPr="00527416">
        <w:rPr>
          <w:rFonts w:ascii="Arial Narrow" w:hAnsi="Arial Narrow" w:cs="Arial"/>
          <w:sz w:val="24"/>
          <w:szCs w:val="24"/>
        </w:rPr>
        <w:t xml:space="preserve"> o udzielenie zamówienia publicznego, prowadzone</w:t>
      </w:r>
      <w:r w:rsidR="006A5DF1" w:rsidRPr="00527416">
        <w:rPr>
          <w:rFonts w:ascii="Arial Narrow" w:hAnsi="Arial Narrow" w:cs="Arial"/>
          <w:sz w:val="24"/>
          <w:szCs w:val="24"/>
        </w:rPr>
        <w:t>go</w:t>
      </w:r>
      <w:r w:rsidRPr="00527416">
        <w:rPr>
          <w:rFonts w:ascii="Arial Narrow" w:hAnsi="Arial Narrow" w:cs="Arial"/>
          <w:sz w:val="24"/>
          <w:szCs w:val="24"/>
        </w:rPr>
        <w:t xml:space="preserve"> w trybie </w:t>
      </w:r>
      <w:r w:rsidR="00906480" w:rsidRPr="00527416">
        <w:rPr>
          <w:rFonts w:ascii="Arial Narrow" w:hAnsi="Arial Narrow" w:cs="Arial"/>
          <w:sz w:val="24"/>
          <w:szCs w:val="24"/>
        </w:rPr>
        <w:t>przetarg</w:t>
      </w:r>
      <w:r w:rsidR="00527416">
        <w:rPr>
          <w:rFonts w:ascii="Arial Narrow" w:hAnsi="Arial Narrow" w:cs="Arial"/>
          <w:sz w:val="24"/>
          <w:szCs w:val="24"/>
        </w:rPr>
        <w:t>u</w:t>
      </w:r>
      <w:r w:rsidR="00906480" w:rsidRPr="00527416">
        <w:rPr>
          <w:rFonts w:ascii="Arial Narrow" w:hAnsi="Arial Narrow" w:cs="Arial"/>
          <w:sz w:val="24"/>
          <w:szCs w:val="24"/>
        </w:rPr>
        <w:t xml:space="preserve"> nieograniczon</w:t>
      </w:r>
      <w:r w:rsidR="00527416">
        <w:rPr>
          <w:rFonts w:ascii="Arial Narrow" w:hAnsi="Arial Narrow" w:cs="Arial"/>
          <w:sz w:val="24"/>
          <w:szCs w:val="24"/>
        </w:rPr>
        <w:t>ego</w:t>
      </w:r>
      <w:r w:rsidRPr="00527416">
        <w:rPr>
          <w:rFonts w:ascii="Arial Narrow" w:hAnsi="Arial Narrow" w:cs="Arial"/>
          <w:b/>
          <w:sz w:val="24"/>
          <w:szCs w:val="24"/>
        </w:rPr>
        <w:t xml:space="preserve"> </w:t>
      </w:r>
      <w:r w:rsidRPr="00527416">
        <w:rPr>
          <w:rFonts w:ascii="Arial Narrow" w:hAnsi="Arial Narrow" w:cs="Arial"/>
          <w:bCs/>
          <w:sz w:val="24"/>
          <w:szCs w:val="24"/>
        </w:rPr>
        <w:t>na</w:t>
      </w:r>
      <w:r w:rsidRPr="00527416">
        <w:rPr>
          <w:rFonts w:ascii="Arial Narrow" w:hAnsi="Arial Narrow" w:cs="Arial"/>
          <w:b/>
          <w:sz w:val="24"/>
          <w:szCs w:val="24"/>
        </w:rPr>
        <w:t xml:space="preserve"> </w:t>
      </w:r>
      <w:r w:rsidR="00E72428" w:rsidRPr="00527416">
        <w:rPr>
          <w:rFonts w:ascii="Arial Narrow" w:hAnsi="Arial Narrow" w:cs="Arial"/>
          <w:bCs/>
          <w:sz w:val="24"/>
          <w:szCs w:val="24"/>
        </w:rPr>
        <w:t>”</w:t>
      </w:r>
      <w:r w:rsidR="00906480" w:rsidRPr="00527416">
        <w:rPr>
          <w:rFonts w:ascii="Arial Narrow" w:hAnsi="Arial Narrow" w:cs="Arial"/>
          <w:b/>
          <w:bCs/>
          <w:sz w:val="24"/>
          <w:szCs w:val="24"/>
        </w:rPr>
        <w:t>Dostawy sukcesywne środków czystości, polimerów, pojemników na igły i ampułki na okres 12 miesięcy</w:t>
      </w:r>
      <w:r w:rsidR="00E72428" w:rsidRPr="00527416">
        <w:rPr>
          <w:rFonts w:ascii="Arial Narrow" w:hAnsi="Arial Narrow" w:cs="Arial"/>
          <w:bCs/>
          <w:sz w:val="24"/>
          <w:szCs w:val="24"/>
        </w:rPr>
        <w:t>”</w:t>
      </w:r>
      <w:r w:rsidRPr="00527416">
        <w:rPr>
          <w:rFonts w:ascii="Arial Narrow" w:hAnsi="Arial Narrow" w:cs="Arial"/>
          <w:b/>
          <w:sz w:val="24"/>
          <w:szCs w:val="24"/>
        </w:rPr>
        <w:t xml:space="preserve"> </w:t>
      </w:r>
      <w:r w:rsidRPr="00527416">
        <w:rPr>
          <w:rFonts w:ascii="Arial Narrow" w:hAnsi="Arial Narrow" w:cs="Arial"/>
          <w:bCs/>
          <w:sz w:val="24"/>
          <w:szCs w:val="24"/>
        </w:rPr>
        <w:t>– znak sprawy</w:t>
      </w:r>
      <w:r w:rsidRPr="00527416">
        <w:rPr>
          <w:rFonts w:ascii="Arial Narrow" w:hAnsi="Arial Narrow" w:cs="Arial"/>
          <w:b/>
          <w:sz w:val="24"/>
          <w:szCs w:val="24"/>
        </w:rPr>
        <w:t xml:space="preserve"> </w:t>
      </w:r>
      <w:r w:rsidR="00906480" w:rsidRPr="00527416">
        <w:rPr>
          <w:rFonts w:ascii="Arial Narrow" w:hAnsi="Arial Narrow" w:cs="Arial"/>
          <w:b/>
          <w:sz w:val="24"/>
          <w:szCs w:val="24"/>
        </w:rPr>
        <w:t>128/2022</w:t>
      </w:r>
      <w:r w:rsidRPr="00527416">
        <w:rPr>
          <w:rFonts w:ascii="Arial Narrow" w:hAnsi="Arial Narrow" w:cs="Arial"/>
          <w:b/>
          <w:sz w:val="24"/>
          <w:szCs w:val="24"/>
        </w:rPr>
        <w:t>.</w:t>
      </w:r>
    </w:p>
    <w:p w:rsidR="0012774F" w:rsidRPr="00527416" w:rsidRDefault="00520165" w:rsidP="00D8461B">
      <w:pPr>
        <w:spacing w:after="240" w:line="276" w:lineRule="auto"/>
        <w:jc w:val="both"/>
        <w:rPr>
          <w:rFonts w:ascii="Arial Narrow" w:hAnsi="Arial Narrow" w:cs="Arial"/>
          <w:sz w:val="22"/>
          <w:szCs w:val="22"/>
        </w:rPr>
      </w:pPr>
      <w:r w:rsidRPr="00527416">
        <w:rPr>
          <w:rFonts w:ascii="Arial Narrow" w:hAnsi="Arial Narrow" w:cs="Arial"/>
          <w:sz w:val="24"/>
          <w:szCs w:val="24"/>
        </w:rPr>
        <w:t xml:space="preserve">Zamawiający, </w:t>
      </w:r>
      <w:r w:rsidR="00906480" w:rsidRPr="00527416">
        <w:rPr>
          <w:rFonts w:ascii="Arial Narrow" w:hAnsi="Arial Narrow" w:cs="Arial"/>
          <w:b/>
          <w:sz w:val="24"/>
          <w:szCs w:val="24"/>
        </w:rPr>
        <w:t>10WSzKzP SPZOZ</w:t>
      </w:r>
      <w:r w:rsidRPr="00527416">
        <w:rPr>
          <w:rFonts w:ascii="Arial Narrow" w:hAnsi="Arial Narrow" w:cs="Arial"/>
          <w:sz w:val="24"/>
          <w:szCs w:val="24"/>
        </w:rPr>
        <w:t xml:space="preserve">, działając na podstawie art. </w:t>
      </w:r>
      <w:r w:rsidR="0029606A" w:rsidRPr="00527416">
        <w:rPr>
          <w:rFonts w:ascii="Arial Narrow" w:hAnsi="Arial Narrow" w:cs="Arial"/>
          <w:sz w:val="24"/>
          <w:szCs w:val="24"/>
        </w:rPr>
        <w:t>1</w:t>
      </w:r>
      <w:r w:rsidRPr="00527416">
        <w:rPr>
          <w:rFonts w:ascii="Arial Narrow" w:hAnsi="Arial Narrow" w:cs="Arial"/>
          <w:sz w:val="24"/>
          <w:szCs w:val="24"/>
        </w:rPr>
        <w:t>3</w:t>
      </w:r>
      <w:r w:rsidR="0029606A" w:rsidRPr="00527416">
        <w:rPr>
          <w:rFonts w:ascii="Arial Narrow" w:hAnsi="Arial Narrow" w:cs="Arial"/>
          <w:sz w:val="24"/>
          <w:szCs w:val="24"/>
        </w:rPr>
        <w:t>5</w:t>
      </w:r>
      <w:r w:rsidRPr="00527416">
        <w:rPr>
          <w:rFonts w:ascii="Arial Narrow" w:hAnsi="Arial Narrow" w:cs="Arial"/>
          <w:sz w:val="24"/>
          <w:szCs w:val="24"/>
        </w:rPr>
        <w:t xml:space="preserve"> ust</w:t>
      </w:r>
      <w:r w:rsidR="00D9049C" w:rsidRPr="00527416">
        <w:rPr>
          <w:rFonts w:ascii="Arial Narrow" w:hAnsi="Arial Narrow" w:cs="Arial"/>
          <w:sz w:val="24"/>
          <w:szCs w:val="24"/>
        </w:rPr>
        <w:t xml:space="preserve">. </w:t>
      </w:r>
      <w:r w:rsidR="0029606A" w:rsidRPr="00527416">
        <w:rPr>
          <w:rFonts w:ascii="Arial Narrow" w:hAnsi="Arial Narrow" w:cs="Arial"/>
          <w:sz w:val="24"/>
          <w:szCs w:val="24"/>
        </w:rPr>
        <w:t>6</w:t>
      </w:r>
      <w:r w:rsidRPr="00527416">
        <w:rPr>
          <w:rFonts w:ascii="Arial Narrow" w:hAnsi="Arial Narrow" w:cs="Arial"/>
          <w:sz w:val="24"/>
          <w:szCs w:val="24"/>
        </w:rPr>
        <w:t xml:space="preserve"> ustawy z dnia </w:t>
      </w:r>
      <w:r w:rsidR="0029606A" w:rsidRPr="00527416">
        <w:rPr>
          <w:rFonts w:ascii="Arial Narrow" w:hAnsi="Arial Narrow" w:cs="Arial"/>
          <w:sz w:val="24"/>
          <w:szCs w:val="24"/>
        </w:rPr>
        <w:t>11</w:t>
      </w:r>
      <w:r w:rsidRPr="00527416">
        <w:rPr>
          <w:rFonts w:ascii="Arial Narrow" w:hAnsi="Arial Narrow" w:cs="Arial"/>
          <w:sz w:val="24"/>
          <w:szCs w:val="24"/>
        </w:rPr>
        <w:t xml:space="preserve"> </w:t>
      </w:r>
      <w:r w:rsidR="0029606A" w:rsidRPr="00527416">
        <w:rPr>
          <w:rFonts w:ascii="Arial Narrow" w:hAnsi="Arial Narrow" w:cs="Arial"/>
          <w:sz w:val="24"/>
          <w:szCs w:val="24"/>
        </w:rPr>
        <w:t xml:space="preserve">września </w:t>
      </w:r>
      <w:r w:rsidRPr="00527416">
        <w:rPr>
          <w:rFonts w:ascii="Arial Narrow" w:hAnsi="Arial Narrow" w:cs="Arial"/>
          <w:sz w:val="24"/>
          <w:szCs w:val="24"/>
        </w:rPr>
        <w:t>20</w:t>
      </w:r>
      <w:r w:rsidR="0029606A" w:rsidRPr="00527416">
        <w:rPr>
          <w:rFonts w:ascii="Arial Narrow" w:hAnsi="Arial Narrow" w:cs="Arial"/>
          <w:sz w:val="24"/>
          <w:szCs w:val="24"/>
        </w:rPr>
        <w:t>19</w:t>
      </w:r>
      <w:r w:rsidRPr="00527416">
        <w:rPr>
          <w:rFonts w:ascii="Arial Narrow" w:hAnsi="Arial Narrow" w:cs="Arial"/>
          <w:sz w:val="24"/>
          <w:szCs w:val="24"/>
        </w:rPr>
        <w:t xml:space="preserve"> r</w:t>
      </w:r>
      <w:r w:rsidR="0029606A" w:rsidRPr="00527416">
        <w:rPr>
          <w:rFonts w:ascii="Arial Narrow" w:hAnsi="Arial Narrow" w:cs="Arial"/>
          <w:sz w:val="24"/>
          <w:szCs w:val="24"/>
        </w:rPr>
        <w:t>.</w:t>
      </w:r>
      <w:r w:rsidRPr="00527416">
        <w:rPr>
          <w:rFonts w:ascii="Arial Narrow" w:hAnsi="Arial Narrow" w:cs="Arial"/>
          <w:sz w:val="24"/>
          <w:szCs w:val="24"/>
        </w:rPr>
        <w:t xml:space="preserve"> Prawo </w:t>
      </w:r>
      <w:r w:rsidR="0029606A" w:rsidRPr="00527416">
        <w:rPr>
          <w:rFonts w:ascii="Arial Narrow" w:hAnsi="Arial Narrow" w:cs="Arial"/>
          <w:sz w:val="24"/>
          <w:szCs w:val="24"/>
        </w:rPr>
        <w:t>z</w:t>
      </w:r>
      <w:r w:rsidRPr="00527416">
        <w:rPr>
          <w:rFonts w:ascii="Arial Narrow" w:hAnsi="Arial Narrow" w:cs="Arial"/>
          <w:sz w:val="24"/>
          <w:szCs w:val="24"/>
        </w:rPr>
        <w:t xml:space="preserve">amówień </w:t>
      </w:r>
      <w:r w:rsidR="0029606A" w:rsidRPr="00527416">
        <w:rPr>
          <w:rFonts w:ascii="Arial Narrow" w:hAnsi="Arial Narrow" w:cs="Arial"/>
          <w:sz w:val="24"/>
          <w:szCs w:val="24"/>
        </w:rPr>
        <w:t>p</w:t>
      </w:r>
      <w:r w:rsidRPr="00527416">
        <w:rPr>
          <w:rFonts w:ascii="Arial Narrow" w:hAnsi="Arial Narrow" w:cs="Arial"/>
          <w:sz w:val="24"/>
          <w:szCs w:val="24"/>
        </w:rPr>
        <w:t xml:space="preserve">ublicznych </w:t>
      </w:r>
      <w:r w:rsidR="00906480" w:rsidRPr="00527416">
        <w:rPr>
          <w:rFonts w:ascii="Arial Narrow" w:hAnsi="Arial Narrow" w:cs="Arial"/>
          <w:sz w:val="24"/>
          <w:szCs w:val="24"/>
        </w:rPr>
        <w:t>(</w:t>
      </w:r>
      <w:proofErr w:type="spellStart"/>
      <w:r w:rsidR="00906480" w:rsidRPr="00527416">
        <w:rPr>
          <w:rFonts w:ascii="Arial Narrow" w:hAnsi="Arial Narrow" w:cs="Arial"/>
          <w:sz w:val="24"/>
          <w:szCs w:val="24"/>
        </w:rPr>
        <w:t>t.j</w:t>
      </w:r>
      <w:proofErr w:type="spellEnd"/>
      <w:r w:rsidR="00906480" w:rsidRPr="00527416">
        <w:rPr>
          <w:rFonts w:ascii="Arial Narrow" w:hAnsi="Arial Narrow" w:cs="Arial"/>
          <w:sz w:val="24"/>
          <w:szCs w:val="24"/>
        </w:rPr>
        <w:t xml:space="preserve">. Dz. U. </w:t>
      </w:r>
      <w:proofErr w:type="gramStart"/>
      <w:r w:rsidR="00906480" w:rsidRPr="00527416">
        <w:rPr>
          <w:rFonts w:ascii="Arial Narrow" w:hAnsi="Arial Narrow" w:cs="Arial"/>
          <w:sz w:val="24"/>
          <w:szCs w:val="24"/>
        </w:rPr>
        <w:t>z</w:t>
      </w:r>
      <w:proofErr w:type="gramEnd"/>
      <w:r w:rsidR="00906480" w:rsidRPr="00527416">
        <w:rPr>
          <w:rFonts w:ascii="Arial Narrow" w:hAnsi="Arial Narrow" w:cs="Arial"/>
          <w:sz w:val="24"/>
          <w:szCs w:val="24"/>
        </w:rPr>
        <w:t xml:space="preserve"> 2022r. poz. 1710)</w:t>
      </w:r>
      <w:r w:rsidR="00BE7BFD" w:rsidRPr="00527416">
        <w:rPr>
          <w:rFonts w:ascii="Arial Narrow" w:hAnsi="Arial Narrow" w:cs="Arial"/>
          <w:sz w:val="24"/>
          <w:szCs w:val="24"/>
        </w:rPr>
        <w:t xml:space="preserve">, </w:t>
      </w:r>
      <w:r w:rsidR="00D9049C" w:rsidRPr="00527416">
        <w:rPr>
          <w:rFonts w:ascii="Arial Narrow" w:hAnsi="Arial Narrow" w:cs="Arial"/>
          <w:sz w:val="24"/>
          <w:szCs w:val="24"/>
        </w:rPr>
        <w:t>udostępnia</w:t>
      </w:r>
      <w:r w:rsidR="00BE7BFD" w:rsidRPr="00527416">
        <w:rPr>
          <w:rFonts w:ascii="Arial Narrow" w:hAnsi="Arial Narrow" w:cs="Arial"/>
          <w:sz w:val="24"/>
          <w:szCs w:val="24"/>
        </w:rPr>
        <w:t xml:space="preserve"> poniżej treść zapytań do S</w:t>
      </w:r>
      <w:r w:rsidR="0012774F" w:rsidRPr="00527416">
        <w:rPr>
          <w:rFonts w:ascii="Arial Narrow" w:hAnsi="Arial Narrow" w:cs="Arial"/>
          <w:sz w:val="24"/>
          <w:szCs w:val="24"/>
        </w:rPr>
        <w:t>pecyfikacji Warunków Zamówienia (</w:t>
      </w:r>
      <w:r w:rsidR="0012774F" w:rsidRPr="00527416">
        <w:rPr>
          <w:rFonts w:ascii="Arial Narrow" w:hAnsi="Arial Narrow" w:cs="Arial"/>
          <w:sz w:val="24"/>
          <w:szCs w:val="24"/>
          <w:lang w:eastAsia="ar-SA"/>
        </w:rPr>
        <w:t>zwanej dalej</w:t>
      </w:r>
      <w:r w:rsidR="0012774F" w:rsidRPr="00527416">
        <w:rPr>
          <w:rFonts w:ascii="Arial Narrow" w:hAnsi="Arial Narrow" w:cs="Arial"/>
          <w:b/>
          <w:sz w:val="24"/>
          <w:szCs w:val="24"/>
          <w:lang w:eastAsia="ar-SA"/>
        </w:rPr>
        <w:t xml:space="preserve"> </w:t>
      </w:r>
      <w:r w:rsidR="0012774F" w:rsidRPr="00527416">
        <w:rPr>
          <w:rFonts w:ascii="Arial Narrow" w:hAnsi="Arial Narrow" w:cs="Arial"/>
          <w:bCs/>
          <w:sz w:val="24"/>
          <w:szCs w:val="24"/>
          <w:lang w:eastAsia="ar-SA"/>
        </w:rPr>
        <w:t>”SWZ”)</w:t>
      </w:r>
      <w:r w:rsidR="00D9049C" w:rsidRPr="00527416">
        <w:rPr>
          <w:rFonts w:ascii="Arial Narrow" w:hAnsi="Arial Narrow" w:cs="Arial"/>
          <w:bCs/>
          <w:sz w:val="24"/>
          <w:szCs w:val="24"/>
          <w:lang w:eastAsia="ar-SA"/>
        </w:rPr>
        <w:t xml:space="preserve"> </w:t>
      </w:r>
      <w:r w:rsidR="00D9049C" w:rsidRPr="00527416">
        <w:rPr>
          <w:rFonts w:ascii="Arial Narrow" w:hAnsi="Arial Narrow" w:cs="Arial"/>
          <w:sz w:val="24"/>
          <w:szCs w:val="24"/>
        </w:rPr>
        <w:t>wraz z wyjaśnieniami</w:t>
      </w:r>
      <w:r w:rsidR="0012774F" w:rsidRPr="00527416">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527416" w:rsidRPr="00527416" w:rsidTr="00536916">
        <w:tc>
          <w:tcPr>
            <w:tcW w:w="9356" w:type="dxa"/>
            <w:shd w:val="clear" w:color="auto" w:fill="auto"/>
          </w:tcPr>
          <w:p w:rsidR="00527416" w:rsidRPr="00527416" w:rsidRDefault="00527416" w:rsidP="00536916">
            <w:pPr>
              <w:spacing w:before="60" w:after="60"/>
              <w:ind w:left="30" w:right="-72"/>
              <w:rPr>
                <w:rFonts w:ascii="Arial Narrow" w:hAnsi="Arial Narrow" w:cs="Arial"/>
                <w:b/>
                <w:bCs/>
                <w:sz w:val="22"/>
                <w:szCs w:val="22"/>
              </w:rPr>
            </w:pPr>
            <w:r w:rsidRPr="00527416">
              <w:rPr>
                <w:rFonts w:ascii="Arial Narrow" w:hAnsi="Arial Narrow" w:cs="Arial"/>
                <w:b/>
                <w:bCs/>
                <w:sz w:val="22"/>
                <w:szCs w:val="22"/>
              </w:rPr>
              <w:t>Pytanie nr 2</w:t>
            </w:r>
          </w:p>
          <w:p w:rsidR="00527416" w:rsidRPr="00527416" w:rsidRDefault="00527416" w:rsidP="005369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Czy Zamawiający w Zadanie nr 1 w poz. nr 1 dopuści nakładkę bawełnianą przeznaczona do mycia i dezynfekcji wszelkich zmywalnych powierzchni</w:t>
            </w:r>
            <w:r>
              <w:rPr>
                <w:rFonts w:ascii="Arial Narrow" w:hAnsi="Arial Narrow" w:cs="Arial"/>
                <w:sz w:val="22"/>
                <w:szCs w:val="22"/>
              </w:rPr>
              <w:t xml:space="preserve"> </w:t>
            </w:r>
            <w:proofErr w:type="gramStart"/>
            <w:r w:rsidRPr="00527416">
              <w:rPr>
                <w:rFonts w:ascii="Arial Narrow" w:hAnsi="Arial Narrow" w:cs="Arial"/>
                <w:sz w:val="22"/>
                <w:szCs w:val="22"/>
              </w:rPr>
              <w:t>podłogowych.</w:t>
            </w:r>
            <w:r>
              <w:rPr>
                <w:rFonts w:ascii="Arial Narrow" w:hAnsi="Arial Narrow" w:cs="Arial"/>
                <w:sz w:val="22"/>
                <w:szCs w:val="22"/>
              </w:rPr>
              <w:t xml:space="preserve"> </w:t>
            </w:r>
            <w:proofErr w:type="gramEnd"/>
            <w:r w:rsidRPr="00527416">
              <w:rPr>
                <w:rFonts w:ascii="Arial Narrow" w:hAnsi="Arial Narrow" w:cs="Arial"/>
                <w:sz w:val="22"/>
                <w:szCs w:val="22"/>
              </w:rPr>
              <w:t>Posiada kieszeniowy system mocowania. Kieszonki usztywnione specjalną wkładką. Rogi kieszeni zakończone są trójkątnym otworem umożliwiającym odsączanie wody. Specjalny pasek mocujący umożliwia bezdotykowe wyciskanie. Dzięki czterem kolorowym wszywkom można oznaczyć przeznaczenia nakładki, w zależności od rodzaju sprzątanych pomieszczeń. Bawełniane pętelki myjące przyszyte są do płóciennej podstawy za pomocą 3 par ściegów na środku oraz 2 na krawędziach nakładki. Wymiary: nakładka: 43,5 x 14 cm, pasek mocujący: 21 x 6 cm, kieszeń: 6,5 x 12 cm. Waga: 160 g. Temperatura prania: 90°C. Ilość cykli prań - 300 prań.</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b/>
                <w:sz w:val="22"/>
                <w:szCs w:val="22"/>
              </w:rPr>
            </w:pPr>
          </w:p>
          <w:p w:rsidR="00527416" w:rsidRPr="00527416" w:rsidRDefault="00527416" w:rsidP="005369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Czy Zamawiający w Zadanie nr 1 w poz. nr 2 dopuści nakładkę z mikrofazy przeznaczona do</w:t>
            </w:r>
            <w:r>
              <w:rPr>
                <w:rFonts w:ascii="Arial Narrow" w:hAnsi="Arial Narrow" w:cs="Arial"/>
                <w:sz w:val="22"/>
                <w:szCs w:val="22"/>
              </w:rPr>
              <w:t xml:space="preserve"> gruntownego</w:t>
            </w:r>
            <w:r w:rsidRPr="00527416">
              <w:rPr>
                <w:rFonts w:ascii="Arial Narrow" w:hAnsi="Arial Narrow" w:cs="Arial"/>
                <w:sz w:val="22"/>
                <w:szCs w:val="22"/>
              </w:rPr>
              <w:t xml:space="preserve"> mycia i czyszczenia </w:t>
            </w:r>
            <w:proofErr w:type="gramStart"/>
            <w:r w:rsidRPr="00527416">
              <w:rPr>
                <w:rFonts w:ascii="Arial Narrow" w:hAnsi="Arial Narrow" w:cs="Arial"/>
                <w:sz w:val="22"/>
                <w:szCs w:val="22"/>
              </w:rPr>
              <w:t>posadzek.</w:t>
            </w:r>
            <w:r>
              <w:rPr>
                <w:rFonts w:ascii="Arial Narrow" w:hAnsi="Arial Narrow" w:cs="Arial"/>
                <w:sz w:val="22"/>
                <w:szCs w:val="22"/>
              </w:rPr>
              <w:t xml:space="preserve"> </w:t>
            </w:r>
            <w:proofErr w:type="gramEnd"/>
            <w:r w:rsidRPr="00527416">
              <w:rPr>
                <w:rFonts w:ascii="Arial Narrow" w:hAnsi="Arial Narrow" w:cs="Arial"/>
                <w:sz w:val="22"/>
                <w:szCs w:val="22"/>
              </w:rPr>
              <w:t xml:space="preserve">Posiada strukturę naprzemiennie ułożonych pasm mikrofazy i włókien nylonowych. Dzięki szorstkim paskom nylonowym dobrze doczyszcza trudne do usunięcia, zaschnięte plamy. Miękkie i chłonne paski z mikrofazy zapewniają idealne pochłanianie brudu i zatrzymywanie go w swojej strukturze. Posiada kieszeniowy system mocowania oraz specjalny pasek mocujący, umożliwiający bezdotykowe wyciskanie nakładki. Skład 75% </w:t>
            </w:r>
            <w:proofErr w:type="spellStart"/>
            <w:r w:rsidRPr="00527416">
              <w:rPr>
                <w:rFonts w:ascii="Arial Narrow" w:hAnsi="Arial Narrow" w:cs="Arial"/>
                <w:sz w:val="22"/>
                <w:szCs w:val="22"/>
              </w:rPr>
              <w:t>mikrofibra</w:t>
            </w:r>
            <w:proofErr w:type="spellEnd"/>
            <w:r w:rsidRPr="00527416">
              <w:rPr>
                <w:rFonts w:ascii="Arial Narrow" w:hAnsi="Arial Narrow" w:cs="Arial"/>
                <w:sz w:val="22"/>
                <w:szCs w:val="22"/>
              </w:rPr>
              <w:t xml:space="preserve">, 25% nylon, 5% poliester. Wymiary 46x16 cm, pasek </w:t>
            </w:r>
            <w:proofErr w:type="spellStart"/>
            <w:r w:rsidRPr="00527416">
              <w:rPr>
                <w:rFonts w:ascii="Arial Narrow" w:hAnsi="Arial Narrow" w:cs="Arial"/>
                <w:sz w:val="22"/>
                <w:szCs w:val="22"/>
              </w:rPr>
              <w:t>mocujacy</w:t>
            </w:r>
            <w:proofErr w:type="spellEnd"/>
            <w:r w:rsidRPr="00527416">
              <w:rPr>
                <w:rFonts w:ascii="Arial Narrow" w:hAnsi="Arial Narrow" w:cs="Arial"/>
                <w:sz w:val="22"/>
                <w:szCs w:val="22"/>
              </w:rPr>
              <w:t xml:space="preserve"> 20x6cm, kieszeń 6x12 cm, waga 80g, Temperatura prania 60?C</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lastRenderedPageBreak/>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Czy Zamawiający w Zadanie nr 4 w poz. nr 1 dopuści preparat w kolorze niebieskim, przeznaczony do codziennego mycia wszelkich powierzchni wodoodpornych (powierzchni lakierowanych, tworzyw sztucznych, płytek</w:t>
            </w:r>
            <w:r>
              <w:rPr>
                <w:rFonts w:ascii="Arial Narrow" w:hAnsi="Arial Narrow" w:cs="Arial"/>
                <w:sz w:val="22"/>
                <w:szCs w:val="22"/>
              </w:rPr>
              <w:t xml:space="preserve"> ceramicznych, marmuru, </w:t>
            </w:r>
            <w:proofErr w:type="gramStart"/>
            <w:r>
              <w:rPr>
                <w:rFonts w:ascii="Arial Narrow" w:hAnsi="Arial Narrow" w:cs="Arial"/>
                <w:sz w:val="22"/>
                <w:szCs w:val="22"/>
              </w:rPr>
              <w:t xml:space="preserve">szkła). </w:t>
            </w:r>
            <w:proofErr w:type="gramEnd"/>
            <w:r w:rsidRPr="00527416">
              <w:rPr>
                <w:rFonts w:ascii="Arial Narrow" w:hAnsi="Arial Narrow" w:cs="Arial"/>
                <w:sz w:val="22"/>
                <w:szCs w:val="22"/>
              </w:rPr>
              <w:t xml:space="preserve">Nie pozostawia smug i zacieków. Nadaje połysk, pozostawia przyjemny zapach. Posiada właściwości antystatyczne. Chroni powierzchnię przed zabrudzeniem. Może być stosowany do powierzchni mających kontakt z </w:t>
            </w:r>
            <w:proofErr w:type="spellStart"/>
            <w:r w:rsidRPr="00527416">
              <w:rPr>
                <w:rFonts w:ascii="Arial Narrow" w:hAnsi="Arial Narrow" w:cs="Arial"/>
                <w:sz w:val="22"/>
                <w:szCs w:val="22"/>
              </w:rPr>
              <w:t>żywnością.Stosowany</w:t>
            </w:r>
            <w:proofErr w:type="spellEnd"/>
            <w:r w:rsidRPr="00527416">
              <w:rPr>
                <w:rFonts w:ascii="Arial Narrow" w:hAnsi="Arial Narrow" w:cs="Arial"/>
                <w:sz w:val="22"/>
                <w:szCs w:val="22"/>
              </w:rPr>
              <w:t xml:space="preserve"> w stężeniu 0,25-2,0%. Bez zawartości etanolu. Skład: (metylo-2-metoksyetoksy)</w:t>
            </w:r>
            <w:r>
              <w:rPr>
                <w:rFonts w:ascii="Arial Narrow" w:hAnsi="Arial Narrow" w:cs="Arial"/>
                <w:sz w:val="22"/>
                <w:szCs w:val="22"/>
              </w:rPr>
              <w:t xml:space="preserve"> </w:t>
            </w:r>
            <w:r w:rsidRPr="00527416">
              <w:rPr>
                <w:rFonts w:ascii="Arial Narrow" w:hAnsi="Arial Narrow" w:cs="Arial"/>
                <w:sz w:val="22"/>
                <w:szCs w:val="22"/>
              </w:rPr>
              <w:t xml:space="preserve">propanol 2,5 - &lt;10 %; Alkohole, C12-14,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2,5 - &lt;10 %; masa poreakcyjna 5-chloro-2-metylo-2H-izotiazol-3-onu i 2-metylo-2H-izotiazol-3-onu (3:1) &lt;1 %. Wartość </w:t>
            </w:r>
            <w:proofErr w:type="spellStart"/>
            <w:r w:rsidRPr="00527416">
              <w:rPr>
                <w:rFonts w:ascii="Arial Narrow" w:hAnsi="Arial Narrow" w:cs="Arial"/>
                <w:sz w:val="22"/>
                <w:szCs w:val="22"/>
              </w:rPr>
              <w:t>pH</w:t>
            </w:r>
            <w:proofErr w:type="spellEnd"/>
            <w:r w:rsidRPr="00527416">
              <w:rPr>
                <w:rFonts w:ascii="Arial Narrow" w:hAnsi="Arial Narrow" w:cs="Arial"/>
                <w:sz w:val="22"/>
                <w:szCs w:val="22"/>
              </w:rPr>
              <w:t xml:space="preserve"> 7 - 9 (dla roztworu 100%). Gęstość 20°C: 1000 - 1010 kg/m3. Gęstość względna 20°C: 1,005. Produkt profesjonalny. Opakowanie 1L?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Czy Zamawiający w Zadanie nr 4 w poz. nr 2 dopuści odświeżacz powietrza ze spryskiwaczem, konfekcjonowany w opakowanie 500ml?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4 w poz. nr 3 dopuści antybakteryjny żel do mycia i odkamieniania sanitariatów: muszli klozetowych, pisuarów, umywalek i armatury </w:t>
            </w:r>
            <w:proofErr w:type="gramStart"/>
            <w:r w:rsidRPr="00527416">
              <w:rPr>
                <w:rFonts w:ascii="Arial Narrow" w:hAnsi="Arial Narrow" w:cs="Arial"/>
                <w:sz w:val="22"/>
                <w:szCs w:val="22"/>
              </w:rPr>
              <w:t xml:space="preserve">łazienkowej. </w:t>
            </w:r>
            <w:proofErr w:type="gramEnd"/>
            <w:r w:rsidRPr="00527416">
              <w:rPr>
                <w:rFonts w:ascii="Arial Narrow" w:hAnsi="Arial Narrow" w:cs="Arial"/>
                <w:sz w:val="22"/>
                <w:szCs w:val="22"/>
              </w:rPr>
              <w:t xml:space="preserve">Skutecznie usuwający kamień i osady z mydła. </w:t>
            </w:r>
            <w:proofErr w:type="spellStart"/>
            <w:r w:rsidRPr="00527416">
              <w:rPr>
                <w:rFonts w:ascii="Arial Narrow" w:hAnsi="Arial Narrow" w:cs="Arial"/>
                <w:sz w:val="22"/>
                <w:szCs w:val="22"/>
              </w:rPr>
              <w:t>Posiadajacy</w:t>
            </w:r>
            <w:proofErr w:type="spellEnd"/>
            <w:r w:rsidRPr="00527416">
              <w:rPr>
                <w:rFonts w:ascii="Arial Narrow" w:hAnsi="Arial Narrow" w:cs="Arial"/>
                <w:sz w:val="22"/>
                <w:szCs w:val="22"/>
              </w:rPr>
              <w:t xml:space="preserve"> właściwości antybakteryjne oraz przyjemny i świeży owocowy zapach. Skład: 2,2´(oktadek-9-enilimino</w:t>
            </w:r>
            <w:proofErr w:type="gramStart"/>
            <w:r w:rsidRPr="00527416">
              <w:rPr>
                <w:rFonts w:ascii="Arial Narrow" w:hAnsi="Arial Narrow" w:cs="Arial"/>
                <w:sz w:val="22"/>
                <w:szCs w:val="22"/>
              </w:rPr>
              <w:t>)</w:t>
            </w:r>
            <w:proofErr w:type="spellStart"/>
            <w:r w:rsidRPr="00527416">
              <w:rPr>
                <w:rFonts w:ascii="Arial Narrow" w:hAnsi="Arial Narrow" w:cs="Arial"/>
                <w:sz w:val="22"/>
                <w:szCs w:val="22"/>
              </w:rPr>
              <w:t>bisetanol</w:t>
            </w:r>
            <w:proofErr w:type="spellEnd"/>
            <w:proofErr w:type="gramEnd"/>
            <w:r w:rsidRPr="00527416">
              <w:rPr>
                <w:rFonts w:ascii="Arial Narrow" w:hAnsi="Arial Narrow" w:cs="Arial"/>
                <w:sz w:val="22"/>
                <w:szCs w:val="22"/>
              </w:rPr>
              <w:t xml:space="preserve"> (2 EO) 2,5 - &lt;10 %; Kwas fosforowy(V) 2,5 - &lt;10 %; Kwas </w:t>
            </w:r>
            <w:proofErr w:type="spellStart"/>
            <w:r w:rsidRPr="00527416">
              <w:rPr>
                <w:rFonts w:ascii="Arial Narrow" w:hAnsi="Arial Narrow" w:cs="Arial"/>
                <w:sz w:val="22"/>
                <w:szCs w:val="22"/>
              </w:rPr>
              <w:t>amidosiarkowy</w:t>
            </w:r>
            <w:proofErr w:type="spellEnd"/>
            <w:r w:rsidRPr="00527416">
              <w:rPr>
                <w:rFonts w:ascii="Arial Narrow" w:hAnsi="Arial Narrow" w:cs="Arial"/>
                <w:sz w:val="22"/>
                <w:szCs w:val="22"/>
              </w:rPr>
              <w:t xml:space="preserve">(VI) 2,5 - &lt;10 %; Alkohole, C16-18 i C18 nienasycone,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1 - &lt;2,5 %.  Gęstość 20°C: 1045 - 1065 kg/m?. Gęstość względna 20°C: 1,083.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xml:space="preserve"> 0 -2. Opakowanie: butelka typu "kaczka" </w:t>
            </w:r>
            <w:proofErr w:type="spellStart"/>
            <w:r w:rsidRPr="00527416">
              <w:rPr>
                <w:rFonts w:ascii="Arial Narrow" w:hAnsi="Arial Narrow" w:cs="Arial"/>
                <w:sz w:val="22"/>
                <w:szCs w:val="22"/>
              </w:rPr>
              <w:t>ułatwiajaca</w:t>
            </w:r>
            <w:proofErr w:type="spellEnd"/>
            <w:r w:rsidRPr="00527416">
              <w:rPr>
                <w:rFonts w:ascii="Arial Narrow" w:hAnsi="Arial Narrow" w:cs="Arial"/>
                <w:sz w:val="22"/>
                <w:szCs w:val="22"/>
              </w:rPr>
              <w:t xml:space="preserve"> dotarcie do trudnodostępnych miejsc.</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4 w poz. nr 4 dopuści mleczko przeznaczone doczyszczenia powierzchni gładkich, stali nierdzewnej, ceramiki, kuchenek, glazury, terakoty, kafelków, emalii, porcelany, zlewozmywaków, </w:t>
            </w:r>
            <w:proofErr w:type="gramStart"/>
            <w:r w:rsidRPr="00527416">
              <w:rPr>
                <w:rFonts w:ascii="Arial Narrow" w:hAnsi="Arial Narrow" w:cs="Arial"/>
                <w:sz w:val="22"/>
                <w:szCs w:val="22"/>
              </w:rPr>
              <w:t xml:space="preserve">wanien. </w:t>
            </w:r>
            <w:proofErr w:type="gramEnd"/>
            <w:r w:rsidRPr="00527416">
              <w:rPr>
                <w:rFonts w:ascii="Arial Narrow" w:hAnsi="Arial Narrow" w:cs="Arial"/>
                <w:sz w:val="22"/>
                <w:szCs w:val="22"/>
              </w:rPr>
              <w:t xml:space="preserve">Usuwa kamień, osady z wody, rdzę, osady z mydła, przypalone i tłuste zabrudzenia. Skład: Alkohol, C12-14, </w:t>
            </w:r>
            <w:proofErr w:type="spellStart"/>
            <w:r w:rsidRPr="00527416">
              <w:rPr>
                <w:rFonts w:ascii="Arial Narrow" w:hAnsi="Arial Narrow" w:cs="Arial"/>
                <w:sz w:val="22"/>
                <w:szCs w:val="22"/>
              </w:rPr>
              <w:t>etoksylowany</w:t>
            </w:r>
            <w:proofErr w:type="spellEnd"/>
            <w:r w:rsidRPr="00527416">
              <w:rPr>
                <w:rFonts w:ascii="Arial Narrow" w:hAnsi="Arial Narrow" w:cs="Arial"/>
                <w:sz w:val="22"/>
                <w:szCs w:val="22"/>
              </w:rPr>
              <w:t xml:space="preserve">, siarczan, sole sodowe 2,5 - &lt;10 %. Gęstość 20°C: ca. 1300 kg/m3. Gęstość względna 20°C: 1,3.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ca. 10. Konfekcjonowany w opakowanie 650g (0,5l)?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4 w poz. nr 5 dopuści płyn dozowany w postaci pianki do mycia powierzchni sanitarnych o przyjemnym owocowym </w:t>
            </w:r>
            <w:proofErr w:type="gramStart"/>
            <w:r w:rsidRPr="00527416">
              <w:rPr>
                <w:rFonts w:ascii="Arial Narrow" w:hAnsi="Arial Narrow" w:cs="Arial"/>
                <w:sz w:val="22"/>
                <w:szCs w:val="22"/>
              </w:rPr>
              <w:t xml:space="preserve">zapachu. </w:t>
            </w:r>
            <w:proofErr w:type="gramEnd"/>
            <w:r w:rsidRPr="00527416">
              <w:rPr>
                <w:rFonts w:ascii="Arial Narrow" w:hAnsi="Arial Narrow" w:cs="Arial"/>
                <w:sz w:val="22"/>
                <w:szCs w:val="22"/>
              </w:rPr>
              <w:t xml:space="preserve">Przeznaczona do mycia kabin, brodzików, osłon plastikowych i szklanych, armatury łazienkowej, kuchennej. Usuwa rdzę, osady kamienne, naloty z mydła oraz tłustego brudu. Nadaje przyjemny zapach. Posiada właściwości antybakteryjne. Może być stosowany przed lub po zastosowaniu środków dezynfekujących. Skład: Kwas </w:t>
            </w:r>
            <w:proofErr w:type="spellStart"/>
            <w:r w:rsidRPr="00527416">
              <w:rPr>
                <w:rFonts w:ascii="Arial Narrow" w:hAnsi="Arial Narrow" w:cs="Arial"/>
                <w:sz w:val="22"/>
                <w:szCs w:val="22"/>
              </w:rPr>
              <w:t>amidosiarkowy</w:t>
            </w:r>
            <w:proofErr w:type="spellEnd"/>
            <w:r w:rsidRPr="00527416">
              <w:rPr>
                <w:rFonts w:ascii="Arial Narrow" w:hAnsi="Arial Narrow" w:cs="Arial"/>
                <w:sz w:val="22"/>
                <w:szCs w:val="22"/>
              </w:rPr>
              <w:t>(VI) 1 - &lt;2,5 %; (metylo-2-metoksyetoksy</w:t>
            </w:r>
            <w:proofErr w:type="gramStart"/>
            <w:r w:rsidRPr="00527416">
              <w:rPr>
                <w:rFonts w:ascii="Arial Narrow" w:hAnsi="Arial Narrow" w:cs="Arial"/>
                <w:sz w:val="22"/>
                <w:szCs w:val="22"/>
              </w:rPr>
              <w:t>)propanol</w:t>
            </w:r>
            <w:proofErr w:type="gramEnd"/>
            <w:r w:rsidRPr="00527416">
              <w:rPr>
                <w:rFonts w:ascii="Arial Narrow" w:hAnsi="Arial Narrow" w:cs="Arial"/>
                <w:sz w:val="22"/>
                <w:szCs w:val="22"/>
              </w:rPr>
              <w:t xml:space="preserve"> 1 - &lt;2,5 %; D-</w:t>
            </w:r>
            <w:proofErr w:type="spellStart"/>
            <w:r w:rsidRPr="00527416">
              <w:rPr>
                <w:rFonts w:ascii="Arial Narrow" w:hAnsi="Arial Narrow" w:cs="Arial"/>
                <w:sz w:val="22"/>
                <w:szCs w:val="22"/>
              </w:rPr>
              <w:t>Glukopiranoza</w:t>
            </w:r>
            <w:proofErr w:type="spellEnd"/>
            <w:r w:rsidRPr="00527416">
              <w:rPr>
                <w:rFonts w:ascii="Arial Narrow" w:hAnsi="Arial Narrow" w:cs="Arial"/>
                <w:sz w:val="22"/>
                <w:szCs w:val="22"/>
              </w:rPr>
              <w:t xml:space="preserve">, oligomery, glikozydy decylowo </w:t>
            </w:r>
            <w:proofErr w:type="spellStart"/>
            <w:r w:rsidRPr="00527416">
              <w:rPr>
                <w:rFonts w:ascii="Arial Narrow" w:hAnsi="Arial Narrow" w:cs="Arial"/>
                <w:sz w:val="22"/>
                <w:szCs w:val="22"/>
              </w:rPr>
              <w:t>oktylowe</w:t>
            </w:r>
            <w:proofErr w:type="spellEnd"/>
            <w:r w:rsidRPr="00527416">
              <w:rPr>
                <w:rFonts w:ascii="Arial Narrow" w:hAnsi="Arial Narrow" w:cs="Arial"/>
                <w:sz w:val="22"/>
                <w:szCs w:val="22"/>
              </w:rPr>
              <w:t xml:space="preserve"> 1 - &lt;2,5 %. Produkt profesjonalny. Gęstość 20°C: 1005 - 1015 kg/m3. Gęstość względna 20°C: 1,01.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1 -2. Konfekcjonowane w opakowanie 500ml z odpowiednim przeliczeniem ilości opakowań wymaganych przez Zamawiającego?</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4 w poz. nr 6 dopuści mleczko o przyjemnym kwiatowym zapachu do czyszczenia i pielęgnacji </w:t>
            </w:r>
            <w:proofErr w:type="gramStart"/>
            <w:r w:rsidRPr="00527416">
              <w:rPr>
                <w:rFonts w:ascii="Arial Narrow" w:hAnsi="Arial Narrow" w:cs="Arial"/>
                <w:sz w:val="22"/>
                <w:szCs w:val="22"/>
              </w:rPr>
              <w:t xml:space="preserve">mebli. </w:t>
            </w:r>
            <w:proofErr w:type="gramEnd"/>
            <w:r w:rsidRPr="00527416">
              <w:rPr>
                <w:rFonts w:ascii="Arial Narrow" w:hAnsi="Arial Narrow" w:cs="Arial"/>
                <w:sz w:val="22"/>
                <w:szCs w:val="22"/>
              </w:rPr>
              <w:t xml:space="preserve">Z zawartością wosków naturalnych i silikonów. Nadaje połysk, chroni przed zabrudzeniami i osadzaniem kurzu, nie pozostawia smug. Posiada właściwości antystatyczne. Skład: </w:t>
            </w:r>
            <w:proofErr w:type="spellStart"/>
            <w:r w:rsidRPr="00527416">
              <w:rPr>
                <w:rFonts w:ascii="Arial Narrow" w:hAnsi="Arial Narrow" w:cs="Arial"/>
                <w:sz w:val="22"/>
                <w:szCs w:val="22"/>
              </w:rPr>
              <w:lastRenderedPageBreak/>
              <w:t>Dekametylocyklopentasiloksan</w:t>
            </w:r>
            <w:proofErr w:type="spellEnd"/>
            <w:r w:rsidRPr="00527416">
              <w:rPr>
                <w:rFonts w:ascii="Arial Narrow" w:hAnsi="Arial Narrow" w:cs="Arial"/>
                <w:sz w:val="22"/>
                <w:szCs w:val="22"/>
              </w:rPr>
              <w:t xml:space="preserve"> &lt;1 %; </w:t>
            </w:r>
            <w:proofErr w:type="spellStart"/>
            <w:r w:rsidRPr="00527416">
              <w:rPr>
                <w:rFonts w:ascii="Arial Narrow" w:hAnsi="Arial Narrow" w:cs="Arial"/>
                <w:sz w:val="22"/>
                <w:szCs w:val="22"/>
              </w:rPr>
              <w:t>Oktametylocyklotetrasiloksan</w:t>
            </w:r>
            <w:proofErr w:type="spellEnd"/>
            <w:r w:rsidRPr="00527416">
              <w:rPr>
                <w:rFonts w:ascii="Arial Narrow" w:hAnsi="Arial Narrow" w:cs="Arial"/>
                <w:sz w:val="22"/>
                <w:szCs w:val="22"/>
              </w:rPr>
              <w:t xml:space="preserve"> &lt;1 %; masa poreakcyjna 5-chloro-2-metylo-2H-izotiazol-3-onu i 2-metylo-2H-izotiazol-3-onu (3:1) &lt;1 %. Właściwości fizyko </w:t>
            </w:r>
            <w:proofErr w:type="gramStart"/>
            <w:r w:rsidRPr="00527416">
              <w:rPr>
                <w:rFonts w:ascii="Arial Narrow" w:hAnsi="Arial Narrow" w:cs="Arial"/>
                <w:sz w:val="22"/>
                <w:szCs w:val="22"/>
              </w:rPr>
              <w:t xml:space="preserve">chemiczne:  </w:t>
            </w:r>
            <w:proofErr w:type="spell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xml:space="preserve"> 7,5-8,5, gęstość 0,99-1,01 g/cm3. Zapach: różany. Konfekcjonowany w opakowanie 500m</w:t>
            </w:r>
            <w:r>
              <w:rPr>
                <w:rFonts w:ascii="Arial Narrow" w:hAnsi="Arial Narrow" w:cs="Arial"/>
                <w:sz w:val="22"/>
                <w:szCs w:val="22"/>
              </w:rPr>
              <w:t>l</w:t>
            </w:r>
            <w:r w:rsidRPr="00527416">
              <w:rPr>
                <w:rFonts w:ascii="Arial Narrow" w:hAnsi="Arial Narrow" w:cs="Arial"/>
                <w:sz w:val="22"/>
                <w:szCs w:val="22"/>
              </w:rPr>
              <w:t>, z odpowiednim przeliczeniem ilości opakowań?</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10 w poz. nr 1 dopuści preparat w kolorze niebieskim, przeznaczony do codziennego mycia wszelkich powierzchni wodoodpornych (powierzchni lakierowanych, tworzyw sztucznych, płytek ceramicznych, marmuru, </w:t>
            </w:r>
            <w:proofErr w:type="gramStart"/>
            <w:r w:rsidRPr="00527416">
              <w:rPr>
                <w:rFonts w:ascii="Arial Narrow" w:hAnsi="Arial Narrow" w:cs="Arial"/>
                <w:sz w:val="22"/>
                <w:szCs w:val="22"/>
              </w:rPr>
              <w:t xml:space="preserve">szkła).  </w:t>
            </w:r>
            <w:proofErr w:type="gramEnd"/>
            <w:r w:rsidRPr="00527416">
              <w:rPr>
                <w:rFonts w:ascii="Arial Narrow" w:hAnsi="Arial Narrow" w:cs="Arial"/>
                <w:sz w:val="22"/>
                <w:szCs w:val="22"/>
              </w:rPr>
              <w:t xml:space="preserve">Nie pozostawia smug i zacieków. Nadaje połysk, pozostawia przyjemny zapach. Posiada właściwości antystatyczne. Chroni powierzchnię przed zabrudzeniem. Może być stosowany do powierzchni mających kontakt z </w:t>
            </w:r>
            <w:proofErr w:type="spellStart"/>
            <w:r w:rsidRPr="00527416">
              <w:rPr>
                <w:rFonts w:ascii="Arial Narrow" w:hAnsi="Arial Narrow" w:cs="Arial"/>
                <w:sz w:val="22"/>
                <w:szCs w:val="22"/>
              </w:rPr>
              <w:t>żywnością.Stosowany</w:t>
            </w:r>
            <w:proofErr w:type="spellEnd"/>
            <w:r w:rsidRPr="00527416">
              <w:rPr>
                <w:rFonts w:ascii="Arial Narrow" w:hAnsi="Arial Narrow" w:cs="Arial"/>
                <w:sz w:val="22"/>
                <w:szCs w:val="22"/>
              </w:rPr>
              <w:t xml:space="preserve"> w stężeniu 0,25-2,0%. Bez zawartości etanolu. Skład: (metylo-2-metoksyetoksy</w:t>
            </w:r>
            <w:proofErr w:type="gramStart"/>
            <w:r w:rsidRPr="00527416">
              <w:rPr>
                <w:rFonts w:ascii="Arial Narrow" w:hAnsi="Arial Narrow" w:cs="Arial"/>
                <w:sz w:val="22"/>
                <w:szCs w:val="22"/>
              </w:rPr>
              <w:t>)propanol</w:t>
            </w:r>
            <w:proofErr w:type="gramEnd"/>
            <w:r w:rsidRPr="00527416">
              <w:rPr>
                <w:rFonts w:ascii="Arial Narrow" w:hAnsi="Arial Narrow" w:cs="Arial"/>
                <w:sz w:val="22"/>
                <w:szCs w:val="22"/>
              </w:rPr>
              <w:t xml:space="preserve"> 2,5 - &lt;10 %; Alkohole, C12-14,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2,5 - &lt;10 %; masa poreakcyjna 5-chloro-2-metylo-2H-izotiazol-3-onu i 2-metylo-2H-izotiazol-3-onu (3:1) &lt;1 %. Wartość </w:t>
            </w:r>
            <w:proofErr w:type="spellStart"/>
            <w:r w:rsidRPr="00527416">
              <w:rPr>
                <w:rFonts w:ascii="Arial Narrow" w:hAnsi="Arial Narrow" w:cs="Arial"/>
                <w:sz w:val="22"/>
                <w:szCs w:val="22"/>
              </w:rPr>
              <w:t>pH</w:t>
            </w:r>
            <w:proofErr w:type="spellEnd"/>
            <w:r w:rsidRPr="00527416">
              <w:rPr>
                <w:rFonts w:ascii="Arial Narrow" w:hAnsi="Arial Narrow" w:cs="Arial"/>
                <w:sz w:val="22"/>
                <w:szCs w:val="22"/>
              </w:rPr>
              <w:t xml:space="preserve"> 7 - 9 (dla roztworu 100%). Gęstość 20°</w:t>
            </w:r>
            <w:proofErr w:type="gramStart"/>
            <w:r w:rsidRPr="00527416">
              <w:rPr>
                <w:rFonts w:ascii="Arial Narrow" w:hAnsi="Arial Narrow" w:cs="Arial"/>
                <w:sz w:val="22"/>
                <w:szCs w:val="22"/>
              </w:rPr>
              <w:t>C:  1000 - 1010 kg</w:t>
            </w:r>
            <w:proofErr w:type="gramEnd"/>
            <w:r w:rsidRPr="00527416">
              <w:rPr>
                <w:rFonts w:ascii="Arial Narrow" w:hAnsi="Arial Narrow" w:cs="Arial"/>
                <w:sz w:val="22"/>
                <w:szCs w:val="22"/>
              </w:rPr>
              <w:t>/m3. Gęstość względna 20°C: 1,005. Produkt profesjonalny. Konfekcjonowany w opakowanie 1L?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10 w poz. nr 2 dopuści preparat przeznaczony do codziennego mycia i pielęgnacji podłóg </w:t>
            </w:r>
            <w:proofErr w:type="gramStart"/>
            <w:r w:rsidRPr="00527416">
              <w:rPr>
                <w:rFonts w:ascii="Arial Narrow" w:hAnsi="Arial Narrow" w:cs="Arial"/>
                <w:sz w:val="22"/>
                <w:szCs w:val="22"/>
              </w:rPr>
              <w:t xml:space="preserve">wodoodpornych.  </w:t>
            </w:r>
            <w:proofErr w:type="gramEnd"/>
            <w:r w:rsidRPr="00527416">
              <w:rPr>
                <w:rFonts w:ascii="Arial Narrow" w:hAnsi="Arial Narrow" w:cs="Arial"/>
                <w:sz w:val="22"/>
                <w:szCs w:val="22"/>
              </w:rPr>
              <w:t>Polecany do mycia ręcznego i maszynowego. Nadaje połysk, pozostawia na powierzchni warstwę ochronną. Chroni i konserwuje myte powierzchnie. Posiada właściwości antystatyczne. Zawiera emulsję woskową o właściwościach antypoślizgowych. Może być stosowany przy równoczesnym zastosowaniu preparatów dezynfekcyjnych.  Stężenie 0,25-2,0% przy myciu ręcznym, 0,25-1,0% przy myciu maszynowym. Skład: (metylo-2-metoksyetoksy)</w:t>
            </w:r>
            <w:r>
              <w:rPr>
                <w:rFonts w:ascii="Arial Narrow" w:hAnsi="Arial Narrow" w:cs="Arial"/>
                <w:sz w:val="22"/>
                <w:szCs w:val="22"/>
              </w:rPr>
              <w:t xml:space="preserve"> </w:t>
            </w:r>
            <w:r w:rsidRPr="00527416">
              <w:rPr>
                <w:rFonts w:ascii="Arial Narrow" w:hAnsi="Arial Narrow" w:cs="Arial"/>
                <w:sz w:val="22"/>
                <w:szCs w:val="22"/>
              </w:rPr>
              <w:t xml:space="preserve">propanol 2,5 - &lt;10 %; Alkohole, C12-14,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1 - &lt;2,5 %; Octan etylu &lt;1 %; Octan </w:t>
            </w:r>
            <w:proofErr w:type="spellStart"/>
            <w:r w:rsidRPr="00527416">
              <w:rPr>
                <w:rFonts w:ascii="Arial Narrow" w:hAnsi="Arial Narrow" w:cs="Arial"/>
                <w:sz w:val="22"/>
                <w:szCs w:val="22"/>
              </w:rPr>
              <w:t>izopentylu</w:t>
            </w:r>
            <w:proofErr w:type="spellEnd"/>
            <w:r w:rsidRPr="00527416">
              <w:rPr>
                <w:rFonts w:ascii="Arial Narrow" w:hAnsi="Arial Narrow" w:cs="Arial"/>
                <w:sz w:val="22"/>
                <w:szCs w:val="22"/>
              </w:rPr>
              <w:t xml:space="preserve"> &lt;1 %; masa poreakcyjna 5-chloro-2-metylo-2H-izotiazol-3-onu i 2-metylo-2H-izotiazol-3-onu (3:1)&lt;1 %.  Gęstość 20°C: 1000-1010 kg/m3. Gęstość względna 20°C: 1,005.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xml:space="preserve"> 6,5 - 8,5.  Produkt profesjonalny, kompatybilny z koncentratem do dezynfekcji dużych powierzchni. Konfekcjonowany w opakowanie 1L?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13 w poz. nr 1 dopuści wydajny preparat (na bazie emulsji akrylowych, poliuretanowych i wosku) do zabezpieczania różnych typów podłóg np. z: linoleum, winylu (PCV), lastriko, </w:t>
            </w:r>
            <w:proofErr w:type="gramStart"/>
            <w:r w:rsidRPr="00527416">
              <w:rPr>
                <w:rFonts w:ascii="Arial Narrow" w:hAnsi="Arial Narrow" w:cs="Arial"/>
                <w:sz w:val="22"/>
                <w:szCs w:val="22"/>
              </w:rPr>
              <w:t xml:space="preserve">betonu. </w:t>
            </w:r>
            <w:proofErr w:type="gramEnd"/>
            <w:r w:rsidRPr="00527416">
              <w:rPr>
                <w:rFonts w:ascii="Arial Narrow" w:hAnsi="Arial Narrow" w:cs="Arial"/>
                <w:sz w:val="22"/>
                <w:szCs w:val="22"/>
              </w:rPr>
              <w:t xml:space="preserve">Produkt tworzący na podłodze grubą, bardzo trwałą powłokę odporną na zarysowania i przenikanie brudu w głąb, dzięki czemu zabrudzenia łatwo się zmywają. Posiadający bardzo dobre właściwości wyrównujące niedoskonałości powierzchni wynikające z jej </w:t>
            </w:r>
            <w:proofErr w:type="spellStart"/>
            <w:r w:rsidRPr="00527416">
              <w:rPr>
                <w:rFonts w:ascii="Arial Narrow" w:hAnsi="Arial Narrow" w:cs="Arial"/>
                <w:sz w:val="22"/>
                <w:szCs w:val="22"/>
              </w:rPr>
              <w:t>porowatowości</w:t>
            </w:r>
            <w:proofErr w:type="spellEnd"/>
            <w:r w:rsidRPr="00527416">
              <w:rPr>
                <w:rFonts w:ascii="Arial Narrow" w:hAnsi="Arial Narrow" w:cs="Arial"/>
                <w:sz w:val="22"/>
                <w:szCs w:val="22"/>
              </w:rPr>
              <w:t xml:space="preserve"> oraz zniszczeń powstałych podczas użytkowania. Preparat odporny na dezynfekcję. Powłoka </w:t>
            </w:r>
            <w:proofErr w:type="gramStart"/>
            <w:r w:rsidRPr="00527416">
              <w:rPr>
                <w:rFonts w:ascii="Arial Narrow" w:hAnsi="Arial Narrow" w:cs="Arial"/>
                <w:sz w:val="22"/>
                <w:szCs w:val="22"/>
              </w:rPr>
              <w:t>nie zmieniająca</w:t>
            </w:r>
            <w:proofErr w:type="gramEnd"/>
            <w:r w:rsidRPr="00527416">
              <w:rPr>
                <w:rFonts w:ascii="Arial Narrow" w:hAnsi="Arial Narrow" w:cs="Arial"/>
                <w:sz w:val="22"/>
                <w:szCs w:val="22"/>
              </w:rPr>
              <w:t xml:space="preserve"> koloru, co pozwoli na dokonywanie napraw miejscowych. Zachowująca połysk przez długi czas. Posiadająca właściwości antypoślizgowe. Zawierający w składzie: mieszaninę wodną na bazie wosków, konserwantów, składników zapachowych, plastyfikatorów, rozproszonych polimerów, </w:t>
            </w:r>
            <w:proofErr w:type="spellStart"/>
            <w:r w:rsidRPr="00527416">
              <w:rPr>
                <w:rFonts w:ascii="Arial Narrow" w:hAnsi="Arial Narrow" w:cs="Arial"/>
                <w:sz w:val="22"/>
                <w:szCs w:val="22"/>
              </w:rPr>
              <w:t>solubilizatorów</w:t>
            </w:r>
            <w:proofErr w:type="spellEnd"/>
            <w:r w:rsidRPr="00527416">
              <w:rPr>
                <w:rFonts w:ascii="Arial Narrow" w:hAnsi="Arial Narrow" w:cs="Arial"/>
                <w:sz w:val="22"/>
                <w:szCs w:val="22"/>
              </w:rPr>
              <w:t xml:space="preserve"> i surfaktantów. PH 7,5 - 9,5. Gęstość 20°C: 1020 - 1050 kg/m3. Gęstość względna 20°C: 1,03. Konfekcjonowany w opakowanie 5L?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b/>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13 w poz. nr 2 dopuści silnie działający, bezzapachowy koncentrat do zmywania starych powłok woskowych i polimerowych, stosowany również do gruntownego czyszczenia płytek </w:t>
            </w:r>
            <w:proofErr w:type="spellStart"/>
            <w:r w:rsidRPr="00527416">
              <w:rPr>
                <w:rFonts w:ascii="Arial Narrow" w:hAnsi="Arial Narrow" w:cs="Arial"/>
                <w:sz w:val="22"/>
                <w:szCs w:val="22"/>
              </w:rPr>
              <w:t>gresowych</w:t>
            </w:r>
            <w:proofErr w:type="spellEnd"/>
            <w:r w:rsidRPr="00527416">
              <w:rPr>
                <w:rFonts w:ascii="Arial Narrow" w:hAnsi="Arial Narrow" w:cs="Arial"/>
                <w:sz w:val="22"/>
                <w:szCs w:val="22"/>
              </w:rPr>
              <w:t xml:space="preserve"> i innych twardych odpornych na alkalia </w:t>
            </w:r>
            <w:proofErr w:type="gramStart"/>
            <w:r w:rsidRPr="00527416">
              <w:rPr>
                <w:rFonts w:ascii="Arial Narrow" w:hAnsi="Arial Narrow" w:cs="Arial"/>
                <w:sz w:val="22"/>
                <w:szCs w:val="22"/>
              </w:rPr>
              <w:t xml:space="preserve">podłogach. </w:t>
            </w:r>
            <w:proofErr w:type="gramEnd"/>
            <w:r w:rsidRPr="00527416">
              <w:rPr>
                <w:rFonts w:ascii="Arial Narrow" w:hAnsi="Arial Narrow" w:cs="Arial"/>
                <w:sz w:val="22"/>
                <w:szCs w:val="22"/>
              </w:rPr>
              <w:t>Do stosowania ręcznego i maszynowego.  Dozowanie: od 0,5 do 2,5 l na 10 l wody. Zawierający w swoim składzie: 2-(2-butoksyetoksy</w:t>
            </w:r>
            <w:proofErr w:type="gramStart"/>
            <w:r w:rsidRPr="00527416">
              <w:rPr>
                <w:rFonts w:ascii="Arial Narrow" w:hAnsi="Arial Narrow" w:cs="Arial"/>
                <w:sz w:val="22"/>
                <w:szCs w:val="22"/>
              </w:rPr>
              <w:t>)etanol</w:t>
            </w:r>
            <w:proofErr w:type="gramEnd"/>
            <w:r w:rsidRPr="00527416">
              <w:rPr>
                <w:rFonts w:ascii="Arial Narrow" w:hAnsi="Arial Narrow" w:cs="Arial"/>
                <w:sz w:val="22"/>
                <w:szCs w:val="22"/>
              </w:rPr>
              <w:t xml:space="preserve"> 10 - &lt;25 %; 2-aminoetanol 2,5 - &lt;10 %; wodorotlenek sodu 2,5 - &lt;10 %. Gęstość 20°C: 1,035-1,055 g/cm3. Gęstość względna 20°C: 1,042.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xml:space="preserve"> 12,5 - 13,5. Konfekcjonowany w opakowanie 5L?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13 w poz. nr 3 dopuści preparat przeznaczony do codziennego mycia i pielęgnacji podłóg </w:t>
            </w:r>
            <w:proofErr w:type="gramStart"/>
            <w:r w:rsidRPr="00527416">
              <w:rPr>
                <w:rFonts w:ascii="Arial Narrow" w:hAnsi="Arial Narrow" w:cs="Arial"/>
                <w:sz w:val="22"/>
                <w:szCs w:val="22"/>
              </w:rPr>
              <w:t xml:space="preserve">wodoodpornych.  </w:t>
            </w:r>
            <w:proofErr w:type="gramEnd"/>
            <w:r w:rsidRPr="00527416">
              <w:rPr>
                <w:rFonts w:ascii="Arial Narrow" w:hAnsi="Arial Narrow" w:cs="Arial"/>
                <w:sz w:val="22"/>
                <w:szCs w:val="22"/>
              </w:rPr>
              <w:t>Polecany do mycia ręcznego i maszynowego. Nadaje połysk, pozostawia na powierzchni warstwę ochronną. Chroni i konserwuje myte powierzchnie. Posiada właściwości antystatyczne. Zawiera emulsję woskową o właściwościach antypoślizgowych. Może być stosowany przy równoczesnym zastosowaniu preparatów dezynfekcyjnych.  Stężenie 0,25-2,0% przy myciu ręcznym, 0,25-1,0% przy myciu maszynowym. Skład: (metylo-2-metoksyetoksy</w:t>
            </w:r>
            <w:proofErr w:type="gramStart"/>
            <w:r w:rsidRPr="00527416">
              <w:rPr>
                <w:rFonts w:ascii="Arial Narrow" w:hAnsi="Arial Narrow" w:cs="Arial"/>
                <w:sz w:val="22"/>
                <w:szCs w:val="22"/>
              </w:rPr>
              <w:t>)propanol</w:t>
            </w:r>
            <w:proofErr w:type="gramEnd"/>
            <w:r w:rsidRPr="00527416">
              <w:rPr>
                <w:rFonts w:ascii="Arial Narrow" w:hAnsi="Arial Narrow" w:cs="Arial"/>
                <w:sz w:val="22"/>
                <w:szCs w:val="22"/>
              </w:rPr>
              <w:t xml:space="preserve"> 2,5 - &lt;10 %; Alkohole, C12-14,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1 - &lt;2,5 %; Octan etylu &lt;1 %; Octan </w:t>
            </w:r>
            <w:proofErr w:type="spellStart"/>
            <w:r w:rsidRPr="00527416">
              <w:rPr>
                <w:rFonts w:ascii="Arial Narrow" w:hAnsi="Arial Narrow" w:cs="Arial"/>
                <w:sz w:val="22"/>
                <w:szCs w:val="22"/>
              </w:rPr>
              <w:t>izopentylu</w:t>
            </w:r>
            <w:proofErr w:type="spellEnd"/>
            <w:r w:rsidRPr="00527416">
              <w:rPr>
                <w:rFonts w:ascii="Arial Narrow" w:hAnsi="Arial Narrow" w:cs="Arial"/>
                <w:sz w:val="22"/>
                <w:szCs w:val="22"/>
              </w:rPr>
              <w:t xml:space="preserve"> &lt;1 %; masa poreakcyjna 5-chloro-2-metylo-2H-izotiazol-3-onu i 2-metylo-2H-izotiazol-3-onu (3:1)&lt;1 %.  Gęstość 20°C: 1000-1010 kg/m3. Gęstość względna 20°C: 1,005.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xml:space="preserve"> 6,5 - 8,5.  Produkt profesjonalny, kompatybilny z koncentratem do dezynfekcji dużych powierzchni. Konfekcjonowany w opakowanie 5l?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120"/>
              <w:ind w:right="-72"/>
              <w:jc w:val="both"/>
              <w:rPr>
                <w:rFonts w:ascii="Arial Narrow" w:hAnsi="Arial Narrow" w:cs="Arial"/>
                <w:sz w:val="22"/>
                <w:szCs w:val="22"/>
              </w:rPr>
            </w:pPr>
          </w:p>
          <w:p w:rsidR="00527416" w:rsidRPr="00527416" w:rsidRDefault="00527416" w:rsidP="00527416">
            <w:pPr>
              <w:numPr>
                <w:ilvl w:val="0"/>
                <w:numId w:val="10"/>
              </w:numPr>
              <w:spacing w:after="120"/>
              <w:ind w:right="-72"/>
              <w:jc w:val="both"/>
              <w:rPr>
                <w:rFonts w:ascii="Arial Narrow" w:hAnsi="Arial Narrow" w:cs="Arial"/>
                <w:sz w:val="22"/>
                <w:szCs w:val="22"/>
              </w:rPr>
            </w:pPr>
            <w:r w:rsidRPr="00527416">
              <w:rPr>
                <w:rFonts w:ascii="Arial Narrow" w:hAnsi="Arial Narrow" w:cs="Arial"/>
                <w:sz w:val="22"/>
                <w:szCs w:val="22"/>
              </w:rPr>
              <w:t xml:space="preserve">Czy Zamawiający w Zadanie nr 17 w poz. nr 1 dopuści płyn do ręcznego mycia naczyń skutecznie usuwający tłuszcz i zabrudzenia białkowe, dozowanie - 5 ml (1 łyżeczka) do 5 litrów </w:t>
            </w:r>
            <w:proofErr w:type="gramStart"/>
            <w:r w:rsidRPr="00527416">
              <w:rPr>
                <w:rFonts w:ascii="Arial Narrow" w:hAnsi="Arial Narrow" w:cs="Arial"/>
                <w:sz w:val="22"/>
                <w:szCs w:val="22"/>
              </w:rPr>
              <w:t xml:space="preserve">wody. </w:t>
            </w:r>
            <w:proofErr w:type="gramEnd"/>
            <w:r w:rsidRPr="00527416">
              <w:rPr>
                <w:rFonts w:ascii="Arial Narrow" w:hAnsi="Arial Narrow" w:cs="Arial"/>
                <w:sz w:val="22"/>
                <w:szCs w:val="22"/>
              </w:rPr>
              <w:t xml:space="preserve">Skład: Alkohol, C12-14, </w:t>
            </w:r>
            <w:proofErr w:type="spellStart"/>
            <w:r w:rsidRPr="00527416">
              <w:rPr>
                <w:rFonts w:ascii="Arial Narrow" w:hAnsi="Arial Narrow" w:cs="Arial"/>
                <w:sz w:val="22"/>
                <w:szCs w:val="22"/>
              </w:rPr>
              <w:t>etoksylowany</w:t>
            </w:r>
            <w:proofErr w:type="spellEnd"/>
            <w:r w:rsidRPr="00527416">
              <w:rPr>
                <w:rFonts w:ascii="Arial Narrow" w:hAnsi="Arial Narrow" w:cs="Arial"/>
                <w:sz w:val="22"/>
                <w:szCs w:val="22"/>
              </w:rPr>
              <w:t xml:space="preserve">, siarczan, sole sodowe 2,5 - &lt;10 %; Alkohole, C12-14, </w:t>
            </w:r>
            <w:proofErr w:type="spellStart"/>
            <w:r w:rsidRPr="00527416">
              <w:rPr>
                <w:rFonts w:ascii="Arial Narrow" w:hAnsi="Arial Narrow" w:cs="Arial"/>
                <w:sz w:val="22"/>
                <w:szCs w:val="22"/>
              </w:rPr>
              <w:t>etoksylowane</w:t>
            </w:r>
            <w:proofErr w:type="spellEnd"/>
            <w:r w:rsidRPr="00527416">
              <w:rPr>
                <w:rFonts w:ascii="Arial Narrow" w:hAnsi="Arial Narrow" w:cs="Arial"/>
                <w:sz w:val="22"/>
                <w:szCs w:val="22"/>
              </w:rPr>
              <w:t xml:space="preserve"> 1 - &lt;2,5 %; Kwas </w:t>
            </w:r>
            <w:proofErr w:type="spellStart"/>
            <w:r w:rsidRPr="00527416">
              <w:rPr>
                <w:rFonts w:ascii="Arial Narrow" w:hAnsi="Arial Narrow" w:cs="Arial"/>
                <w:sz w:val="22"/>
                <w:szCs w:val="22"/>
              </w:rPr>
              <w:t>benzenosulfonowy</w:t>
            </w:r>
            <w:proofErr w:type="spellEnd"/>
            <w:r w:rsidRPr="00527416">
              <w:rPr>
                <w:rFonts w:ascii="Arial Narrow" w:hAnsi="Arial Narrow" w:cs="Arial"/>
                <w:sz w:val="22"/>
                <w:szCs w:val="22"/>
              </w:rPr>
              <w:t xml:space="preserve">, pochodne C10-13-alkilu, sól sodowa 1 - &lt;2,5 %; masa poreakcyjna 5-chloro-2-metylo-2H-izotiazol-3-onu i 2-metylo-2H-izotiazol-3-onu (3:1) &lt;1 %. Gęstość 20°C: 990 - 1010 kg/m3. Gęstość względna 20°C: 1,055. </w:t>
            </w:r>
            <w:proofErr w:type="spellStart"/>
            <w:proofErr w:type="gramStart"/>
            <w:r w:rsidRPr="00527416">
              <w:rPr>
                <w:rFonts w:ascii="Arial Narrow" w:hAnsi="Arial Narrow" w:cs="Arial"/>
                <w:sz w:val="22"/>
                <w:szCs w:val="22"/>
              </w:rPr>
              <w:t>pH</w:t>
            </w:r>
            <w:proofErr w:type="spellEnd"/>
            <w:proofErr w:type="gramEnd"/>
            <w:r w:rsidRPr="00527416">
              <w:rPr>
                <w:rFonts w:ascii="Arial Narrow" w:hAnsi="Arial Narrow" w:cs="Arial"/>
                <w:sz w:val="22"/>
                <w:szCs w:val="22"/>
              </w:rPr>
              <w:t>: 6,5 - 7,5. Konfekcjonowany w opakowanie 1l?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527416" w:rsidRPr="00527416" w:rsidRDefault="00527416" w:rsidP="00527416">
            <w:pPr>
              <w:spacing w:after="60"/>
              <w:ind w:right="-72"/>
              <w:jc w:val="both"/>
              <w:rPr>
                <w:rFonts w:ascii="Arial Narrow" w:hAnsi="Arial Narrow" w:cs="Arial"/>
                <w:sz w:val="22"/>
                <w:szCs w:val="22"/>
                <w:highlight w:val="darkGray"/>
              </w:rPr>
            </w:pPr>
          </w:p>
        </w:tc>
      </w:tr>
      <w:tr w:rsidR="00906480" w:rsidRPr="00527416" w:rsidTr="00536916">
        <w:tc>
          <w:tcPr>
            <w:tcW w:w="9356" w:type="dxa"/>
            <w:shd w:val="clear" w:color="auto" w:fill="auto"/>
          </w:tcPr>
          <w:p w:rsidR="00906480" w:rsidRPr="00527416" w:rsidRDefault="00906480" w:rsidP="00536916">
            <w:pPr>
              <w:spacing w:before="60" w:after="60"/>
              <w:ind w:left="30" w:right="-72"/>
              <w:rPr>
                <w:rFonts w:ascii="Arial Narrow" w:hAnsi="Arial Narrow" w:cs="Arial"/>
                <w:b/>
                <w:bCs/>
                <w:sz w:val="22"/>
                <w:szCs w:val="22"/>
              </w:rPr>
            </w:pPr>
            <w:r w:rsidRPr="00527416">
              <w:rPr>
                <w:rFonts w:ascii="Arial Narrow" w:hAnsi="Arial Narrow" w:cs="Arial"/>
                <w:b/>
                <w:bCs/>
                <w:sz w:val="22"/>
                <w:szCs w:val="22"/>
              </w:rPr>
              <w:lastRenderedPageBreak/>
              <w:t xml:space="preserve">Pytanie nr </w:t>
            </w:r>
            <w:r w:rsidRPr="00527416">
              <w:rPr>
                <w:rFonts w:ascii="Arial Narrow" w:hAnsi="Arial Narrow" w:cs="Arial"/>
                <w:b/>
                <w:bCs/>
                <w:sz w:val="22"/>
                <w:szCs w:val="22"/>
              </w:rPr>
              <w:t>3</w:t>
            </w:r>
          </w:p>
          <w:p w:rsidR="00906480" w:rsidRDefault="00527416" w:rsidP="00527416">
            <w:pPr>
              <w:numPr>
                <w:ilvl w:val="0"/>
                <w:numId w:val="8"/>
              </w:numPr>
              <w:spacing w:after="120"/>
              <w:ind w:right="-72"/>
              <w:jc w:val="both"/>
              <w:rPr>
                <w:rFonts w:ascii="Arial Narrow" w:hAnsi="Arial Narrow" w:cs="Arial"/>
                <w:sz w:val="22"/>
                <w:szCs w:val="22"/>
              </w:rPr>
            </w:pPr>
            <w:r>
              <w:rPr>
                <w:rFonts w:ascii="Arial Narrow" w:hAnsi="Arial Narrow" w:cs="Arial"/>
                <w:sz w:val="22"/>
                <w:szCs w:val="22"/>
              </w:rPr>
              <w:t xml:space="preserve">Zadanie 24, pozycja 2 - </w:t>
            </w:r>
            <w:r w:rsidR="00906480" w:rsidRPr="00527416">
              <w:rPr>
                <w:rFonts w:ascii="Arial Narrow" w:hAnsi="Arial Narrow" w:cs="Arial"/>
                <w:sz w:val="22"/>
                <w:szCs w:val="22"/>
              </w:rPr>
              <w:t>Czy Zamawiający dopuści pojemniki na odpady medyczne o poj. 0,7</w:t>
            </w:r>
            <w:proofErr w:type="gramStart"/>
            <w:r w:rsidR="00906480" w:rsidRPr="00527416">
              <w:rPr>
                <w:rFonts w:ascii="Arial Narrow" w:hAnsi="Arial Narrow" w:cs="Arial"/>
                <w:sz w:val="22"/>
                <w:szCs w:val="22"/>
              </w:rPr>
              <w:t>l</w:t>
            </w:r>
            <w:proofErr w:type="gramEnd"/>
            <w:r w:rsidR="00906480" w:rsidRPr="00527416">
              <w:rPr>
                <w:rFonts w:ascii="Arial Narrow" w:hAnsi="Arial Narrow" w:cs="Arial"/>
                <w:sz w:val="22"/>
                <w:szCs w:val="22"/>
              </w:rPr>
              <w:t xml:space="preserve">? </w:t>
            </w:r>
          </w:p>
          <w:p w:rsidR="00527416" w:rsidRDefault="00527416" w:rsidP="00527416">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 pojemniki o pojemności 0,7 litra.</w:t>
            </w:r>
          </w:p>
          <w:p w:rsidR="00527416" w:rsidRPr="00527416" w:rsidRDefault="00527416" w:rsidP="00527416">
            <w:pPr>
              <w:spacing w:after="120"/>
              <w:ind w:left="30" w:right="-72"/>
              <w:jc w:val="both"/>
              <w:rPr>
                <w:rFonts w:ascii="Arial Narrow" w:hAnsi="Arial Narrow" w:cs="Arial"/>
                <w:b/>
                <w:sz w:val="22"/>
                <w:szCs w:val="22"/>
              </w:rPr>
            </w:pPr>
          </w:p>
          <w:p w:rsidR="00906480" w:rsidRDefault="00906480" w:rsidP="00527416">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24, pozycja 6</w:t>
            </w:r>
            <w:r w:rsidR="00527416">
              <w:rPr>
                <w:rFonts w:ascii="Arial Narrow" w:hAnsi="Arial Narrow" w:cs="Arial"/>
                <w:sz w:val="22"/>
                <w:szCs w:val="22"/>
              </w:rPr>
              <w:t xml:space="preserve"> - </w:t>
            </w:r>
            <w:r w:rsidRPr="00527416">
              <w:rPr>
                <w:rFonts w:ascii="Arial Narrow" w:hAnsi="Arial Narrow" w:cs="Arial"/>
                <w:sz w:val="22"/>
                <w:szCs w:val="22"/>
              </w:rPr>
              <w:t xml:space="preserve">Czy Zamawiający dopuści pojemnik z pokrywą pełną? </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pojemniki bez otworu wrzutowego w pokrywie.</w:t>
            </w:r>
          </w:p>
          <w:p w:rsidR="00527416" w:rsidRPr="00527416" w:rsidRDefault="00527416" w:rsidP="00527416">
            <w:pPr>
              <w:spacing w:after="120"/>
              <w:ind w:right="-72"/>
              <w:jc w:val="both"/>
              <w:rPr>
                <w:rFonts w:ascii="Arial Narrow" w:hAnsi="Arial Narrow" w:cs="Arial"/>
                <w:b/>
                <w:sz w:val="22"/>
                <w:szCs w:val="22"/>
              </w:rPr>
            </w:pPr>
          </w:p>
          <w:p w:rsidR="00906480" w:rsidRDefault="00906480" w:rsidP="00527416">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26, pozycja 2</w:t>
            </w:r>
            <w:r w:rsidR="00527416">
              <w:rPr>
                <w:rFonts w:ascii="Arial Narrow" w:hAnsi="Arial Narrow" w:cs="Arial"/>
                <w:sz w:val="22"/>
                <w:szCs w:val="22"/>
              </w:rPr>
              <w:t xml:space="preserve"> - </w:t>
            </w:r>
            <w:r w:rsidRPr="00527416">
              <w:rPr>
                <w:rFonts w:ascii="Arial Narrow" w:hAnsi="Arial Narrow" w:cs="Arial"/>
                <w:sz w:val="22"/>
                <w:szCs w:val="22"/>
              </w:rPr>
              <w:t>Czy Zamawiający dopuści kieliszek 30ml?</w:t>
            </w:r>
          </w:p>
          <w:p w:rsidR="00527416" w:rsidRDefault="00527416" w:rsidP="00527416">
            <w:pPr>
              <w:spacing w:after="120"/>
              <w:ind w:right="-72"/>
              <w:jc w:val="both"/>
              <w:rPr>
                <w:rFonts w:ascii="Arial Narrow" w:hAnsi="Arial Narrow" w:cs="Arial"/>
                <w:b/>
                <w:sz w:val="22"/>
                <w:szCs w:val="22"/>
              </w:rPr>
            </w:pPr>
            <w:r>
              <w:rPr>
                <w:rFonts w:ascii="Arial Narrow" w:hAnsi="Arial Narrow" w:cs="Arial"/>
                <w:b/>
                <w:sz w:val="22"/>
                <w:szCs w:val="22"/>
              </w:rPr>
              <w:t xml:space="preserve">Odpowiedź: </w:t>
            </w:r>
            <w:r w:rsidR="00E31C19">
              <w:rPr>
                <w:rFonts w:ascii="Arial Narrow" w:hAnsi="Arial Narrow" w:cs="Arial"/>
                <w:b/>
                <w:sz w:val="22"/>
                <w:szCs w:val="22"/>
              </w:rPr>
              <w:t>Zamawiający dopuszcza kieliszki jednorazowe o pojemności 30 ml.</w:t>
            </w:r>
          </w:p>
          <w:p w:rsidR="00E31C19" w:rsidRPr="00527416" w:rsidRDefault="00E31C19" w:rsidP="00527416">
            <w:pPr>
              <w:spacing w:after="120"/>
              <w:ind w:right="-72"/>
              <w:jc w:val="both"/>
              <w:rPr>
                <w:rFonts w:ascii="Arial Narrow" w:hAnsi="Arial Narrow" w:cs="Arial"/>
                <w:b/>
                <w:sz w:val="22"/>
                <w:szCs w:val="22"/>
              </w:rPr>
            </w:pPr>
          </w:p>
          <w:p w:rsidR="00906480" w:rsidRDefault="00906480" w:rsidP="00527416">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26, pozycja 2</w:t>
            </w:r>
            <w:r w:rsidR="00527416">
              <w:rPr>
                <w:rFonts w:ascii="Arial Narrow" w:hAnsi="Arial Narrow" w:cs="Arial"/>
                <w:sz w:val="22"/>
                <w:szCs w:val="22"/>
              </w:rPr>
              <w:t xml:space="preserve"> - </w:t>
            </w:r>
            <w:r w:rsidRPr="00527416">
              <w:rPr>
                <w:rFonts w:ascii="Arial Narrow" w:hAnsi="Arial Narrow" w:cs="Arial"/>
                <w:sz w:val="22"/>
                <w:szCs w:val="22"/>
              </w:rPr>
              <w:t xml:space="preserve">Czy Zamawiający dopuści kieliszki w opak. </w:t>
            </w:r>
            <w:proofErr w:type="gramStart"/>
            <w:r w:rsidRPr="00527416">
              <w:rPr>
                <w:rFonts w:ascii="Arial Narrow" w:hAnsi="Arial Narrow" w:cs="Arial"/>
                <w:sz w:val="22"/>
                <w:szCs w:val="22"/>
              </w:rPr>
              <w:t>a</w:t>
            </w:r>
            <w:proofErr w:type="gramEnd"/>
            <w:r w:rsidRPr="00527416">
              <w:rPr>
                <w:rFonts w:ascii="Arial Narrow" w:hAnsi="Arial Narrow" w:cs="Arial"/>
                <w:sz w:val="22"/>
                <w:szCs w:val="22"/>
              </w:rPr>
              <w:t xml:space="preserve">'90 </w:t>
            </w:r>
            <w:proofErr w:type="spellStart"/>
            <w:r w:rsidRPr="00527416">
              <w:rPr>
                <w:rFonts w:ascii="Arial Narrow" w:hAnsi="Arial Narrow" w:cs="Arial"/>
                <w:sz w:val="22"/>
                <w:szCs w:val="22"/>
              </w:rPr>
              <w:t>szt</w:t>
            </w:r>
            <w:proofErr w:type="spellEnd"/>
            <w:r w:rsidRPr="00527416">
              <w:rPr>
                <w:rFonts w:ascii="Arial Narrow" w:hAnsi="Arial Narrow" w:cs="Arial"/>
                <w:sz w:val="22"/>
                <w:szCs w:val="22"/>
              </w:rPr>
              <w:t xml:space="preserve"> oraz ich wycenę z odpowiednim przeliczeniem zamawianych ilości i zaokrągleniem w górę do pełnych opakowań - 1556 opak.? </w:t>
            </w:r>
          </w:p>
          <w:p w:rsidR="00E31C19" w:rsidRDefault="00E31C19" w:rsidP="00E31C19">
            <w:pPr>
              <w:spacing w:after="120"/>
              <w:ind w:right="-72"/>
              <w:jc w:val="both"/>
              <w:rPr>
                <w:rFonts w:ascii="Arial Narrow" w:hAnsi="Arial Narrow" w:cs="Arial"/>
                <w:b/>
                <w:sz w:val="22"/>
                <w:szCs w:val="22"/>
              </w:rPr>
            </w:pPr>
            <w:r>
              <w:rPr>
                <w:rFonts w:ascii="Arial Narrow" w:hAnsi="Arial Narrow" w:cs="Arial"/>
                <w:b/>
                <w:sz w:val="22"/>
                <w:szCs w:val="22"/>
              </w:rPr>
              <w:t>Odpowiedź: Zamawiający nie dopuszcza, zgodnie z wymaganiami określonymi w SWZ.</w:t>
            </w:r>
          </w:p>
          <w:p w:rsidR="00E31C19" w:rsidRPr="00E31C19" w:rsidRDefault="00E31C19" w:rsidP="00E31C19">
            <w:pPr>
              <w:spacing w:after="120"/>
              <w:ind w:right="-72"/>
              <w:jc w:val="both"/>
              <w:rPr>
                <w:rFonts w:ascii="Arial Narrow" w:hAnsi="Arial Narrow" w:cs="Arial"/>
                <w:b/>
                <w:sz w:val="22"/>
                <w:szCs w:val="22"/>
              </w:rPr>
            </w:pPr>
          </w:p>
          <w:p w:rsidR="00906480" w:rsidRDefault="00906480" w:rsidP="00527416">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26, pozycja 5</w:t>
            </w:r>
            <w:r w:rsidR="00527416">
              <w:rPr>
                <w:rFonts w:ascii="Arial Narrow" w:hAnsi="Arial Narrow" w:cs="Arial"/>
                <w:sz w:val="22"/>
                <w:szCs w:val="22"/>
              </w:rPr>
              <w:t xml:space="preserve"> - </w:t>
            </w:r>
            <w:r w:rsidRPr="00527416">
              <w:rPr>
                <w:rFonts w:ascii="Arial Narrow" w:hAnsi="Arial Narrow" w:cs="Arial"/>
                <w:sz w:val="22"/>
                <w:szCs w:val="22"/>
              </w:rPr>
              <w:t>Czy Zamawiający dopuści opaski zaciskowe białe o dł. całkowitej 25cm?</w:t>
            </w:r>
          </w:p>
          <w:p w:rsidR="00E31C19" w:rsidRDefault="00E31C19" w:rsidP="00E31C19">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przy zachowaniu pozostałych warunków określonych w SWZ.</w:t>
            </w:r>
          </w:p>
          <w:p w:rsidR="00E31C19" w:rsidRPr="00E31C19" w:rsidRDefault="00E31C19" w:rsidP="00E31C19">
            <w:pPr>
              <w:spacing w:after="120"/>
              <w:ind w:right="-72"/>
              <w:jc w:val="both"/>
              <w:rPr>
                <w:rFonts w:ascii="Arial Narrow" w:hAnsi="Arial Narrow" w:cs="Arial"/>
                <w:b/>
                <w:sz w:val="22"/>
                <w:szCs w:val="22"/>
              </w:rPr>
            </w:pPr>
          </w:p>
          <w:p w:rsidR="00906480" w:rsidRPr="00527416" w:rsidRDefault="00906480" w:rsidP="00527416">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26, pozycja 6</w:t>
            </w:r>
            <w:r w:rsidR="00527416">
              <w:rPr>
                <w:rFonts w:ascii="Arial Narrow" w:hAnsi="Arial Narrow" w:cs="Arial"/>
                <w:sz w:val="22"/>
                <w:szCs w:val="22"/>
              </w:rPr>
              <w:t xml:space="preserve"> - </w:t>
            </w:r>
            <w:r w:rsidRPr="00527416">
              <w:rPr>
                <w:rFonts w:ascii="Arial Narrow" w:hAnsi="Arial Narrow" w:cs="Arial"/>
                <w:sz w:val="22"/>
                <w:szCs w:val="22"/>
              </w:rPr>
              <w:t xml:space="preserve">Czy Zamawiający dopuści worek na wymiociny o następującym opisie: </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wykonany</w:t>
            </w:r>
            <w:proofErr w:type="gramEnd"/>
            <w:r w:rsidRPr="00527416">
              <w:rPr>
                <w:rFonts w:ascii="Arial Narrow" w:hAnsi="Arial Narrow" w:cs="Arial"/>
                <w:sz w:val="22"/>
                <w:szCs w:val="22"/>
              </w:rPr>
              <w:t xml:space="preserve"> z wytrzymałej, przeźroczystej folii LDPE w kolorze niebieskim umożliwiającej obserwację wydzieliny</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szeroki</w:t>
            </w:r>
            <w:proofErr w:type="gramEnd"/>
            <w:r w:rsidRPr="00527416">
              <w:rPr>
                <w:rFonts w:ascii="Arial Narrow" w:hAnsi="Arial Narrow" w:cs="Arial"/>
                <w:sz w:val="22"/>
                <w:szCs w:val="22"/>
              </w:rPr>
              <w:t xml:space="preserve"> wlot worka zabezpieczony polipropylenowym kołnierzem</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obręcz</w:t>
            </w:r>
            <w:proofErr w:type="gramEnd"/>
            <w:r w:rsidRPr="00527416">
              <w:rPr>
                <w:rFonts w:ascii="Arial Narrow" w:hAnsi="Arial Narrow" w:cs="Arial"/>
                <w:sz w:val="22"/>
                <w:szCs w:val="22"/>
              </w:rPr>
              <w:t xml:space="preserve"> kołnierza w kształcie koła zapewnia pewny chwyt, ułatwia manewrowanie workiem zmniejszając </w:t>
            </w:r>
            <w:r w:rsidRPr="00527416">
              <w:rPr>
                <w:rFonts w:ascii="Arial Narrow" w:hAnsi="Arial Narrow" w:cs="Arial"/>
                <w:sz w:val="22"/>
                <w:szCs w:val="22"/>
              </w:rPr>
              <w:lastRenderedPageBreak/>
              <w:t>ryzyko zanieczyszczenia treścią</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kołnierz</w:t>
            </w:r>
            <w:proofErr w:type="gramEnd"/>
            <w:r w:rsidRPr="00527416">
              <w:rPr>
                <w:rFonts w:ascii="Arial Narrow" w:hAnsi="Arial Narrow" w:cs="Arial"/>
                <w:sz w:val="22"/>
                <w:szCs w:val="22"/>
              </w:rPr>
              <w:t xml:space="preserve"> wyposażony w specjalne nacięcie umożliwiające zamknięcie worka i higieniczną utylizację treści wymiotnej - "skręć i zaczep"</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pojemność</w:t>
            </w:r>
            <w:proofErr w:type="gramEnd"/>
            <w:r w:rsidRPr="00527416">
              <w:rPr>
                <w:rFonts w:ascii="Arial Narrow" w:hAnsi="Arial Narrow" w:cs="Arial"/>
                <w:sz w:val="22"/>
                <w:szCs w:val="22"/>
              </w:rPr>
              <w:t xml:space="preserve"> całkowita worka: 2000 ml</w:t>
            </w:r>
          </w:p>
          <w:p w:rsidR="00906480" w:rsidRPr="00527416" w:rsidRDefault="00906480" w:rsidP="00527416">
            <w:pPr>
              <w:numPr>
                <w:ilvl w:val="0"/>
                <w:numId w:val="9"/>
              </w:numPr>
              <w:spacing w:after="120"/>
              <w:ind w:right="-72"/>
              <w:jc w:val="both"/>
              <w:rPr>
                <w:rFonts w:ascii="Arial Narrow" w:hAnsi="Arial Narrow" w:cs="Arial"/>
                <w:sz w:val="22"/>
                <w:szCs w:val="22"/>
              </w:rPr>
            </w:pPr>
            <w:r w:rsidRPr="00527416">
              <w:rPr>
                <w:rFonts w:ascii="Arial Narrow" w:hAnsi="Arial Narrow" w:cs="Arial"/>
                <w:sz w:val="22"/>
                <w:szCs w:val="22"/>
              </w:rPr>
              <w:t xml:space="preserve">dokładna skala pomiarowa (od 10 ml do 100 </w:t>
            </w:r>
            <w:proofErr w:type="gramStart"/>
            <w:r w:rsidRPr="00527416">
              <w:rPr>
                <w:rFonts w:ascii="Arial Narrow" w:hAnsi="Arial Narrow" w:cs="Arial"/>
                <w:sz w:val="22"/>
                <w:szCs w:val="22"/>
              </w:rPr>
              <w:t>ml co</w:t>
            </w:r>
            <w:proofErr w:type="gramEnd"/>
            <w:r w:rsidRPr="00527416">
              <w:rPr>
                <w:rFonts w:ascii="Arial Narrow" w:hAnsi="Arial Narrow" w:cs="Arial"/>
                <w:sz w:val="22"/>
                <w:szCs w:val="22"/>
              </w:rPr>
              <w:t xml:space="preserve"> 10 ml (liczbowo co 20 ml) i od 100 do 2000 ml co 100</w:t>
            </w:r>
            <w:r w:rsidR="00527416">
              <w:rPr>
                <w:rFonts w:ascii="Arial Narrow" w:hAnsi="Arial Narrow" w:cs="Arial"/>
                <w:sz w:val="22"/>
                <w:szCs w:val="22"/>
              </w:rPr>
              <w:t xml:space="preserve"> </w:t>
            </w:r>
            <w:r w:rsidRPr="00527416">
              <w:rPr>
                <w:rFonts w:ascii="Arial Narrow" w:hAnsi="Arial Narrow" w:cs="Arial"/>
                <w:sz w:val="22"/>
                <w:szCs w:val="22"/>
              </w:rPr>
              <w:t>ml) umieszczona na worku, pozwala na dokładne oszacowanie objętości płynu</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kierunek</w:t>
            </w:r>
            <w:proofErr w:type="gramEnd"/>
            <w:r w:rsidRPr="00527416">
              <w:rPr>
                <w:rFonts w:ascii="Arial Narrow" w:hAnsi="Arial Narrow" w:cs="Arial"/>
                <w:sz w:val="22"/>
                <w:szCs w:val="22"/>
              </w:rPr>
              <w:t xml:space="preserve"> odczytu skali dla małych objętości oznaczony grotem</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nazwa</w:t>
            </w:r>
            <w:proofErr w:type="gramEnd"/>
            <w:r w:rsidRPr="00527416">
              <w:rPr>
                <w:rFonts w:ascii="Arial Narrow" w:hAnsi="Arial Narrow" w:cs="Arial"/>
                <w:sz w:val="22"/>
                <w:szCs w:val="22"/>
              </w:rPr>
              <w:t xml:space="preserve"> wyrobu, nazwa producenta oraz obrazkowa instrukcja użycia nadrukowane bezpośrednio na worku</w:t>
            </w:r>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nie</w:t>
            </w:r>
            <w:proofErr w:type="gramEnd"/>
            <w:r w:rsidRPr="00527416">
              <w:rPr>
                <w:rFonts w:ascii="Arial Narrow" w:hAnsi="Arial Narrow" w:cs="Arial"/>
                <w:sz w:val="22"/>
                <w:szCs w:val="22"/>
              </w:rPr>
              <w:t xml:space="preserve"> zawiera lateksu oraz </w:t>
            </w:r>
            <w:proofErr w:type="spellStart"/>
            <w:r w:rsidRPr="00527416">
              <w:rPr>
                <w:rFonts w:ascii="Arial Narrow" w:hAnsi="Arial Narrow" w:cs="Arial"/>
                <w:sz w:val="22"/>
                <w:szCs w:val="22"/>
              </w:rPr>
              <w:t>ftalanów</w:t>
            </w:r>
            <w:proofErr w:type="spellEnd"/>
          </w:p>
          <w:p w:rsidR="00906480" w:rsidRPr="00527416"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jednorazowego</w:t>
            </w:r>
            <w:proofErr w:type="gramEnd"/>
            <w:r w:rsidRPr="00527416">
              <w:rPr>
                <w:rFonts w:ascii="Arial Narrow" w:hAnsi="Arial Narrow" w:cs="Arial"/>
                <w:sz w:val="22"/>
                <w:szCs w:val="22"/>
              </w:rPr>
              <w:t xml:space="preserve"> użytku</w:t>
            </w:r>
          </w:p>
          <w:p w:rsidR="00906480" w:rsidRDefault="00906480" w:rsidP="00527416">
            <w:pPr>
              <w:numPr>
                <w:ilvl w:val="0"/>
                <w:numId w:val="9"/>
              </w:numPr>
              <w:spacing w:after="120"/>
              <w:ind w:right="-72"/>
              <w:jc w:val="both"/>
              <w:rPr>
                <w:rFonts w:ascii="Arial Narrow" w:hAnsi="Arial Narrow" w:cs="Arial"/>
                <w:sz w:val="22"/>
                <w:szCs w:val="22"/>
              </w:rPr>
            </w:pPr>
            <w:proofErr w:type="gramStart"/>
            <w:r w:rsidRPr="00527416">
              <w:rPr>
                <w:rFonts w:ascii="Arial Narrow" w:hAnsi="Arial Narrow" w:cs="Arial"/>
                <w:sz w:val="22"/>
                <w:szCs w:val="22"/>
              </w:rPr>
              <w:t>niesterylny</w:t>
            </w:r>
            <w:proofErr w:type="gramEnd"/>
            <w:r w:rsidRPr="00527416">
              <w:rPr>
                <w:rFonts w:ascii="Arial Narrow" w:hAnsi="Arial Narrow" w:cs="Arial"/>
                <w:sz w:val="22"/>
                <w:szCs w:val="22"/>
              </w:rPr>
              <w:t>?</w:t>
            </w:r>
          </w:p>
          <w:p w:rsidR="00E31C19" w:rsidRDefault="00E31C19" w:rsidP="00E31C19">
            <w:pPr>
              <w:spacing w:after="120"/>
              <w:ind w:right="-72"/>
              <w:jc w:val="both"/>
              <w:rPr>
                <w:rFonts w:ascii="Arial Narrow" w:hAnsi="Arial Narrow" w:cs="Arial"/>
                <w:b/>
                <w:sz w:val="22"/>
                <w:szCs w:val="22"/>
              </w:rPr>
            </w:pPr>
            <w:r>
              <w:rPr>
                <w:rFonts w:ascii="Arial Narrow" w:hAnsi="Arial Narrow" w:cs="Arial"/>
                <w:b/>
                <w:sz w:val="22"/>
                <w:szCs w:val="22"/>
              </w:rPr>
              <w:t>Odpowiedź: Zgodnie z minimalnymi wymaganiami określonymi w SWZ.</w:t>
            </w:r>
          </w:p>
          <w:p w:rsidR="00E31C19" w:rsidRPr="00E31C19" w:rsidRDefault="00E31C19" w:rsidP="00E31C19">
            <w:pPr>
              <w:spacing w:after="120"/>
              <w:ind w:right="-72"/>
              <w:jc w:val="both"/>
              <w:rPr>
                <w:rFonts w:ascii="Arial Narrow" w:hAnsi="Arial Narrow" w:cs="Arial"/>
                <w:b/>
                <w:sz w:val="22"/>
                <w:szCs w:val="22"/>
              </w:rPr>
            </w:pPr>
          </w:p>
          <w:p w:rsidR="00906480" w:rsidRDefault="00906480" w:rsidP="00E31C19">
            <w:pPr>
              <w:numPr>
                <w:ilvl w:val="0"/>
                <w:numId w:val="8"/>
              </w:numPr>
              <w:spacing w:after="120"/>
              <w:ind w:right="-72"/>
              <w:jc w:val="both"/>
              <w:rPr>
                <w:rFonts w:ascii="Arial Narrow" w:hAnsi="Arial Narrow" w:cs="Arial"/>
                <w:sz w:val="22"/>
                <w:szCs w:val="22"/>
              </w:rPr>
            </w:pPr>
            <w:r w:rsidRPr="00527416">
              <w:rPr>
                <w:rFonts w:ascii="Arial Narrow" w:hAnsi="Arial Narrow" w:cs="Arial"/>
                <w:sz w:val="22"/>
                <w:szCs w:val="22"/>
              </w:rPr>
              <w:t>Zadanie 26, pozycja 7</w:t>
            </w:r>
            <w:r w:rsidR="00527416">
              <w:rPr>
                <w:rFonts w:ascii="Arial Narrow" w:hAnsi="Arial Narrow" w:cs="Arial"/>
                <w:sz w:val="22"/>
                <w:szCs w:val="22"/>
              </w:rPr>
              <w:t xml:space="preserve"> - </w:t>
            </w:r>
            <w:r w:rsidRPr="00527416">
              <w:rPr>
                <w:rFonts w:ascii="Arial Narrow" w:hAnsi="Arial Narrow" w:cs="Arial"/>
                <w:sz w:val="22"/>
                <w:szCs w:val="22"/>
              </w:rPr>
              <w:t xml:space="preserve">Czy Zamawiający dopuści wycenę opasek za opak. </w:t>
            </w:r>
            <w:proofErr w:type="gramStart"/>
            <w:r w:rsidRPr="00527416">
              <w:rPr>
                <w:rFonts w:ascii="Arial Narrow" w:hAnsi="Arial Narrow" w:cs="Arial"/>
                <w:sz w:val="22"/>
                <w:szCs w:val="22"/>
              </w:rPr>
              <w:t>a</w:t>
            </w:r>
            <w:proofErr w:type="gramEnd"/>
            <w:r w:rsidRPr="00527416">
              <w:rPr>
                <w:rFonts w:ascii="Arial Narrow" w:hAnsi="Arial Narrow" w:cs="Arial"/>
                <w:sz w:val="22"/>
                <w:szCs w:val="22"/>
              </w:rPr>
              <w:t>'20 szt. z odpowiednim przeliczeniem zamawianych ilości</w:t>
            </w:r>
            <w:r w:rsidR="00E31C19">
              <w:rPr>
                <w:rFonts w:ascii="Arial Narrow" w:hAnsi="Arial Narrow" w:cs="Arial"/>
                <w:sz w:val="22"/>
                <w:szCs w:val="22"/>
              </w:rPr>
              <w:t>?</w:t>
            </w:r>
          </w:p>
          <w:p w:rsidR="00E31C19" w:rsidRPr="00E31C19" w:rsidRDefault="00E31C19" w:rsidP="00E31C19">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z odpowiednim przeliczeniem ilości opakowań (do 4000 op.)</w:t>
            </w:r>
          </w:p>
        </w:tc>
      </w:tr>
    </w:tbl>
    <w:p w:rsidR="00BE7BFD" w:rsidRPr="00527416" w:rsidRDefault="00BE7BFD" w:rsidP="00520165">
      <w:pPr>
        <w:jc w:val="both"/>
        <w:rPr>
          <w:rFonts w:ascii="Arial Narrow" w:hAnsi="Arial Narrow" w:cs="Arial"/>
          <w:sz w:val="22"/>
          <w:szCs w:val="22"/>
        </w:rPr>
      </w:pPr>
    </w:p>
    <w:p w:rsidR="00E31C19" w:rsidRDefault="00E31C19" w:rsidP="006A5DF1">
      <w:pPr>
        <w:pStyle w:val="Tekstpodstawowy"/>
        <w:spacing w:before="120" w:after="480"/>
        <w:ind w:left="3119" w:firstLine="425"/>
        <w:jc w:val="right"/>
        <w:rPr>
          <w:rFonts w:ascii="Arial Narrow" w:hAnsi="Arial Narrow" w:cs="Arial"/>
          <w:sz w:val="24"/>
          <w:szCs w:val="24"/>
        </w:rPr>
      </w:pPr>
    </w:p>
    <w:p w:rsidR="006D4AB3" w:rsidRPr="00E31C19" w:rsidRDefault="006D4AB3" w:rsidP="006A5DF1">
      <w:pPr>
        <w:pStyle w:val="Tekstpodstawowy"/>
        <w:spacing w:before="120" w:after="480"/>
        <w:ind w:left="3119" w:firstLine="425"/>
        <w:jc w:val="right"/>
        <w:rPr>
          <w:rFonts w:ascii="Arial Narrow" w:hAnsi="Arial Narrow" w:cs="Arial"/>
          <w:i/>
          <w:sz w:val="24"/>
          <w:szCs w:val="24"/>
        </w:rPr>
      </w:pPr>
      <w:r w:rsidRPr="00E31C19">
        <w:rPr>
          <w:rFonts w:ascii="Arial Narrow" w:hAnsi="Arial Narrow" w:cs="Arial"/>
          <w:i/>
          <w:sz w:val="24"/>
          <w:szCs w:val="24"/>
        </w:rPr>
        <w:t>Zamawiający</w:t>
      </w:r>
      <w:r w:rsidR="00E31C19" w:rsidRPr="00E31C19">
        <w:rPr>
          <w:rFonts w:ascii="Arial Narrow" w:hAnsi="Arial Narrow" w:cs="Arial"/>
          <w:i/>
          <w:sz w:val="24"/>
          <w:szCs w:val="24"/>
        </w:rPr>
        <w:tab/>
      </w:r>
      <w:r w:rsidR="00E31C19" w:rsidRPr="00E31C19">
        <w:rPr>
          <w:rFonts w:ascii="Arial Narrow" w:hAnsi="Arial Narrow" w:cs="Arial"/>
          <w:i/>
          <w:sz w:val="24"/>
          <w:szCs w:val="24"/>
        </w:rPr>
        <w:tab/>
      </w:r>
      <w:r w:rsidR="00E31C19" w:rsidRPr="00E31C19">
        <w:rPr>
          <w:rFonts w:ascii="Arial Narrow" w:hAnsi="Arial Narrow" w:cs="Arial"/>
          <w:i/>
          <w:sz w:val="24"/>
          <w:szCs w:val="24"/>
        </w:rPr>
        <w:tab/>
      </w:r>
    </w:p>
    <w:p w:rsidR="006D4AB3" w:rsidRDefault="006D4AB3" w:rsidP="00E31C19">
      <w:pPr>
        <w:spacing w:before="120" w:after="120" w:line="360" w:lineRule="auto"/>
        <w:rPr>
          <w:rFonts w:ascii="Arial Narrow" w:hAnsi="Arial Narrow" w:cs="Arial"/>
          <w:sz w:val="24"/>
          <w:szCs w:val="24"/>
        </w:rPr>
      </w:pPr>
    </w:p>
    <w:p w:rsidR="00E31C19" w:rsidRDefault="00E31C19" w:rsidP="00E31C19">
      <w:pPr>
        <w:spacing w:before="120" w:after="120" w:line="360" w:lineRule="auto"/>
        <w:rPr>
          <w:rFonts w:ascii="Arial Narrow" w:hAnsi="Arial Narrow" w:cs="Arial"/>
          <w:sz w:val="24"/>
          <w:szCs w:val="24"/>
        </w:rPr>
      </w:pPr>
    </w:p>
    <w:p w:rsidR="00E31C19" w:rsidRDefault="00E31C19" w:rsidP="00E31C19">
      <w:pPr>
        <w:spacing w:before="120" w:after="120" w:line="360" w:lineRule="auto"/>
        <w:rPr>
          <w:rFonts w:ascii="Arial Narrow" w:hAnsi="Arial Narrow" w:cs="Arial"/>
          <w:sz w:val="24"/>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2C62A1" w:rsidRDefault="002C62A1" w:rsidP="002C62A1">
      <w:pPr>
        <w:rPr>
          <w:rFonts w:ascii="Arial Narrow" w:hAnsi="Arial Narrow" w:cs="Arial"/>
          <w:szCs w:val="24"/>
        </w:rPr>
      </w:pPr>
    </w:p>
    <w:p w:rsidR="00E31C19" w:rsidRPr="002C62A1" w:rsidRDefault="00E31C19" w:rsidP="002C62A1">
      <w:pPr>
        <w:rPr>
          <w:rFonts w:ascii="Arial Narrow" w:hAnsi="Arial Narrow" w:cs="Arial"/>
          <w:szCs w:val="24"/>
        </w:rPr>
      </w:pPr>
      <w:r w:rsidRPr="002C62A1">
        <w:rPr>
          <w:rFonts w:ascii="Arial Narrow" w:hAnsi="Arial Narrow" w:cs="Arial"/>
          <w:szCs w:val="24"/>
        </w:rPr>
        <w:t>Wykonano w 2 egz. na 3 ark.</w:t>
      </w:r>
    </w:p>
    <w:p w:rsidR="00E31C19" w:rsidRPr="002C62A1" w:rsidRDefault="002C62A1" w:rsidP="002C62A1">
      <w:pPr>
        <w:rPr>
          <w:rFonts w:ascii="Arial Narrow" w:hAnsi="Arial Narrow" w:cs="Arial"/>
          <w:szCs w:val="24"/>
        </w:rPr>
      </w:pPr>
      <w:r w:rsidRPr="002C62A1">
        <w:rPr>
          <w:rFonts w:ascii="Arial Narrow" w:hAnsi="Arial Narrow" w:cs="Arial"/>
          <w:szCs w:val="24"/>
        </w:rPr>
        <w:t>Egz. 1 – a/a kancelaria</w:t>
      </w:r>
    </w:p>
    <w:p w:rsidR="002C62A1" w:rsidRPr="002C62A1" w:rsidRDefault="002C62A1" w:rsidP="002C62A1">
      <w:pPr>
        <w:rPr>
          <w:rFonts w:ascii="Arial Narrow" w:hAnsi="Arial Narrow" w:cs="Arial"/>
          <w:szCs w:val="24"/>
        </w:rPr>
      </w:pPr>
      <w:r w:rsidRPr="002C62A1">
        <w:rPr>
          <w:rFonts w:ascii="Arial Narrow" w:hAnsi="Arial Narrow" w:cs="Arial"/>
          <w:szCs w:val="24"/>
        </w:rPr>
        <w:t xml:space="preserve">Egz. 2 – strona </w:t>
      </w:r>
      <w:proofErr w:type="spellStart"/>
      <w:r w:rsidRPr="002C62A1">
        <w:rPr>
          <w:rFonts w:ascii="Arial Narrow" w:hAnsi="Arial Narrow" w:cs="Arial"/>
          <w:szCs w:val="24"/>
        </w:rPr>
        <w:t>int</w:t>
      </w:r>
      <w:proofErr w:type="spellEnd"/>
      <w:r w:rsidRPr="002C62A1">
        <w:rPr>
          <w:rFonts w:ascii="Arial Narrow" w:hAnsi="Arial Narrow" w:cs="Arial"/>
          <w:szCs w:val="24"/>
        </w:rPr>
        <w:t>. Zamawiającego, platforma e-propublico.</w:t>
      </w:r>
      <w:proofErr w:type="gramStart"/>
      <w:r w:rsidRPr="002C62A1">
        <w:rPr>
          <w:rFonts w:ascii="Arial Narrow" w:hAnsi="Arial Narrow" w:cs="Arial"/>
          <w:szCs w:val="24"/>
        </w:rPr>
        <w:t>pl</w:t>
      </w:r>
      <w:proofErr w:type="gramEnd"/>
      <w:r w:rsidRPr="002C62A1">
        <w:rPr>
          <w:rFonts w:ascii="Arial Narrow" w:hAnsi="Arial Narrow" w:cs="Arial"/>
          <w:szCs w:val="24"/>
        </w:rPr>
        <w:t xml:space="preserve">, </w:t>
      </w:r>
      <w:proofErr w:type="spellStart"/>
      <w:r w:rsidRPr="002C62A1">
        <w:rPr>
          <w:rFonts w:ascii="Arial Narrow" w:hAnsi="Arial Narrow" w:cs="Arial"/>
          <w:szCs w:val="24"/>
        </w:rPr>
        <w:t>SZPubl</w:t>
      </w:r>
      <w:proofErr w:type="spellEnd"/>
      <w:r w:rsidRPr="002C62A1">
        <w:rPr>
          <w:rFonts w:ascii="Arial Narrow" w:hAnsi="Arial Narrow" w:cs="Arial"/>
          <w:szCs w:val="24"/>
        </w:rPr>
        <w:t>. T2612 B5</w:t>
      </w:r>
    </w:p>
    <w:p w:rsidR="002C62A1" w:rsidRPr="002C62A1" w:rsidRDefault="002C62A1" w:rsidP="002C62A1">
      <w:pPr>
        <w:rPr>
          <w:rFonts w:ascii="Arial Narrow" w:hAnsi="Arial Narrow" w:cs="Arial"/>
          <w:szCs w:val="24"/>
        </w:rPr>
      </w:pPr>
      <w:r w:rsidRPr="002C62A1">
        <w:rPr>
          <w:rFonts w:ascii="Arial Narrow" w:hAnsi="Arial Narrow" w:cs="Arial"/>
          <w:szCs w:val="24"/>
        </w:rPr>
        <w:t>Wyk. A. Przykłota – tel. 261 417 449</w:t>
      </w:r>
    </w:p>
    <w:p w:rsidR="002C62A1" w:rsidRPr="002C62A1" w:rsidRDefault="002C62A1" w:rsidP="002C62A1">
      <w:pPr>
        <w:rPr>
          <w:rFonts w:ascii="Arial Narrow" w:hAnsi="Arial Narrow" w:cs="Arial"/>
          <w:szCs w:val="24"/>
        </w:rPr>
      </w:pPr>
      <w:proofErr w:type="gramStart"/>
      <w:r w:rsidRPr="002C62A1">
        <w:rPr>
          <w:rFonts w:ascii="Arial Narrow" w:hAnsi="Arial Narrow" w:cs="Arial"/>
          <w:szCs w:val="24"/>
        </w:rPr>
        <w:t>data</w:t>
      </w:r>
      <w:proofErr w:type="gramEnd"/>
      <w:r w:rsidRPr="002C62A1">
        <w:rPr>
          <w:rFonts w:ascii="Arial Narrow" w:hAnsi="Arial Narrow" w:cs="Arial"/>
          <w:szCs w:val="24"/>
        </w:rPr>
        <w:t xml:space="preserve">: 05.12.2022 </w:t>
      </w:r>
      <w:proofErr w:type="gramStart"/>
      <w:r w:rsidRPr="002C62A1">
        <w:rPr>
          <w:rFonts w:ascii="Arial Narrow" w:hAnsi="Arial Narrow" w:cs="Arial"/>
          <w:szCs w:val="24"/>
        </w:rPr>
        <w:t>r</w:t>
      </w:r>
      <w:proofErr w:type="gramEnd"/>
      <w:r w:rsidRPr="002C62A1">
        <w:rPr>
          <w:rFonts w:ascii="Arial Narrow" w:hAnsi="Arial Narrow" w:cs="Arial"/>
          <w:szCs w:val="24"/>
        </w:rPr>
        <w:t>.</w:t>
      </w:r>
    </w:p>
    <w:sectPr w:rsidR="002C62A1" w:rsidRPr="002C62A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59B" w:rsidRDefault="0003559B">
      <w:r>
        <w:separator/>
      </w:r>
    </w:p>
  </w:endnote>
  <w:endnote w:type="continuationSeparator" w:id="0">
    <w:p w:rsidR="0003559B" w:rsidRDefault="0003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3559B">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59B" w:rsidRDefault="0003559B">
      <w:r>
        <w:separator/>
      </w:r>
    </w:p>
  </w:footnote>
  <w:footnote w:type="continuationSeparator" w:id="0">
    <w:p w:rsidR="0003559B" w:rsidRDefault="00035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80" w:rsidRDefault="009064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80" w:rsidRDefault="0090648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80" w:rsidRDefault="009064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2E3F"/>
    <w:multiLevelType w:val="hybridMultilevel"/>
    <w:tmpl w:val="90743406"/>
    <w:lvl w:ilvl="0" w:tplc="B6C095A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4E4479D"/>
    <w:multiLevelType w:val="hybridMultilevel"/>
    <w:tmpl w:val="4C88907E"/>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C88501F"/>
    <w:multiLevelType w:val="hybridMultilevel"/>
    <w:tmpl w:val="C6541A22"/>
    <w:lvl w:ilvl="0" w:tplc="D02E24E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4"/>
  </w:num>
  <w:num w:numId="2">
    <w:abstractNumId w:val="8"/>
  </w:num>
  <w:num w:numId="3">
    <w:abstractNumId w:val="3"/>
  </w:num>
  <w:num w:numId="4">
    <w:abstractNumId w:val="7"/>
  </w:num>
  <w:num w:numId="5">
    <w:abstractNumId w:val="1"/>
  </w:num>
  <w:num w:numId="6">
    <w:abstractNumId w:val="2"/>
  </w:num>
  <w:num w:numId="7">
    <w:abstractNumId w:val="6"/>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59B"/>
    <w:rsid w:val="00031374"/>
    <w:rsid w:val="0003559B"/>
    <w:rsid w:val="000A1097"/>
    <w:rsid w:val="000E2A8F"/>
    <w:rsid w:val="0012774F"/>
    <w:rsid w:val="00144B7A"/>
    <w:rsid w:val="00180C6E"/>
    <w:rsid w:val="0029606A"/>
    <w:rsid w:val="002C62A1"/>
    <w:rsid w:val="004848F3"/>
    <w:rsid w:val="004A75F2"/>
    <w:rsid w:val="005144A9"/>
    <w:rsid w:val="00520165"/>
    <w:rsid w:val="00527416"/>
    <w:rsid w:val="005B1B08"/>
    <w:rsid w:val="00632C3C"/>
    <w:rsid w:val="00662BDB"/>
    <w:rsid w:val="006A5DF1"/>
    <w:rsid w:val="006B7198"/>
    <w:rsid w:val="006D4AB3"/>
    <w:rsid w:val="006F3B81"/>
    <w:rsid w:val="007D7198"/>
    <w:rsid w:val="00870F9F"/>
    <w:rsid w:val="008804B6"/>
    <w:rsid w:val="00897AB0"/>
    <w:rsid w:val="008A3553"/>
    <w:rsid w:val="009003D1"/>
    <w:rsid w:val="00906480"/>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31C19"/>
    <w:rsid w:val="00E60F21"/>
    <w:rsid w:val="00E72428"/>
    <w:rsid w:val="00E93AAC"/>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30</TotalTime>
  <Pages>5</Pages>
  <Words>1877</Words>
  <Characters>12049</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2001-02-10T14:28:00Z</cp:lastPrinted>
  <dcterms:created xsi:type="dcterms:W3CDTF">2022-12-05T06:26:00Z</dcterms:created>
  <dcterms:modified xsi:type="dcterms:W3CDTF">2022-12-05T06:56:00Z</dcterms:modified>
</cp:coreProperties>
</file>