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452C84">
        <w:rPr>
          <w:rFonts w:ascii="Arial" w:eastAsia="Times New Roman" w:hAnsi="Arial" w:cs="Arial"/>
          <w:bCs/>
          <w:sz w:val="24"/>
          <w:szCs w:val="24"/>
          <w:lang w:eastAsia="pl-PL"/>
        </w:rPr>
        <w:t>8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C14101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C14101">
        <w:rPr>
          <w:rFonts w:ascii="Arial" w:hAnsi="Arial" w:cs="Arial"/>
          <w:sz w:val="24"/>
          <w:szCs w:val="24"/>
          <w:u w:val="single"/>
        </w:rPr>
        <w:t xml:space="preserve"> przez:</w:t>
      </w:r>
      <w:bookmarkStart w:id="0" w:name="_GoBack"/>
      <w:bookmarkEnd w:id="0"/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A108E6" w:rsidRDefault="00BC121E" w:rsidP="00A108E6">
      <w:pPr>
        <w:spacing w:after="12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B2279" w:rsidRPr="00C14101" w:rsidTr="00CC013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EB2279" w:rsidRPr="00C14101" w:rsidRDefault="00EB2279" w:rsidP="00CC0134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EB2279" w:rsidRPr="00C14101" w:rsidRDefault="00EB2279" w:rsidP="00CC0134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składane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EB227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B227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B2279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</w:t>
            </w:r>
            <w:proofErr w:type="gramStart"/>
            <w:r w:rsidRPr="00C14101">
              <w:rPr>
                <w:rFonts w:ascii="Arial" w:eastAsia="Times New Roman" w:hAnsi="Arial" w:cs="Arial"/>
                <w:lang w:eastAsia="pl-PL"/>
              </w:rPr>
              <w:t>dalej jako</w:t>
            </w:r>
            <w:proofErr w:type="gramEnd"/>
            <w:r w:rsidRPr="00C14101">
              <w:rPr>
                <w:rFonts w:ascii="Arial" w:eastAsia="Times New Roman" w:hAnsi="Arial" w:cs="Arial"/>
                <w:lang w:eastAsia="pl-PL"/>
              </w:rPr>
              <w:t xml:space="preserve">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EB2279" w:rsidRPr="00C14101" w:rsidRDefault="00EB2279" w:rsidP="00CC01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EB2279" w:rsidRPr="00C14101" w:rsidRDefault="00EB2279" w:rsidP="00CC01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A108E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EB2279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EB2279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środków kontrastowych na okres 12 miesięcy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EB2279" w:rsidRPr="00EB2279">
        <w:rPr>
          <w:rFonts w:ascii="Arial" w:eastAsia="Times New Roman" w:hAnsi="Arial" w:cs="Arial"/>
          <w:b/>
          <w:sz w:val="24"/>
          <w:szCs w:val="24"/>
          <w:lang w:eastAsia="pl-PL"/>
        </w:rPr>
        <w:t>165/2022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prowadzonego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przez </w:t>
      </w:r>
      <w:r w:rsidR="00EB2279" w:rsidRPr="00EB2279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z</w:t>
      </w:r>
      <w:proofErr w:type="gram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108E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A108E6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108E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A108E6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A108E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4"/>
                <w:lang w:eastAsia="pl-PL"/>
              </w:rPr>
            </w:pPr>
            <w:r w:rsidRPr="00A108E6">
              <w:rPr>
                <w:rFonts w:ascii="Arial" w:eastAsia="Times New Roman" w:hAnsi="Arial" w:cs="Arial"/>
                <w:sz w:val="20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Default="00BC121E" w:rsidP="00A108E6">
      <w:pPr>
        <w:widowControl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proofErr w:type="gramStart"/>
      <w:r w:rsidRPr="00A108E6">
        <w:rPr>
          <w:rFonts w:ascii="Arial" w:eastAsia="Times New Roman" w:hAnsi="Arial" w:cs="Arial"/>
          <w:sz w:val="20"/>
          <w:szCs w:val="24"/>
          <w:u w:val="single"/>
          <w:lang w:eastAsia="pl-PL"/>
        </w:rPr>
        <w:t>Uwaga</w:t>
      </w:r>
      <w:r w:rsidR="00A108E6">
        <w:rPr>
          <w:rFonts w:ascii="Arial" w:eastAsia="Times New Roman" w:hAnsi="Arial" w:cs="Arial"/>
          <w:sz w:val="20"/>
          <w:szCs w:val="24"/>
          <w:u w:val="single"/>
          <w:lang w:eastAsia="pl-PL"/>
        </w:rPr>
        <w:t xml:space="preserve">  </w:t>
      </w:r>
      <w:r w:rsidRPr="00A108E6">
        <w:rPr>
          <w:rFonts w:ascii="Arial" w:eastAsia="Times New Roman" w:hAnsi="Arial" w:cs="Arial"/>
          <w:iCs/>
          <w:sz w:val="20"/>
          <w:szCs w:val="24"/>
          <w:lang w:eastAsia="pl-PL"/>
        </w:rPr>
        <w:t>Wykonawca</w:t>
      </w:r>
      <w:proofErr w:type="gramEnd"/>
      <w:r w:rsidRPr="00A108E6">
        <w:rPr>
          <w:rFonts w:ascii="Arial" w:eastAsia="Times New Roman" w:hAnsi="Arial" w:cs="Arial"/>
          <w:iCs/>
          <w:sz w:val="20"/>
          <w:szCs w:val="24"/>
          <w:lang w:eastAsia="pl-PL"/>
        </w:rPr>
        <w:t xml:space="preserve"> może przedstawić dokumenty lub informacje potwierdzające przygotowanie oferty niezależnie od innego Wykonawcy należącego do tej samej grupy kapitałowej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.</w:t>
      </w:r>
    </w:p>
    <w:p w:rsidR="00067B62" w:rsidRDefault="00067B62" w:rsidP="00A108E6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A108E6" w:rsidRPr="00A108E6" w:rsidRDefault="00A108E6" w:rsidP="00A108E6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4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EB227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proofErr w:type="gramStart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A108E6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sectPr w:rsidR="00BC121E" w:rsidRPr="00C14101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52C" w:rsidRDefault="0030252C">
      <w:r>
        <w:separator/>
      </w:r>
    </w:p>
  </w:endnote>
  <w:endnote w:type="continuationSeparator" w:id="0">
    <w:p w:rsidR="0030252C" w:rsidRDefault="00302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52C8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2C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2C8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79" w:rsidRDefault="00EB22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52C" w:rsidRDefault="0030252C">
      <w:r>
        <w:separator/>
      </w:r>
    </w:p>
  </w:footnote>
  <w:footnote w:type="continuationSeparator" w:id="0">
    <w:p w:rsidR="0030252C" w:rsidRDefault="003025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79" w:rsidRDefault="00EB22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79" w:rsidRDefault="00EB22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79" w:rsidRDefault="00EB22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252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252C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2C84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108E6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C29C9"/>
    <w:rsid w:val="00DD482A"/>
    <w:rsid w:val="00DE0396"/>
    <w:rsid w:val="00DE0405"/>
    <w:rsid w:val="00DE252B"/>
    <w:rsid w:val="00E37A20"/>
    <w:rsid w:val="00EB2279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EE328-CDF0-4913-A77E-0871375B5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227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2022-11-25T09:21:00Z</cp:lastPrinted>
  <dcterms:created xsi:type="dcterms:W3CDTF">2022-11-21T11:11:00Z</dcterms:created>
  <dcterms:modified xsi:type="dcterms:W3CDTF">2022-11-25T09:21:00Z</dcterms:modified>
</cp:coreProperties>
</file>