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B5A" w:rsidRPr="00890B5A" w:rsidRDefault="00890B5A" w:rsidP="00890B5A">
      <w:pPr>
        <w:spacing w:before="120" w:after="120" w:line="276" w:lineRule="auto"/>
        <w:jc w:val="center"/>
        <w:rPr>
          <w:rFonts w:ascii="Times New Roman" w:eastAsia="Times New Roman" w:hAnsi="Times New Roman" w:cs="Times New Roman"/>
          <w:b/>
          <w:bCs/>
          <w:color w:val="000000"/>
          <w:sz w:val="28"/>
          <w:szCs w:val="28"/>
          <w:lang w:eastAsia="pl-PL"/>
        </w:rPr>
      </w:pPr>
      <w:r w:rsidRPr="00890B5A">
        <w:rPr>
          <w:rFonts w:ascii="Times New Roman" w:eastAsia="Times New Roman" w:hAnsi="Times New Roman" w:cs="Times New Roman"/>
          <w:b/>
          <w:bCs/>
          <w:color w:val="000000"/>
          <w:sz w:val="28"/>
          <w:szCs w:val="28"/>
          <w:lang w:eastAsia="pl-PL"/>
        </w:rPr>
        <w:t>OGŁOSZENIE O UDZIELANYM ZAMÓWIENIU</w:t>
      </w:r>
    </w:p>
    <w:p w:rsidR="00890B5A" w:rsidRPr="00890B5A" w:rsidRDefault="00890B5A" w:rsidP="00890B5A">
      <w:pPr>
        <w:tabs>
          <w:tab w:val="left" w:pos="142"/>
        </w:tabs>
        <w:spacing w:before="120" w:after="120" w:line="276" w:lineRule="auto"/>
        <w:jc w:val="center"/>
        <w:rPr>
          <w:rFonts w:ascii="Times New Roman" w:eastAsia="Times New Roman" w:hAnsi="Times New Roman" w:cs="Times New Roman"/>
          <w:b/>
          <w:sz w:val="28"/>
          <w:szCs w:val="28"/>
          <w:lang w:eastAsia="pl-PL"/>
        </w:rPr>
      </w:pPr>
      <w:r w:rsidRPr="00890B5A">
        <w:rPr>
          <w:rFonts w:ascii="Times New Roman" w:eastAsia="Times New Roman" w:hAnsi="Times New Roman" w:cs="Times New Roman"/>
          <w:b/>
          <w:sz w:val="28"/>
          <w:szCs w:val="28"/>
          <w:lang w:eastAsia="pl-PL"/>
        </w:rPr>
        <w:t>Znak sprawy: NA/O/</w:t>
      </w:r>
      <w:r w:rsidR="004320A7">
        <w:rPr>
          <w:rFonts w:ascii="Times New Roman" w:eastAsia="Times New Roman" w:hAnsi="Times New Roman" w:cs="Times New Roman"/>
          <w:b/>
          <w:sz w:val="28"/>
          <w:szCs w:val="28"/>
          <w:lang w:eastAsia="pl-PL"/>
        </w:rPr>
        <w:t>308</w:t>
      </w:r>
      <w:r w:rsidRPr="00890B5A">
        <w:rPr>
          <w:rFonts w:ascii="Times New Roman" w:eastAsia="Times New Roman" w:hAnsi="Times New Roman" w:cs="Times New Roman"/>
          <w:b/>
          <w:sz w:val="28"/>
          <w:szCs w:val="28"/>
          <w:lang w:eastAsia="pl-PL"/>
        </w:rPr>
        <w:t xml:space="preserve">/2022 </w:t>
      </w:r>
    </w:p>
    <w:p w:rsidR="00890B5A" w:rsidRPr="00890B5A" w:rsidRDefault="00890B5A" w:rsidP="00890B5A">
      <w:pPr>
        <w:tabs>
          <w:tab w:val="left" w:pos="142"/>
        </w:tabs>
        <w:spacing w:before="120" w:after="120" w:line="276" w:lineRule="auto"/>
        <w:jc w:val="center"/>
        <w:rPr>
          <w:rFonts w:ascii="Times New Roman" w:eastAsia="Times New Roman" w:hAnsi="Times New Roman" w:cs="Times New Roman"/>
          <w:sz w:val="24"/>
          <w:lang w:eastAsia="pl-PL"/>
        </w:rPr>
      </w:pPr>
    </w:p>
    <w:p w:rsidR="00890B5A" w:rsidRPr="00890B5A" w:rsidRDefault="00890B5A" w:rsidP="00890B5A">
      <w:pPr>
        <w:tabs>
          <w:tab w:val="center" w:pos="4536"/>
          <w:tab w:val="right" w:pos="7371"/>
          <w:tab w:val="right" w:pos="9072"/>
        </w:tabs>
        <w:spacing w:before="240" w:after="240" w:line="276" w:lineRule="auto"/>
        <w:jc w:val="both"/>
        <w:rPr>
          <w:rFonts w:ascii="Times New Roman" w:eastAsia="Times New Roman" w:hAnsi="Times New Roman" w:cs="Times New Roman"/>
          <w:b/>
          <w:sz w:val="24"/>
          <w:lang w:eastAsia="pl-PL"/>
        </w:rPr>
      </w:pPr>
      <w:r w:rsidRPr="00890B5A">
        <w:rPr>
          <w:rFonts w:ascii="Times New Roman" w:eastAsia="Times New Roman" w:hAnsi="Times New Roman" w:cs="Times New Roman"/>
          <w:b/>
          <w:sz w:val="24"/>
          <w:lang w:eastAsia="pl-PL"/>
        </w:rPr>
        <w:t>I. ZAMAWIAJĄCY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890B5A" w:rsidRPr="00890B5A" w:rsidTr="00B30450">
        <w:trPr>
          <w:trHeight w:val="1199"/>
          <w:jc w:val="center"/>
        </w:trPr>
        <w:tc>
          <w:tcPr>
            <w:tcW w:w="5000" w:type="pct"/>
            <w:tcBorders>
              <w:top w:val="single" w:sz="4" w:space="0" w:color="auto"/>
              <w:left w:val="single" w:sz="4" w:space="0" w:color="auto"/>
              <w:bottom w:val="single" w:sz="4" w:space="0" w:color="auto"/>
              <w:right w:val="single" w:sz="4" w:space="0" w:color="auto"/>
            </w:tcBorders>
            <w:vAlign w:val="center"/>
            <w:hideMark/>
          </w:tcPr>
          <w:p w:rsidR="00890B5A" w:rsidRPr="00890B5A" w:rsidRDefault="00890B5A" w:rsidP="00890B5A">
            <w:pPr>
              <w:numPr>
                <w:ilvl w:val="12"/>
                <w:numId w:val="0"/>
              </w:numPr>
              <w:spacing w:before="120" w:after="120" w:line="276" w:lineRule="auto"/>
              <w:jc w:val="both"/>
              <w:rPr>
                <w:rFonts w:ascii="Times New Roman" w:eastAsia="Times New Roman" w:hAnsi="Times New Roman" w:cs="Times New Roman"/>
                <w:lang w:eastAsia="pl-PL"/>
              </w:rPr>
            </w:pPr>
            <w:r w:rsidRPr="00890B5A">
              <w:rPr>
                <w:rFonts w:ascii="Times New Roman" w:eastAsia="Times New Roman" w:hAnsi="Times New Roman" w:cs="Times New Roman"/>
                <w:lang w:eastAsia="pl-PL"/>
              </w:rPr>
              <w:t>Politechnika Rzeszowska im. I. Łukasiewicza</w:t>
            </w:r>
          </w:p>
          <w:p w:rsidR="00890B5A" w:rsidRPr="00890B5A" w:rsidRDefault="00890B5A" w:rsidP="00890B5A">
            <w:pPr>
              <w:numPr>
                <w:ilvl w:val="12"/>
                <w:numId w:val="0"/>
              </w:numPr>
              <w:spacing w:before="120" w:after="120" w:line="276" w:lineRule="auto"/>
              <w:jc w:val="both"/>
              <w:rPr>
                <w:rFonts w:ascii="Times New Roman" w:eastAsia="Times New Roman" w:hAnsi="Times New Roman" w:cs="Times New Roman"/>
                <w:lang w:eastAsia="pl-PL"/>
              </w:rPr>
            </w:pPr>
            <w:r w:rsidRPr="00890B5A">
              <w:rPr>
                <w:rFonts w:ascii="Times New Roman" w:eastAsia="Times New Roman" w:hAnsi="Times New Roman" w:cs="Times New Roman"/>
                <w:lang w:eastAsia="pl-PL"/>
              </w:rPr>
              <w:t>al. Powstańców Warszawy 12</w:t>
            </w:r>
          </w:p>
          <w:p w:rsidR="00890B5A" w:rsidRPr="00890B5A" w:rsidRDefault="00890B5A" w:rsidP="00890B5A">
            <w:pPr>
              <w:numPr>
                <w:ilvl w:val="12"/>
                <w:numId w:val="0"/>
              </w:numPr>
              <w:spacing w:before="120" w:after="120" w:line="276" w:lineRule="auto"/>
              <w:jc w:val="both"/>
              <w:rPr>
                <w:rFonts w:ascii="Times New Roman" w:eastAsia="Times New Roman" w:hAnsi="Times New Roman" w:cs="Times New Roman"/>
                <w:lang w:eastAsia="pl-PL"/>
              </w:rPr>
            </w:pPr>
            <w:r w:rsidRPr="00890B5A">
              <w:rPr>
                <w:rFonts w:ascii="Times New Roman" w:eastAsia="Times New Roman" w:hAnsi="Times New Roman" w:cs="Times New Roman"/>
                <w:lang w:eastAsia="pl-PL"/>
              </w:rPr>
              <w:t xml:space="preserve">35-959 Rzeszów </w:t>
            </w:r>
          </w:p>
          <w:p w:rsidR="00890B5A" w:rsidRPr="00890B5A" w:rsidRDefault="00890B5A" w:rsidP="00890B5A">
            <w:pPr>
              <w:numPr>
                <w:ilvl w:val="12"/>
                <w:numId w:val="0"/>
              </w:numPr>
              <w:spacing w:before="120" w:after="120" w:line="276" w:lineRule="auto"/>
              <w:jc w:val="both"/>
              <w:rPr>
                <w:rFonts w:ascii="Times New Roman" w:eastAsia="Times New Roman" w:hAnsi="Times New Roman" w:cs="Times New Roman"/>
                <w:lang w:eastAsia="pl-PL"/>
              </w:rPr>
            </w:pPr>
            <w:r w:rsidRPr="00890B5A">
              <w:rPr>
                <w:rFonts w:ascii="Times New Roman" w:eastAsia="Times New Roman" w:hAnsi="Times New Roman" w:cs="Times New Roman"/>
                <w:lang w:eastAsia="pl-PL"/>
              </w:rPr>
              <w:t>NIP: 813-026-69-99</w:t>
            </w:r>
          </w:p>
          <w:p w:rsidR="00890B5A" w:rsidRPr="00890B5A" w:rsidRDefault="00890B5A" w:rsidP="00890B5A">
            <w:pPr>
              <w:numPr>
                <w:ilvl w:val="12"/>
                <w:numId w:val="0"/>
              </w:numPr>
              <w:spacing w:before="120" w:after="120" w:line="276" w:lineRule="auto"/>
              <w:jc w:val="both"/>
              <w:rPr>
                <w:rFonts w:ascii="Times New Roman" w:eastAsia="Times New Roman" w:hAnsi="Times New Roman" w:cs="Times New Roman"/>
                <w:lang w:eastAsia="pl-PL"/>
              </w:rPr>
            </w:pPr>
            <w:r w:rsidRPr="00890B5A">
              <w:rPr>
                <w:rFonts w:ascii="Times New Roman" w:eastAsia="Times New Roman" w:hAnsi="Times New Roman" w:cs="Times New Roman"/>
                <w:b/>
                <w:i/>
                <w:lang w:eastAsia="pl-PL"/>
              </w:rPr>
              <w:t xml:space="preserve">Zamówienie jest prowadzone z wyłączeniem przepisów ustawy z dnia 11 września 2019 r. Prawo Zamówień Publicznych [Dz.U. z 2021 roku, poz. 1129 z </w:t>
            </w:r>
            <w:proofErr w:type="spellStart"/>
            <w:r w:rsidRPr="00890B5A">
              <w:rPr>
                <w:rFonts w:ascii="Times New Roman" w:eastAsia="Times New Roman" w:hAnsi="Times New Roman" w:cs="Times New Roman"/>
                <w:b/>
                <w:i/>
                <w:lang w:eastAsia="pl-PL"/>
              </w:rPr>
              <w:t>późn</w:t>
            </w:r>
            <w:proofErr w:type="spellEnd"/>
            <w:r w:rsidRPr="00890B5A">
              <w:rPr>
                <w:rFonts w:ascii="Times New Roman" w:eastAsia="Times New Roman" w:hAnsi="Times New Roman" w:cs="Times New Roman"/>
                <w:b/>
                <w:i/>
                <w:lang w:eastAsia="pl-PL"/>
              </w:rPr>
              <w:t>. zm.] na podstawie art. 2 ust. 1 pkt. 1 ustawy PZP  .</w:t>
            </w:r>
          </w:p>
        </w:tc>
      </w:tr>
    </w:tbl>
    <w:p w:rsidR="00890B5A" w:rsidRPr="00890B5A" w:rsidRDefault="00890B5A" w:rsidP="00890B5A">
      <w:pPr>
        <w:spacing w:before="120" w:after="120" w:line="276" w:lineRule="auto"/>
        <w:ind w:firstLine="708"/>
        <w:rPr>
          <w:rFonts w:ascii="Times New Roman" w:eastAsia="Times New Roman" w:hAnsi="Times New Roman" w:cs="Times New Roman"/>
          <w:b/>
          <w:lang w:eastAsia="pl-PL"/>
        </w:rPr>
      </w:pPr>
    </w:p>
    <w:p w:rsidR="00890B5A" w:rsidRPr="00890B5A" w:rsidRDefault="00890B5A" w:rsidP="00890B5A">
      <w:pPr>
        <w:spacing w:before="120" w:after="120" w:line="276" w:lineRule="auto"/>
        <w:ind w:firstLine="708"/>
        <w:rPr>
          <w:rFonts w:ascii="Times New Roman" w:eastAsia="Times New Roman" w:hAnsi="Times New Roman" w:cs="Times New Roman"/>
          <w:b/>
          <w:lang w:eastAsia="pl-PL"/>
        </w:rPr>
      </w:pPr>
      <w:r w:rsidRPr="00890B5A">
        <w:rPr>
          <w:rFonts w:ascii="Times New Roman" w:eastAsia="Times New Roman" w:hAnsi="Times New Roman" w:cs="Times New Roman"/>
          <w:b/>
          <w:lang w:eastAsia="pl-PL"/>
        </w:rPr>
        <w:t xml:space="preserve">Osoba prowadząca postępowanie: </w:t>
      </w:r>
    </w:p>
    <w:p w:rsidR="00890B5A" w:rsidRPr="00890B5A" w:rsidRDefault="00890B5A" w:rsidP="00890B5A">
      <w:pPr>
        <w:spacing w:before="120" w:after="120" w:line="276" w:lineRule="auto"/>
        <w:ind w:firstLine="708"/>
        <w:rPr>
          <w:rFonts w:ascii="Times New Roman" w:eastAsia="Times New Roman" w:hAnsi="Times New Roman" w:cs="Times New Roman"/>
          <w:lang w:val="en-US" w:eastAsia="pl-PL"/>
        </w:rPr>
      </w:pPr>
      <w:r>
        <w:rPr>
          <w:rFonts w:ascii="Times New Roman" w:eastAsia="Times New Roman" w:hAnsi="Times New Roman" w:cs="Times New Roman"/>
          <w:lang w:eastAsia="pl-PL"/>
        </w:rPr>
        <w:t xml:space="preserve">Jarosław Ochał </w:t>
      </w:r>
      <w:r w:rsidRPr="00890B5A">
        <w:rPr>
          <w:rFonts w:ascii="Times New Roman" w:eastAsia="Times New Roman" w:hAnsi="Times New Roman" w:cs="Times New Roman"/>
          <w:lang w:eastAsia="pl-PL"/>
        </w:rPr>
        <w:t xml:space="preserve">  -  tel. </w:t>
      </w:r>
      <w:r w:rsidRPr="00890B5A">
        <w:rPr>
          <w:rFonts w:ascii="Times New Roman" w:eastAsia="Times New Roman" w:hAnsi="Times New Roman" w:cs="Times New Roman"/>
          <w:lang w:val="de-DE" w:eastAsia="pl-PL"/>
        </w:rPr>
        <w:t xml:space="preserve">(17) </w:t>
      </w:r>
      <w:r>
        <w:rPr>
          <w:rFonts w:ascii="Times New Roman" w:eastAsia="Times New Roman" w:hAnsi="Times New Roman" w:cs="Times New Roman"/>
          <w:lang w:val="de-DE" w:eastAsia="pl-PL"/>
        </w:rPr>
        <w:t>865 38 88</w:t>
      </w:r>
      <w:r w:rsidRPr="00890B5A">
        <w:rPr>
          <w:rFonts w:ascii="Times New Roman" w:eastAsia="Times New Roman" w:hAnsi="Times New Roman" w:cs="Times New Roman"/>
          <w:lang w:val="de-DE" w:eastAsia="pl-PL"/>
        </w:rPr>
        <w:t xml:space="preserve">; </w:t>
      </w:r>
      <w:r w:rsidRPr="00890B5A">
        <w:rPr>
          <w:rFonts w:ascii="Times New Roman" w:eastAsia="Times New Roman" w:hAnsi="Times New Roman" w:cs="Times New Roman"/>
          <w:lang w:val="en-US" w:eastAsia="pl-PL"/>
        </w:rPr>
        <w:t xml:space="preserve"> e-mail </w:t>
      </w:r>
      <w:hyperlink r:id="rId7" w:history="1">
        <w:r w:rsidRPr="00280661">
          <w:rPr>
            <w:rStyle w:val="Hipercze"/>
            <w:rFonts w:ascii="Times New Roman" w:eastAsia="Times New Roman" w:hAnsi="Times New Roman" w:cs="Times New Roman"/>
            <w:lang w:val="en-US" w:eastAsia="pl-PL"/>
          </w:rPr>
          <w:t>ochal@prz.edu.pl</w:t>
        </w:r>
      </w:hyperlink>
    </w:p>
    <w:p w:rsidR="00890B5A" w:rsidRPr="00890B5A" w:rsidRDefault="00890B5A" w:rsidP="00890B5A">
      <w:pPr>
        <w:spacing w:before="120" w:after="120" w:line="276" w:lineRule="auto"/>
        <w:rPr>
          <w:rFonts w:ascii="Times New Roman" w:eastAsia="Times New Roman" w:hAnsi="Times New Roman" w:cs="Times New Roman"/>
          <w:b/>
          <w:lang w:val="de-DE" w:eastAsia="pl-PL"/>
        </w:rPr>
      </w:pPr>
    </w:p>
    <w:p w:rsidR="00890B5A" w:rsidRPr="00890B5A" w:rsidRDefault="00890B5A" w:rsidP="00890B5A">
      <w:pPr>
        <w:spacing w:before="240" w:after="240" w:line="276" w:lineRule="auto"/>
        <w:rPr>
          <w:rFonts w:ascii="Times New Roman" w:eastAsia="Times New Roman" w:hAnsi="Times New Roman" w:cs="Times New Roman"/>
          <w:noProof/>
          <w:sz w:val="24"/>
          <w:lang w:eastAsia="pl-PL"/>
        </w:rPr>
      </w:pPr>
      <w:r w:rsidRPr="00890B5A">
        <w:rPr>
          <w:rFonts w:ascii="Times New Roman" w:eastAsia="Times New Roman" w:hAnsi="Times New Roman" w:cs="Times New Roman"/>
          <w:b/>
          <w:bCs/>
          <w:color w:val="000000"/>
          <w:sz w:val="24"/>
          <w:lang w:eastAsia="pl-PL"/>
        </w:rPr>
        <w:t>II. OPIS PRZEDMIOTU ZAMÓWIENIA</w:t>
      </w:r>
      <w:r w:rsidRPr="00890B5A">
        <w:rPr>
          <w:rFonts w:ascii="Times New Roman" w:eastAsia="Times New Roman" w:hAnsi="Times New Roman" w:cs="Times New Roman"/>
          <w:noProof/>
          <w:sz w:val="24"/>
          <w:lang w:eastAsia="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4"/>
      </w:tblGrid>
      <w:tr w:rsidR="00890B5A" w:rsidRPr="00890B5A" w:rsidTr="00B30450">
        <w:tc>
          <w:tcPr>
            <w:tcW w:w="5000" w:type="pct"/>
            <w:shd w:val="clear" w:color="auto" w:fill="F3F3F3"/>
          </w:tcPr>
          <w:p w:rsidR="00890B5A" w:rsidRPr="00890B5A" w:rsidRDefault="00890B5A" w:rsidP="00890B5A">
            <w:pPr>
              <w:numPr>
                <w:ilvl w:val="1"/>
                <w:numId w:val="0"/>
              </w:numPr>
              <w:tabs>
                <w:tab w:val="num" w:pos="0"/>
              </w:tabs>
              <w:spacing w:before="120" w:after="120" w:line="276" w:lineRule="auto"/>
              <w:jc w:val="center"/>
              <w:rPr>
                <w:rFonts w:ascii="Times New Roman" w:eastAsia="Times New Roman" w:hAnsi="Times New Roman" w:cs="Times New Roman"/>
                <w:noProof/>
                <w:lang w:eastAsia="pl-PL"/>
              </w:rPr>
            </w:pPr>
            <w:r w:rsidRPr="00890B5A">
              <w:rPr>
                <w:rFonts w:ascii="Times New Roman" w:eastAsia="Times New Roman" w:hAnsi="Times New Roman" w:cs="Times New Roman"/>
                <w:b/>
                <w:noProof/>
                <w:lang w:eastAsia="pl-PL"/>
              </w:rPr>
              <w:t>Opis</w:t>
            </w:r>
          </w:p>
        </w:tc>
      </w:tr>
      <w:tr w:rsidR="00890B5A" w:rsidRPr="00890B5A" w:rsidTr="00B30450">
        <w:tc>
          <w:tcPr>
            <w:tcW w:w="5000" w:type="pct"/>
          </w:tcPr>
          <w:p w:rsidR="00890B5A" w:rsidRPr="00890B5A" w:rsidRDefault="00890B5A" w:rsidP="00890B5A">
            <w:pPr>
              <w:spacing w:before="120" w:after="120" w:line="276" w:lineRule="auto"/>
              <w:jc w:val="both"/>
              <w:rPr>
                <w:rFonts w:ascii="Times New Roman" w:eastAsia="Times New Roman" w:hAnsi="Times New Roman" w:cs="Times New Roman"/>
                <w:b/>
                <w:lang w:eastAsia="pl-PL"/>
              </w:rPr>
            </w:pPr>
            <w:r w:rsidRPr="00890B5A">
              <w:rPr>
                <w:rFonts w:ascii="Times New Roman" w:eastAsia="Times New Roman" w:hAnsi="Times New Roman" w:cs="Times New Roman"/>
                <w:b/>
                <w:lang w:eastAsia="pl-PL"/>
              </w:rPr>
              <w:t xml:space="preserve">Temat: </w:t>
            </w:r>
          </w:p>
          <w:p w:rsidR="00890B5A" w:rsidRPr="00890B5A" w:rsidRDefault="00890B5A" w:rsidP="00890B5A">
            <w:pPr>
              <w:spacing w:before="120" w:after="120" w:line="276" w:lineRule="auto"/>
              <w:jc w:val="both"/>
              <w:rPr>
                <w:rFonts w:ascii="Times New Roman" w:eastAsia="Times New Roman" w:hAnsi="Times New Roman" w:cs="Times New Roman"/>
                <w:b/>
                <w:lang w:eastAsia="pl-PL"/>
              </w:rPr>
            </w:pPr>
            <w:r w:rsidRPr="00890B5A">
              <w:rPr>
                <w:rFonts w:ascii="Times New Roman" w:eastAsia="Times New Roman" w:hAnsi="Times New Roman" w:cs="Times New Roman"/>
                <w:b/>
                <w:i/>
                <w:lang w:eastAsia="pl-PL"/>
              </w:rPr>
              <w:t xml:space="preserve">Remont pasa </w:t>
            </w:r>
            <w:proofErr w:type="spellStart"/>
            <w:r w:rsidRPr="00890B5A">
              <w:rPr>
                <w:rFonts w:ascii="Times New Roman" w:eastAsia="Times New Roman" w:hAnsi="Times New Roman" w:cs="Times New Roman"/>
                <w:b/>
                <w:i/>
                <w:lang w:eastAsia="pl-PL"/>
              </w:rPr>
              <w:t>podrynnowego</w:t>
            </w:r>
            <w:proofErr w:type="spellEnd"/>
            <w:r w:rsidRPr="00890B5A">
              <w:rPr>
                <w:rFonts w:ascii="Times New Roman" w:eastAsia="Times New Roman" w:hAnsi="Times New Roman" w:cs="Times New Roman"/>
                <w:b/>
                <w:i/>
                <w:lang w:eastAsia="pl-PL"/>
              </w:rPr>
              <w:t xml:space="preserve"> budynku "H" Politechniki Rzeszowskiej  od strony Al. Powstańców Warszawy.</w:t>
            </w:r>
          </w:p>
          <w:p w:rsidR="00890B5A" w:rsidRPr="00890B5A" w:rsidRDefault="00890B5A" w:rsidP="00890B5A">
            <w:pPr>
              <w:spacing w:before="120" w:after="120" w:line="276" w:lineRule="auto"/>
              <w:jc w:val="both"/>
              <w:rPr>
                <w:rFonts w:ascii="Times New Roman" w:eastAsia="Times New Roman" w:hAnsi="Times New Roman" w:cs="Times New Roman"/>
                <w:b/>
                <w:lang w:eastAsia="pl-PL"/>
              </w:rPr>
            </w:pPr>
            <w:r w:rsidRPr="00890B5A">
              <w:rPr>
                <w:rFonts w:ascii="Times New Roman" w:eastAsia="Times New Roman" w:hAnsi="Times New Roman" w:cs="Times New Roman"/>
                <w:b/>
                <w:lang w:eastAsia="pl-PL"/>
              </w:rPr>
              <w:t>Wspólny Słownik Zamówień</w:t>
            </w:r>
            <w:r w:rsidRPr="00890B5A">
              <w:rPr>
                <w:rFonts w:ascii="Times New Roman" w:eastAsia="Times New Roman" w:hAnsi="Times New Roman" w:cs="Times New Roman"/>
                <w:lang w:eastAsia="pl-PL"/>
              </w:rPr>
              <w:t>:</w:t>
            </w:r>
            <w:r w:rsidRPr="00890B5A">
              <w:rPr>
                <w:rFonts w:ascii="Times New Roman" w:eastAsia="Times New Roman" w:hAnsi="Times New Roman" w:cs="Times New Roman"/>
                <w:b/>
                <w:lang w:eastAsia="pl-PL"/>
              </w:rPr>
              <w:t xml:space="preserve"> </w:t>
            </w:r>
          </w:p>
          <w:p w:rsidR="00890B5A" w:rsidRPr="00890B5A" w:rsidRDefault="00890B5A" w:rsidP="00890B5A">
            <w:pPr>
              <w:spacing w:before="120" w:after="120" w:line="276" w:lineRule="auto"/>
              <w:jc w:val="both"/>
              <w:rPr>
                <w:rFonts w:ascii="Times New Roman" w:eastAsia="Times New Roman" w:hAnsi="Times New Roman" w:cs="Times New Roman"/>
                <w:color w:val="000000"/>
                <w:lang w:eastAsia="pl-PL"/>
              </w:rPr>
            </w:pPr>
            <w:r w:rsidRPr="00890B5A">
              <w:rPr>
                <w:rFonts w:ascii="Times New Roman" w:eastAsia="Times New Roman" w:hAnsi="Times New Roman" w:cs="Times New Roman"/>
                <w:b/>
                <w:color w:val="000000"/>
                <w:lang w:eastAsia="pl-PL"/>
              </w:rPr>
              <w:t>45453000-7</w:t>
            </w:r>
            <w:r w:rsidRPr="00890B5A">
              <w:rPr>
                <w:rFonts w:ascii="Times New Roman" w:eastAsia="Times New Roman" w:hAnsi="Times New Roman" w:cs="Times New Roman"/>
                <w:color w:val="000000"/>
                <w:lang w:eastAsia="pl-PL"/>
              </w:rPr>
              <w:tab/>
            </w:r>
            <w:r w:rsidRPr="00890B5A">
              <w:rPr>
                <w:rFonts w:ascii="Times New Roman" w:eastAsia="Times New Roman" w:hAnsi="Times New Roman" w:cs="Times New Roman"/>
                <w:color w:val="000000"/>
                <w:lang w:eastAsia="pl-PL"/>
              </w:rPr>
              <w:tab/>
              <w:t>roboty remontowe i renowacyjne</w:t>
            </w:r>
          </w:p>
          <w:p w:rsidR="00890B5A" w:rsidRPr="00890B5A" w:rsidRDefault="00890B5A" w:rsidP="00890B5A">
            <w:pPr>
              <w:spacing w:before="120" w:after="120" w:line="276" w:lineRule="auto"/>
              <w:jc w:val="both"/>
              <w:rPr>
                <w:rFonts w:ascii="Times New Roman" w:eastAsia="Times New Roman" w:hAnsi="Times New Roman" w:cs="Times New Roman"/>
                <w:lang w:eastAsia="pl-PL"/>
              </w:rPr>
            </w:pPr>
          </w:p>
          <w:p w:rsidR="00890B5A" w:rsidRPr="00890B5A" w:rsidRDefault="00890B5A" w:rsidP="00890B5A">
            <w:pPr>
              <w:spacing w:before="120" w:after="120" w:line="276" w:lineRule="auto"/>
              <w:jc w:val="both"/>
              <w:rPr>
                <w:rFonts w:ascii="Times New Roman" w:eastAsia="Calibri" w:hAnsi="Times New Roman" w:cs="Times New Roman"/>
                <w:bCs/>
              </w:rPr>
            </w:pPr>
            <w:r w:rsidRPr="00890B5A">
              <w:rPr>
                <w:rFonts w:ascii="Times New Roman" w:eastAsia="Calibri" w:hAnsi="Times New Roman" w:cs="Times New Roman"/>
                <w:bCs/>
              </w:rPr>
              <w:t>Opis przedmiotu zamówienia:</w:t>
            </w:r>
          </w:p>
          <w:p w:rsidR="00890B5A" w:rsidRPr="00890B5A" w:rsidRDefault="00890B5A" w:rsidP="00862EAD">
            <w:pPr>
              <w:numPr>
                <w:ilvl w:val="0"/>
                <w:numId w:val="12"/>
              </w:numPr>
              <w:spacing w:after="0" w:line="276" w:lineRule="auto"/>
              <w:jc w:val="both"/>
              <w:rPr>
                <w:rFonts w:ascii="Times New Roman" w:eastAsia="Calibri" w:hAnsi="Times New Roman" w:cs="Times New Roman"/>
                <w:bCs/>
              </w:rPr>
            </w:pPr>
            <w:r w:rsidRPr="00890B5A">
              <w:rPr>
                <w:rFonts w:ascii="Times New Roman" w:eastAsia="Calibri" w:hAnsi="Times New Roman" w:cs="Times New Roman"/>
                <w:bCs/>
              </w:rPr>
              <w:t xml:space="preserve">Demontaż rynien, koszy i pasa </w:t>
            </w:r>
            <w:proofErr w:type="spellStart"/>
            <w:r w:rsidRPr="00890B5A">
              <w:rPr>
                <w:rFonts w:ascii="Times New Roman" w:eastAsia="Calibri" w:hAnsi="Times New Roman" w:cs="Times New Roman"/>
                <w:bCs/>
              </w:rPr>
              <w:t>podrynnowego</w:t>
            </w:r>
            <w:proofErr w:type="spellEnd"/>
            <w:r w:rsidRPr="00890B5A">
              <w:rPr>
                <w:rFonts w:ascii="Times New Roman" w:eastAsia="Calibri" w:hAnsi="Times New Roman" w:cs="Times New Roman"/>
                <w:bCs/>
              </w:rPr>
              <w:t xml:space="preserve"> z blachy</w:t>
            </w:r>
          </w:p>
          <w:p w:rsidR="00890B5A" w:rsidRPr="00890B5A" w:rsidRDefault="00890B5A" w:rsidP="00862EAD">
            <w:pPr>
              <w:numPr>
                <w:ilvl w:val="0"/>
                <w:numId w:val="12"/>
              </w:numPr>
              <w:spacing w:after="0" w:line="276" w:lineRule="auto"/>
              <w:jc w:val="both"/>
              <w:rPr>
                <w:rFonts w:ascii="Times New Roman" w:eastAsia="Calibri" w:hAnsi="Times New Roman" w:cs="Times New Roman"/>
                <w:bCs/>
              </w:rPr>
            </w:pPr>
            <w:r w:rsidRPr="00890B5A">
              <w:rPr>
                <w:rFonts w:ascii="Times New Roman" w:eastAsia="Calibri" w:hAnsi="Times New Roman" w:cs="Times New Roman"/>
                <w:bCs/>
              </w:rPr>
              <w:t xml:space="preserve">Przygotowanie rynien i koszy do dalszego użytku </w:t>
            </w:r>
          </w:p>
          <w:p w:rsidR="00890B5A" w:rsidRPr="00890B5A" w:rsidRDefault="00890B5A" w:rsidP="00862EAD">
            <w:pPr>
              <w:numPr>
                <w:ilvl w:val="0"/>
                <w:numId w:val="12"/>
              </w:numPr>
              <w:spacing w:after="0" w:line="276" w:lineRule="auto"/>
              <w:jc w:val="both"/>
              <w:rPr>
                <w:rFonts w:ascii="Times New Roman" w:eastAsia="Calibri" w:hAnsi="Times New Roman" w:cs="Times New Roman"/>
                <w:bCs/>
              </w:rPr>
            </w:pPr>
            <w:r w:rsidRPr="00890B5A">
              <w:rPr>
                <w:rFonts w:ascii="Times New Roman" w:eastAsia="Calibri" w:hAnsi="Times New Roman" w:cs="Times New Roman"/>
                <w:bCs/>
              </w:rPr>
              <w:t xml:space="preserve">Oczyszczenie Podłoża pasa </w:t>
            </w:r>
            <w:proofErr w:type="spellStart"/>
            <w:r w:rsidRPr="00890B5A">
              <w:rPr>
                <w:rFonts w:ascii="Times New Roman" w:eastAsia="Calibri" w:hAnsi="Times New Roman" w:cs="Times New Roman"/>
                <w:bCs/>
              </w:rPr>
              <w:t>podrynnowego</w:t>
            </w:r>
            <w:proofErr w:type="spellEnd"/>
          </w:p>
          <w:p w:rsidR="00890B5A" w:rsidRPr="00890B5A" w:rsidRDefault="00890B5A" w:rsidP="00862EAD">
            <w:pPr>
              <w:numPr>
                <w:ilvl w:val="0"/>
                <w:numId w:val="12"/>
              </w:numPr>
              <w:spacing w:after="0" w:line="276" w:lineRule="auto"/>
              <w:jc w:val="both"/>
              <w:rPr>
                <w:rFonts w:ascii="Times New Roman" w:eastAsia="Calibri" w:hAnsi="Times New Roman" w:cs="Times New Roman"/>
                <w:bCs/>
              </w:rPr>
            </w:pPr>
            <w:r w:rsidRPr="00890B5A">
              <w:rPr>
                <w:rFonts w:ascii="Times New Roman" w:eastAsia="Calibri" w:hAnsi="Times New Roman" w:cs="Times New Roman"/>
                <w:bCs/>
              </w:rPr>
              <w:t>Montaż płyty OSB na gzymsie</w:t>
            </w:r>
          </w:p>
          <w:p w:rsidR="00890B5A" w:rsidRPr="00890B5A" w:rsidRDefault="00890B5A" w:rsidP="00862EAD">
            <w:pPr>
              <w:numPr>
                <w:ilvl w:val="0"/>
                <w:numId w:val="12"/>
              </w:numPr>
              <w:spacing w:after="0" w:line="276" w:lineRule="auto"/>
              <w:jc w:val="both"/>
              <w:rPr>
                <w:rFonts w:ascii="Times New Roman" w:eastAsia="Calibri" w:hAnsi="Times New Roman" w:cs="Times New Roman"/>
                <w:bCs/>
              </w:rPr>
            </w:pPr>
            <w:r w:rsidRPr="00890B5A">
              <w:rPr>
                <w:rFonts w:ascii="Times New Roman" w:eastAsia="Calibri" w:hAnsi="Times New Roman" w:cs="Times New Roman"/>
                <w:bCs/>
              </w:rPr>
              <w:t xml:space="preserve">Montaż obróbki blacharskiej pasa </w:t>
            </w:r>
            <w:proofErr w:type="spellStart"/>
            <w:r w:rsidRPr="00890B5A">
              <w:rPr>
                <w:rFonts w:ascii="Times New Roman" w:eastAsia="Calibri" w:hAnsi="Times New Roman" w:cs="Times New Roman"/>
                <w:bCs/>
              </w:rPr>
              <w:t>podrynnowego</w:t>
            </w:r>
            <w:proofErr w:type="spellEnd"/>
          </w:p>
          <w:p w:rsidR="00890B5A" w:rsidRPr="00890B5A" w:rsidRDefault="00890B5A" w:rsidP="00862EAD">
            <w:pPr>
              <w:numPr>
                <w:ilvl w:val="0"/>
                <w:numId w:val="12"/>
              </w:numPr>
              <w:spacing w:after="0" w:line="276" w:lineRule="auto"/>
              <w:jc w:val="both"/>
              <w:rPr>
                <w:rFonts w:ascii="Times New Roman" w:eastAsia="Calibri" w:hAnsi="Times New Roman" w:cs="Times New Roman"/>
                <w:bCs/>
              </w:rPr>
            </w:pPr>
            <w:r w:rsidRPr="00890B5A">
              <w:rPr>
                <w:rFonts w:ascii="Times New Roman" w:eastAsia="Calibri" w:hAnsi="Times New Roman" w:cs="Times New Roman"/>
                <w:bCs/>
              </w:rPr>
              <w:t>Montaż rynien i koszy</w:t>
            </w:r>
          </w:p>
          <w:p w:rsidR="00890B5A" w:rsidRPr="00890B5A" w:rsidRDefault="00890B5A" w:rsidP="00862EAD">
            <w:pPr>
              <w:numPr>
                <w:ilvl w:val="0"/>
                <w:numId w:val="12"/>
              </w:numPr>
              <w:spacing w:after="0" w:line="276" w:lineRule="auto"/>
              <w:jc w:val="both"/>
              <w:rPr>
                <w:rFonts w:ascii="Times New Roman" w:eastAsia="Calibri" w:hAnsi="Times New Roman" w:cs="Times New Roman"/>
                <w:bCs/>
              </w:rPr>
            </w:pPr>
            <w:r w:rsidRPr="00890B5A">
              <w:rPr>
                <w:rFonts w:ascii="Times New Roman" w:eastAsia="Calibri" w:hAnsi="Times New Roman" w:cs="Times New Roman"/>
                <w:bCs/>
              </w:rPr>
              <w:t>Zabezpieczenie przewodu ogrzewania rynien</w:t>
            </w:r>
          </w:p>
          <w:p w:rsidR="00890B5A" w:rsidRPr="00890B5A" w:rsidRDefault="00890B5A" w:rsidP="00890B5A">
            <w:pPr>
              <w:numPr>
                <w:ilvl w:val="0"/>
                <w:numId w:val="10"/>
              </w:numPr>
              <w:spacing w:before="120" w:after="120" w:line="276" w:lineRule="auto"/>
              <w:jc w:val="both"/>
              <w:rPr>
                <w:rFonts w:ascii="Times New Roman" w:eastAsia="Calibri" w:hAnsi="Times New Roman" w:cs="Times New Roman"/>
                <w:bCs/>
              </w:rPr>
            </w:pPr>
            <w:r w:rsidRPr="00890B5A">
              <w:rPr>
                <w:rFonts w:ascii="Times New Roman" w:eastAsia="Calibri" w:hAnsi="Times New Roman" w:cs="Times New Roman"/>
                <w:bCs/>
              </w:rPr>
              <w:t xml:space="preserve">Szczegółowy Opis przedmiotu zamówienia określony został w załączniku nr 1 do niniejszego ogłoszenia. </w:t>
            </w:r>
          </w:p>
          <w:p w:rsidR="00890B5A" w:rsidRPr="00890B5A" w:rsidRDefault="00890B5A" w:rsidP="00890B5A">
            <w:pPr>
              <w:numPr>
                <w:ilvl w:val="0"/>
                <w:numId w:val="10"/>
              </w:numPr>
              <w:spacing w:before="120" w:after="120" w:line="276" w:lineRule="auto"/>
              <w:jc w:val="both"/>
              <w:rPr>
                <w:rFonts w:ascii="Times New Roman" w:eastAsia="Calibri" w:hAnsi="Times New Roman" w:cs="Times New Roman"/>
                <w:b/>
                <w:bCs/>
              </w:rPr>
            </w:pPr>
            <w:r w:rsidRPr="00890B5A">
              <w:rPr>
                <w:rFonts w:ascii="Times New Roman" w:eastAsia="Times New Roman" w:hAnsi="Times New Roman" w:cs="Times New Roman"/>
                <w:lang w:eastAsia="pl-PL"/>
              </w:rPr>
              <w:lastRenderedPageBreak/>
              <w:t xml:space="preserve">Podstawą opracowania oferty jest opis przedmiotu zamówienia zawarty w ogłoszeniu </w:t>
            </w:r>
            <w:r>
              <w:rPr>
                <w:rFonts w:ascii="Times New Roman" w:eastAsia="Times New Roman" w:hAnsi="Times New Roman" w:cs="Times New Roman"/>
                <w:lang w:eastAsia="pl-PL"/>
              </w:rPr>
              <w:br/>
            </w:r>
            <w:r w:rsidRPr="00890B5A">
              <w:rPr>
                <w:rFonts w:ascii="Times New Roman" w:eastAsia="Times New Roman" w:hAnsi="Times New Roman" w:cs="Times New Roman"/>
                <w:lang w:eastAsia="pl-PL"/>
              </w:rPr>
              <w:t>o udzielanym zamówieniu oraz załączonym szczegółowym opisie przedmiotu zamówienia.</w:t>
            </w:r>
          </w:p>
          <w:p w:rsidR="00890B5A" w:rsidRPr="00890B5A" w:rsidRDefault="00890B5A" w:rsidP="00890B5A">
            <w:pPr>
              <w:numPr>
                <w:ilvl w:val="0"/>
                <w:numId w:val="10"/>
              </w:numPr>
              <w:spacing w:before="120" w:after="120" w:line="276" w:lineRule="auto"/>
              <w:jc w:val="both"/>
              <w:rPr>
                <w:rFonts w:ascii="Times New Roman" w:eastAsia="Calibri" w:hAnsi="Times New Roman" w:cs="Times New Roman"/>
                <w:b/>
                <w:bCs/>
              </w:rPr>
            </w:pPr>
            <w:r w:rsidRPr="00890B5A">
              <w:rPr>
                <w:rFonts w:ascii="Times New Roman" w:eastAsia="Times New Roman" w:hAnsi="Times New Roman" w:cs="Times New Roman"/>
                <w:lang w:eastAsia="pl-PL"/>
              </w:rPr>
              <w:t>Zamawiający umożliwia zainteresowanym wykonawcom dokonanie wizji lokalnej.</w:t>
            </w:r>
          </w:p>
          <w:p w:rsidR="00890B5A" w:rsidRPr="00890B5A" w:rsidRDefault="00890B5A" w:rsidP="00890B5A">
            <w:pPr>
              <w:numPr>
                <w:ilvl w:val="0"/>
                <w:numId w:val="10"/>
              </w:numPr>
              <w:spacing w:before="120" w:after="120" w:line="276" w:lineRule="auto"/>
              <w:jc w:val="both"/>
              <w:rPr>
                <w:rFonts w:ascii="Times New Roman" w:eastAsia="Calibri" w:hAnsi="Times New Roman" w:cs="Times New Roman"/>
                <w:b/>
                <w:bCs/>
              </w:rPr>
            </w:pPr>
            <w:r w:rsidRPr="00890B5A">
              <w:rPr>
                <w:rFonts w:ascii="Times New Roman" w:eastAsia="Times New Roman" w:hAnsi="Times New Roman" w:cs="Times New Roman"/>
                <w:lang w:eastAsia="pl-PL"/>
              </w:rPr>
              <w:t xml:space="preserve">Wymagane jest, aby zamówienie zostało zrealizowane zgodnie z obowiązującymi  przepisami, normami zaś dostarczone w ramach przedmiotu zamówienia materiały, wyroby, urządzenia </w:t>
            </w:r>
            <w:r>
              <w:rPr>
                <w:rFonts w:ascii="Times New Roman" w:eastAsia="Times New Roman" w:hAnsi="Times New Roman" w:cs="Times New Roman"/>
                <w:lang w:eastAsia="pl-PL"/>
              </w:rPr>
              <w:br/>
            </w:r>
            <w:r w:rsidRPr="00890B5A">
              <w:rPr>
                <w:rFonts w:ascii="Times New Roman" w:eastAsia="Times New Roman" w:hAnsi="Times New Roman" w:cs="Times New Roman"/>
                <w:lang w:eastAsia="pl-PL"/>
              </w:rPr>
              <w:t xml:space="preserve">i wyposażenie posiadały oznakowanie zgodności poświadczające dopuszczenie do stosowania </w:t>
            </w:r>
            <w:r>
              <w:rPr>
                <w:rFonts w:ascii="Times New Roman" w:eastAsia="Times New Roman" w:hAnsi="Times New Roman" w:cs="Times New Roman"/>
                <w:lang w:eastAsia="pl-PL"/>
              </w:rPr>
              <w:br/>
            </w:r>
            <w:r w:rsidRPr="00890B5A">
              <w:rPr>
                <w:rFonts w:ascii="Times New Roman" w:eastAsia="Times New Roman" w:hAnsi="Times New Roman" w:cs="Times New Roman"/>
                <w:lang w:eastAsia="pl-PL"/>
              </w:rPr>
              <w:t xml:space="preserve">i sprzedaży na terenie Unii Europejskiej (Ustawa z dnia 30.08.2002 r. o systemie oceny zgodności - ( </w:t>
            </w:r>
            <w:proofErr w:type="spellStart"/>
            <w:r w:rsidRPr="00890B5A">
              <w:rPr>
                <w:rFonts w:ascii="Times New Roman" w:eastAsia="Times New Roman" w:hAnsi="Times New Roman" w:cs="Times New Roman"/>
                <w:lang w:eastAsia="pl-PL"/>
              </w:rPr>
              <w:t>t.j</w:t>
            </w:r>
            <w:proofErr w:type="spellEnd"/>
            <w:r w:rsidRPr="00890B5A">
              <w:rPr>
                <w:rFonts w:ascii="Times New Roman" w:eastAsia="Times New Roman" w:hAnsi="Times New Roman" w:cs="Times New Roman"/>
                <w:lang w:eastAsia="pl-PL"/>
              </w:rPr>
              <w:t>. Dz. U. z 2021 r. poz. 1344) oraz posiadały wymagane certyfikaty.</w:t>
            </w:r>
          </w:p>
          <w:p w:rsidR="00890B5A" w:rsidRPr="00890B5A" w:rsidRDefault="00890B5A" w:rsidP="00890B5A">
            <w:pPr>
              <w:numPr>
                <w:ilvl w:val="0"/>
                <w:numId w:val="10"/>
              </w:numPr>
              <w:spacing w:before="120" w:after="120" w:line="276" w:lineRule="auto"/>
              <w:jc w:val="both"/>
              <w:rPr>
                <w:rFonts w:ascii="Times New Roman" w:eastAsia="Calibri" w:hAnsi="Times New Roman" w:cs="Times New Roman"/>
                <w:b/>
                <w:bCs/>
              </w:rPr>
            </w:pPr>
            <w:r w:rsidRPr="00890B5A">
              <w:rPr>
                <w:rFonts w:ascii="Times New Roman" w:eastAsia="Times New Roman" w:hAnsi="Times New Roman" w:cs="Times New Roman"/>
                <w:lang w:eastAsia="pl-PL"/>
              </w:rPr>
              <w:t xml:space="preserve">Oferowana cena musi zawierać wszystkie składniki kosztów wynikające z załączonej do ogłoszenia o udzielanym zamówieniu dokumentacji, a także specyfikacji technicznych wykonania i odbioru robót oraz uwzględniać wymagania i informacje Zamawiającego zamieszczone w ogłoszeniu o udzielanym zamówieniu z uwzględnieniem ewentualnych wyjaśnień Zamawiającego. Musi także uwzględniać wszystko to, co z technicznego punktu widzenia jest i okaże się niezbędne do zrealizowania przedmiotowego zadania, z uwzględnieniem prac w czynnym obiekcie użyteczności publicznej, ma zawierać wszystkie koszty związane </w:t>
            </w:r>
            <w:r>
              <w:rPr>
                <w:rFonts w:ascii="Times New Roman" w:eastAsia="Times New Roman" w:hAnsi="Times New Roman" w:cs="Times New Roman"/>
                <w:lang w:eastAsia="pl-PL"/>
              </w:rPr>
              <w:br/>
            </w:r>
            <w:r w:rsidRPr="00890B5A">
              <w:rPr>
                <w:rFonts w:ascii="Times New Roman" w:eastAsia="Times New Roman" w:hAnsi="Times New Roman" w:cs="Times New Roman"/>
                <w:lang w:eastAsia="pl-PL"/>
              </w:rPr>
              <w:t>z realizacją zamówienia.</w:t>
            </w:r>
          </w:p>
          <w:p w:rsidR="00890B5A" w:rsidRPr="00890B5A" w:rsidRDefault="00890B5A" w:rsidP="00890B5A">
            <w:pPr>
              <w:numPr>
                <w:ilvl w:val="0"/>
                <w:numId w:val="10"/>
              </w:numPr>
              <w:spacing w:before="120" w:after="120" w:line="276" w:lineRule="auto"/>
              <w:jc w:val="both"/>
              <w:rPr>
                <w:rFonts w:ascii="Times New Roman" w:eastAsia="Calibri" w:hAnsi="Times New Roman" w:cs="Times New Roman"/>
                <w:bCs/>
              </w:rPr>
            </w:pPr>
            <w:r w:rsidRPr="00890B5A">
              <w:rPr>
                <w:rFonts w:ascii="Times New Roman" w:eastAsia="Times New Roman" w:hAnsi="Times New Roman" w:cs="Times New Roman"/>
                <w:lang w:eastAsia="pl-PL"/>
              </w:rPr>
              <w:t>Cena obliczona w ten sposób będzie miała charakter ryczałtowy.</w:t>
            </w:r>
          </w:p>
          <w:p w:rsidR="00890B5A" w:rsidRPr="00890B5A" w:rsidRDefault="00890B5A" w:rsidP="00890B5A">
            <w:pPr>
              <w:numPr>
                <w:ilvl w:val="0"/>
                <w:numId w:val="10"/>
              </w:numPr>
              <w:spacing w:before="120" w:after="120" w:line="276" w:lineRule="auto"/>
              <w:jc w:val="both"/>
              <w:rPr>
                <w:rFonts w:ascii="Times New Roman" w:eastAsia="Calibri" w:hAnsi="Times New Roman" w:cs="Times New Roman"/>
                <w:bCs/>
              </w:rPr>
            </w:pPr>
            <w:r w:rsidRPr="00890B5A">
              <w:rPr>
                <w:rFonts w:ascii="Times New Roman" w:eastAsia="Calibri" w:hAnsi="Times New Roman" w:cs="Times New Roman"/>
                <w:bCs/>
              </w:rPr>
              <w:t xml:space="preserve">Przed podpisaniem umowy </w:t>
            </w:r>
            <w:r w:rsidRPr="00890B5A">
              <w:rPr>
                <w:rFonts w:ascii="Times New Roman" w:eastAsia="Times New Roman" w:hAnsi="Times New Roman" w:cs="Times New Roman"/>
                <w:bCs/>
                <w:lang w:eastAsia="pl-PL"/>
              </w:rPr>
              <w:t>Wykonawca zobowiązany</w:t>
            </w:r>
            <w:r w:rsidRPr="00890B5A">
              <w:rPr>
                <w:rFonts w:ascii="Times New Roman" w:eastAsia="Times New Roman" w:hAnsi="Times New Roman" w:cs="Times New Roman"/>
                <w:b/>
                <w:bCs/>
                <w:lang w:eastAsia="pl-PL"/>
              </w:rPr>
              <w:t xml:space="preserve"> </w:t>
            </w:r>
            <w:r w:rsidRPr="00890B5A">
              <w:rPr>
                <w:rFonts w:ascii="Times New Roman" w:eastAsia="Times New Roman" w:hAnsi="Times New Roman" w:cs="Times New Roman"/>
                <w:bCs/>
                <w:lang w:eastAsia="pl-PL"/>
              </w:rPr>
              <w:t>jest przedłożyć kosztorys szczegółowy sporządzony na podstawie przedmiaru robót.</w:t>
            </w:r>
          </w:p>
          <w:p w:rsidR="00890B5A" w:rsidRPr="00890B5A" w:rsidRDefault="00890B5A" w:rsidP="00890B5A">
            <w:pPr>
              <w:spacing w:before="120" w:after="120" w:line="276" w:lineRule="auto"/>
              <w:ind w:left="567"/>
              <w:jc w:val="both"/>
              <w:rPr>
                <w:rFonts w:ascii="Times New Roman" w:eastAsia="Calibri" w:hAnsi="Times New Roman" w:cs="Times New Roman"/>
                <w:b/>
                <w:bCs/>
              </w:rPr>
            </w:pPr>
            <w:r w:rsidRPr="00890B5A">
              <w:rPr>
                <w:rFonts w:ascii="Times New Roman" w:eastAsia="Times New Roman" w:hAnsi="Times New Roman" w:cs="Times New Roman"/>
                <w:lang w:eastAsia="pl-PL"/>
              </w:rPr>
              <w:t xml:space="preserve">W przypadku rozbieżności pomiędzy treścią oferty a kosztorysem dostarczonym do umowy </w:t>
            </w:r>
            <w:r>
              <w:rPr>
                <w:rFonts w:ascii="Times New Roman" w:eastAsia="Times New Roman" w:hAnsi="Times New Roman" w:cs="Times New Roman"/>
                <w:lang w:eastAsia="pl-PL"/>
              </w:rPr>
              <w:br/>
            </w:r>
            <w:r w:rsidRPr="00890B5A">
              <w:rPr>
                <w:rFonts w:ascii="Times New Roman" w:eastAsia="Times New Roman" w:hAnsi="Times New Roman" w:cs="Times New Roman"/>
                <w:lang w:eastAsia="pl-PL"/>
              </w:rPr>
              <w:t>w zakresie ceny i asortymentu oraz w przypadku odstępstw treści kosztorysu od opisu przedmiotu zamówienia, Zamawiający może odstąpić od zawarcia umowy z przyczyn leżących po stronie Wykonawcy</w:t>
            </w:r>
          </w:p>
        </w:tc>
      </w:tr>
      <w:tr w:rsidR="00890B5A" w:rsidRPr="00890B5A" w:rsidTr="00B30450">
        <w:tc>
          <w:tcPr>
            <w:tcW w:w="5000" w:type="pct"/>
          </w:tcPr>
          <w:p w:rsidR="00890B5A" w:rsidRPr="00890B5A" w:rsidRDefault="00890B5A" w:rsidP="00890B5A">
            <w:pPr>
              <w:spacing w:before="120" w:after="120" w:line="276" w:lineRule="auto"/>
              <w:jc w:val="both"/>
              <w:rPr>
                <w:rFonts w:ascii="Times New Roman" w:eastAsia="Times New Roman" w:hAnsi="Times New Roman" w:cs="Times New Roman"/>
                <w:b/>
                <w:lang w:eastAsia="pl-PL"/>
              </w:rPr>
            </w:pPr>
            <w:r w:rsidRPr="00890B5A">
              <w:rPr>
                <w:rFonts w:ascii="Times New Roman" w:eastAsia="Times New Roman" w:hAnsi="Times New Roman" w:cs="Times New Roman"/>
                <w:sz w:val="20"/>
                <w:szCs w:val="20"/>
                <w:lang w:eastAsia="pl-PL"/>
              </w:rPr>
              <w:lastRenderedPageBreak/>
              <w:br w:type="page"/>
            </w:r>
            <w:r w:rsidRPr="00890B5A">
              <w:rPr>
                <w:rFonts w:ascii="Times New Roman" w:eastAsia="Times New Roman" w:hAnsi="Times New Roman" w:cs="Times New Roman"/>
                <w:iCs/>
                <w:color w:val="000000"/>
                <w:szCs w:val="20"/>
                <w:lang w:eastAsia="pl-PL"/>
              </w:rPr>
              <w:t xml:space="preserve">Określając przedmiot zamówienia poprzez wskazanie nazw handlowych, dopuszczamy jednocześnie wszelkie ich odpowiedniki rynkowe nie gorsze niż wskazane. Parametry wskazanego przez nas standardu przedstawiają warunki techniczne, eksploatacyjne, użytkowe, funkcjonalne Natomiast wskazana marka lub nazwa handlowa określa klasę produktu, a nie konkretnego producenta. </w:t>
            </w:r>
            <w:r>
              <w:rPr>
                <w:rFonts w:ascii="Times New Roman" w:eastAsia="Times New Roman" w:hAnsi="Times New Roman" w:cs="Times New Roman"/>
                <w:iCs/>
                <w:color w:val="000000"/>
                <w:szCs w:val="20"/>
                <w:lang w:eastAsia="pl-PL"/>
              </w:rPr>
              <w:br/>
            </w:r>
            <w:r w:rsidRPr="00890B5A">
              <w:rPr>
                <w:rFonts w:ascii="Times New Roman" w:eastAsia="Times New Roman" w:hAnsi="Times New Roman" w:cs="Times New Roman"/>
                <w:iCs/>
                <w:color w:val="000000"/>
                <w:szCs w:val="20"/>
                <w:lang w:eastAsia="pl-PL"/>
              </w:rPr>
              <w:t xml:space="preserve">W przypadku zaproponowania przez Wykonawcę w ofercie produktów - równoważnych - informujemy, że w trakcie badania i oceny ofert Zamawiający może żądać dostarczenia próbek tych produktów - </w:t>
            </w:r>
            <w:r>
              <w:rPr>
                <w:rFonts w:ascii="Times New Roman" w:eastAsia="Times New Roman" w:hAnsi="Times New Roman" w:cs="Times New Roman"/>
                <w:iCs/>
                <w:color w:val="000000"/>
                <w:szCs w:val="20"/>
                <w:lang w:eastAsia="pl-PL"/>
              </w:rPr>
              <w:br/>
            </w:r>
            <w:r w:rsidRPr="00890B5A">
              <w:rPr>
                <w:rFonts w:ascii="Times New Roman" w:eastAsia="Times New Roman" w:hAnsi="Times New Roman" w:cs="Times New Roman"/>
                <w:iCs/>
                <w:color w:val="000000"/>
                <w:szCs w:val="20"/>
                <w:lang w:eastAsia="pl-PL"/>
              </w:rPr>
              <w:t>w celu przeprowadzenia badania ich równoważności. Tu należy zaznaczyć, iż ocena równoważności przedmiotowych próbek będzie przeprowadzana przez niezależną instytucję, która wykonuje tego typu analizy. W związku z tym, iż ciężar udowodnienia równoważności zaproponowanego produktu spoczywa na Wykonawcy - badanie równoważności zaproponowanych produktów przez uprawnioną do tego instytucję odbędzie się na koszt Wykonawcy. Dodatkowo, Wykonawcy proponujący produkty równoważne mają dysponować polskojęzycznymi kartami charakterystyk tychże produktów. Powyższe działania mają nas ustrzec przed zaproponowaniem w ofercie produktów nieodpowiadających parametrami produktom wskazanym przez Zamawiającego w szczegółowym opisie przedmiotu zamówienia.</w:t>
            </w:r>
          </w:p>
        </w:tc>
      </w:tr>
      <w:tr w:rsidR="00890B5A" w:rsidRPr="00890B5A" w:rsidTr="00B30450">
        <w:tc>
          <w:tcPr>
            <w:tcW w:w="5000" w:type="pct"/>
          </w:tcPr>
          <w:p w:rsidR="00890B5A" w:rsidRPr="00890B5A" w:rsidRDefault="00890B5A" w:rsidP="00890B5A">
            <w:pPr>
              <w:numPr>
                <w:ilvl w:val="0"/>
                <w:numId w:val="6"/>
              </w:numPr>
              <w:spacing w:before="120" w:after="120" w:line="276" w:lineRule="auto"/>
              <w:jc w:val="both"/>
              <w:rPr>
                <w:rFonts w:ascii="Times New Roman" w:eastAsia="Times New Roman" w:hAnsi="Times New Roman" w:cs="Times New Roman"/>
                <w:lang w:eastAsia="pl-PL"/>
              </w:rPr>
            </w:pPr>
            <w:r w:rsidRPr="00890B5A">
              <w:rPr>
                <w:rFonts w:ascii="Times New Roman" w:eastAsia="Times New Roman" w:hAnsi="Times New Roman" w:cs="Times New Roman"/>
                <w:lang w:eastAsia="pl-PL"/>
              </w:rPr>
              <w:t>Zamawiający NIE DOPUSZCZA składania ofert częściowych.</w:t>
            </w:r>
          </w:p>
          <w:p w:rsidR="00890B5A" w:rsidRPr="00890B5A" w:rsidRDefault="00890B5A" w:rsidP="00890B5A">
            <w:pPr>
              <w:numPr>
                <w:ilvl w:val="0"/>
                <w:numId w:val="6"/>
              </w:numPr>
              <w:spacing w:before="120" w:after="120" w:line="276" w:lineRule="auto"/>
              <w:jc w:val="both"/>
              <w:rPr>
                <w:rFonts w:ascii="Times New Roman" w:eastAsia="Times New Roman" w:hAnsi="Times New Roman" w:cs="Times New Roman"/>
                <w:lang w:eastAsia="pl-PL"/>
              </w:rPr>
            </w:pPr>
            <w:r w:rsidRPr="00890B5A">
              <w:rPr>
                <w:rFonts w:ascii="Times New Roman" w:eastAsia="Times New Roman" w:hAnsi="Times New Roman" w:cs="Times New Roman"/>
                <w:lang w:eastAsia="pl-PL"/>
              </w:rPr>
              <w:t>Oferty nie zawierające pełnego zakresu przedmiotu zamówienia określonego w zadaniu częściowym zostaną odrzucone.</w:t>
            </w:r>
          </w:p>
          <w:p w:rsidR="00890B5A" w:rsidRPr="00890B5A" w:rsidRDefault="00890B5A" w:rsidP="00890B5A">
            <w:pPr>
              <w:numPr>
                <w:ilvl w:val="0"/>
                <w:numId w:val="6"/>
              </w:numPr>
              <w:spacing w:before="120" w:after="120" w:line="276" w:lineRule="auto"/>
              <w:jc w:val="both"/>
              <w:rPr>
                <w:rFonts w:ascii="Times New Roman" w:eastAsia="Times New Roman" w:hAnsi="Times New Roman" w:cs="Times New Roman"/>
                <w:lang w:eastAsia="pl-PL"/>
              </w:rPr>
            </w:pPr>
            <w:r w:rsidRPr="00890B5A">
              <w:rPr>
                <w:rFonts w:ascii="Times New Roman" w:eastAsia="Times New Roman" w:hAnsi="Times New Roman" w:cs="Times New Roman"/>
                <w:lang w:eastAsia="pl-PL"/>
              </w:rPr>
              <w:t>Zamawiający NIE DOPUSZCZA składania ofert wariantowych</w:t>
            </w:r>
          </w:p>
        </w:tc>
      </w:tr>
    </w:tbl>
    <w:p w:rsidR="00890B5A" w:rsidRPr="00890B5A" w:rsidRDefault="00890B5A" w:rsidP="00890B5A">
      <w:pPr>
        <w:spacing w:before="240" w:after="240" w:line="276" w:lineRule="auto"/>
        <w:rPr>
          <w:rFonts w:ascii="Times New Roman" w:eastAsia="Times New Roman" w:hAnsi="Times New Roman" w:cs="Times New Roman"/>
          <w:b/>
          <w:bCs/>
          <w:color w:val="000000"/>
          <w:sz w:val="24"/>
          <w:lang w:eastAsia="pl-PL"/>
        </w:rPr>
      </w:pPr>
      <w:r w:rsidRPr="00890B5A">
        <w:rPr>
          <w:rFonts w:ascii="Times New Roman" w:eastAsia="Times New Roman" w:hAnsi="Times New Roman" w:cs="Times New Roman"/>
          <w:b/>
          <w:bCs/>
          <w:color w:val="000000"/>
          <w:sz w:val="24"/>
          <w:lang w:eastAsia="pl-PL"/>
        </w:rPr>
        <w:lastRenderedPageBreak/>
        <w:t>III. TERMIN REALIZACJI</w:t>
      </w:r>
    </w:p>
    <w:tbl>
      <w:tblPr>
        <w:tblStyle w:val="Tabela-Siatka"/>
        <w:tblW w:w="0" w:type="auto"/>
        <w:tblLook w:val="04A0" w:firstRow="1" w:lastRow="0" w:firstColumn="1" w:lastColumn="0" w:noHBand="0" w:noVBand="1"/>
      </w:tblPr>
      <w:tblGrid>
        <w:gridCol w:w="9204"/>
      </w:tblGrid>
      <w:tr w:rsidR="00890B5A" w:rsidRPr="00890B5A" w:rsidTr="00B30450">
        <w:tc>
          <w:tcPr>
            <w:tcW w:w="9354" w:type="dxa"/>
          </w:tcPr>
          <w:p w:rsidR="00890B5A" w:rsidRPr="00890B5A" w:rsidRDefault="001F1572" w:rsidP="001F1572">
            <w:pPr>
              <w:spacing w:before="120" w:after="120" w:line="276" w:lineRule="auto"/>
              <w:jc w:val="both"/>
              <w:rPr>
                <w:b/>
                <w:bCs/>
                <w:iCs/>
                <w:color w:val="000000"/>
              </w:rPr>
            </w:pPr>
            <w:r>
              <w:rPr>
                <w:b/>
                <w:bCs/>
                <w:iCs/>
                <w:color w:val="000000"/>
              </w:rPr>
              <w:t>Do dnia 19 grudnia 2022 r.</w:t>
            </w:r>
          </w:p>
        </w:tc>
      </w:tr>
    </w:tbl>
    <w:p w:rsidR="00890B5A" w:rsidRPr="00890B5A" w:rsidRDefault="00890B5A" w:rsidP="00890B5A">
      <w:pPr>
        <w:spacing w:before="120" w:after="120" w:line="276" w:lineRule="auto"/>
        <w:jc w:val="both"/>
        <w:rPr>
          <w:rFonts w:ascii="Times New Roman" w:eastAsia="Times New Roman" w:hAnsi="Times New Roman" w:cs="Times New Roman"/>
          <w:b/>
          <w:noProof/>
          <w:sz w:val="12"/>
          <w:lang w:eastAsia="pl-PL"/>
        </w:rPr>
      </w:pPr>
    </w:p>
    <w:p w:rsidR="00890B5A" w:rsidRPr="00890B5A" w:rsidRDefault="00890B5A" w:rsidP="00890B5A">
      <w:pPr>
        <w:spacing w:before="240" w:after="240" w:line="276" w:lineRule="auto"/>
        <w:jc w:val="both"/>
        <w:rPr>
          <w:rFonts w:ascii="Times New Roman" w:eastAsia="Times New Roman" w:hAnsi="Times New Roman" w:cs="Times New Roman"/>
          <w:b/>
          <w:noProof/>
          <w:sz w:val="24"/>
          <w:lang w:eastAsia="pl-PL"/>
        </w:rPr>
      </w:pPr>
      <w:r w:rsidRPr="00890B5A">
        <w:rPr>
          <w:rFonts w:ascii="Times New Roman" w:eastAsia="Times New Roman" w:hAnsi="Times New Roman" w:cs="Times New Roman"/>
          <w:b/>
          <w:noProof/>
          <w:sz w:val="24"/>
          <w:lang w:eastAsia="pl-PL"/>
        </w:rPr>
        <w:t>IV. OPIS WARUNKÓW UDZIAŁU W POSTĘPOWANIU</w:t>
      </w:r>
    </w:p>
    <w:tbl>
      <w:tblPr>
        <w:tblStyle w:val="Tabela-Siatka"/>
        <w:tblW w:w="0" w:type="auto"/>
        <w:tblLook w:val="04A0" w:firstRow="1" w:lastRow="0" w:firstColumn="1" w:lastColumn="0" w:noHBand="0" w:noVBand="1"/>
      </w:tblPr>
      <w:tblGrid>
        <w:gridCol w:w="672"/>
        <w:gridCol w:w="8532"/>
      </w:tblGrid>
      <w:tr w:rsidR="00890B5A" w:rsidRPr="00890B5A" w:rsidTr="00B30450">
        <w:tc>
          <w:tcPr>
            <w:tcW w:w="672" w:type="dxa"/>
            <w:shd w:val="clear" w:color="auto" w:fill="F2F2F2" w:themeFill="background1" w:themeFillShade="F2"/>
          </w:tcPr>
          <w:p w:rsidR="00890B5A" w:rsidRPr="00890B5A" w:rsidRDefault="00890B5A" w:rsidP="00890B5A">
            <w:pPr>
              <w:spacing w:before="120" w:after="120" w:line="276" w:lineRule="auto"/>
              <w:jc w:val="both"/>
              <w:rPr>
                <w:b/>
                <w:noProof/>
              </w:rPr>
            </w:pPr>
            <w:r w:rsidRPr="00890B5A">
              <w:rPr>
                <w:b/>
                <w:noProof/>
              </w:rPr>
              <w:t>LP.</w:t>
            </w:r>
          </w:p>
        </w:tc>
        <w:tc>
          <w:tcPr>
            <w:tcW w:w="8532" w:type="dxa"/>
            <w:shd w:val="clear" w:color="auto" w:fill="F2F2F2" w:themeFill="background1" w:themeFillShade="F2"/>
          </w:tcPr>
          <w:p w:rsidR="00890B5A" w:rsidRPr="00890B5A" w:rsidRDefault="00890B5A" w:rsidP="00890B5A">
            <w:pPr>
              <w:numPr>
                <w:ilvl w:val="12"/>
                <w:numId w:val="0"/>
              </w:numPr>
              <w:spacing w:before="120" w:after="120" w:line="276" w:lineRule="auto"/>
              <w:jc w:val="both"/>
              <w:rPr>
                <w:b/>
              </w:rPr>
            </w:pPr>
            <w:r w:rsidRPr="00890B5A">
              <w:rPr>
                <w:b/>
              </w:rPr>
              <w:t>Warunki oraz opis sposobu dokonywania oceny spełniania tych warunków</w:t>
            </w:r>
          </w:p>
        </w:tc>
      </w:tr>
      <w:tr w:rsidR="00890B5A" w:rsidRPr="00890B5A" w:rsidTr="00B30450">
        <w:tc>
          <w:tcPr>
            <w:tcW w:w="672" w:type="dxa"/>
            <w:vMerge w:val="restart"/>
          </w:tcPr>
          <w:p w:rsidR="00890B5A" w:rsidRPr="00890B5A" w:rsidRDefault="00890B5A" w:rsidP="00890B5A">
            <w:pPr>
              <w:spacing w:before="120" w:after="120" w:line="276" w:lineRule="auto"/>
              <w:jc w:val="both"/>
              <w:rPr>
                <w:b/>
                <w:noProof/>
              </w:rPr>
            </w:pPr>
            <w:r w:rsidRPr="00890B5A">
              <w:rPr>
                <w:b/>
                <w:noProof/>
              </w:rPr>
              <w:t>2</w:t>
            </w:r>
          </w:p>
        </w:tc>
        <w:tc>
          <w:tcPr>
            <w:tcW w:w="8532" w:type="dxa"/>
          </w:tcPr>
          <w:p w:rsidR="00890B5A" w:rsidRPr="00890B5A" w:rsidRDefault="00890B5A" w:rsidP="00890B5A">
            <w:pPr>
              <w:spacing w:before="120" w:after="120" w:line="276" w:lineRule="auto"/>
              <w:jc w:val="both"/>
              <w:rPr>
                <w:b/>
                <w:bCs/>
              </w:rPr>
            </w:pPr>
            <w:r w:rsidRPr="00890B5A">
              <w:rPr>
                <w:b/>
                <w:bCs/>
              </w:rPr>
              <w:t>Zdolność techniczna lub zawodowa</w:t>
            </w:r>
          </w:p>
        </w:tc>
      </w:tr>
      <w:tr w:rsidR="00890B5A" w:rsidRPr="00890B5A" w:rsidTr="00B30450">
        <w:tc>
          <w:tcPr>
            <w:tcW w:w="672" w:type="dxa"/>
            <w:vMerge/>
          </w:tcPr>
          <w:p w:rsidR="00890B5A" w:rsidRPr="00890B5A" w:rsidRDefault="00890B5A" w:rsidP="00890B5A">
            <w:pPr>
              <w:spacing w:before="120" w:after="120" w:line="276" w:lineRule="auto"/>
              <w:jc w:val="both"/>
              <w:rPr>
                <w:b/>
                <w:noProof/>
              </w:rPr>
            </w:pPr>
          </w:p>
        </w:tc>
        <w:tc>
          <w:tcPr>
            <w:tcW w:w="8532" w:type="dxa"/>
          </w:tcPr>
          <w:p w:rsidR="00890B5A" w:rsidRPr="00890B5A" w:rsidRDefault="00890B5A" w:rsidP="00890B5A">
            <w:pPr>
              <w:numPr>
                <w:ilvl w:val="12"/>
                <w:numId w:val="0"/>
              </w:numPr>
              <w:spacing w:before="120" w:after="120" w:line="276" w:lineRule="auto"/>
              <w:jc w:val="both"/>
            </w:pPr>
            <w:r w:rsidRPr="00890B5A">
              <w:t>O udzielenie zamówienia publicznego mogą ubiegać się wykonawcy, którzy spełniają warunki, dotyczące  zdolności technicznej lub zawodowej.</w:t>
            </w:r>
          </w:p>
          <w:p w:rsidR="00890B5A" w:rsidRPr="00890B5A" w:rsidRDefault="00890B5A" w:rsidP="00890B5A">
            <w:pPr>
              <w:numPr>
                <w:ilvl w:val="12"/>
                <w:numId w:val="0"/>
              </w:numPr>
              <w:spacing w:before="120" w:after="120" w:line="276" w:lineRule="auto"/>
              <w:jc w:val="both"/>
            </w:pPr>
            <w:r w:rsidRPr="00890B5A">
              <w:t>O udzielenie zamówienia może ubiegać się wykonawca, który wykaże, że:</w:t>
            </w:r>
            <w:r>
              <w:t xml:space="preserve"> d</w:t>
            </w:r>
            <w:r w:rsidRPr="00890B5A">
              <w:t xml:space="preserve">ysponuje lub będzie dysponował, osobami posiadającymi uprawnienia budowlane do sprawowania samodzielnych funkcji technicznych w budownictwie, tj. </w:t>
            </w:r>
            <w:r w:rsidRPr="00890B5A">
              <w:rPr>
                <w:b/>
                <w:bCs/>
              </w:rPr>
              <w:t xml:space="preserve">co najmniej 1 osobę posiadającą uprawnienia w zakresie kierowania robotami budowlanymi w specjalności konstrukcyjno-budowlanej </w:t>
            </w:r>
          </w:p>
          <w:p w:rsidR="00890B5A" w:rsidRPr="00890B5A" w:rsidRDefault="00890B5A" w:rsidP="00890B5A">
            <w:pPr>
              <w:spacing w:before="120" w:after="120" w:line="276" w:lineRule="auto"/>
              <w:jc w:val="both"/>
            </w:pPr>
            <w:r w:rsidRPr="00890B5A">
              <w:rPr>
                <w:bCs/>
                <w:iCs/>
                <w:color w:val="000000"/>
                <w:u w:val="single"/>
              </w:rPr>
              <w:t>W celu wykazania spełniania przez Wykonawcę warunków udziału w postępowaniu należy przedłożyć</w:t>
            </w:r>
            <w:r w:rsidRPr="00890B5A">
              <w:rPr>
                <w:bCs/>
                <w:iCs/>
                <w:color w:val="000000"/>
              </w:rPr>
              <w:t>:</w:t>
            </w:r>
          </w:p>
          <w:p w:rsidR="00890B5A" w:rsidRPr="00890B5A" w:rsidRDefault="00890B5A" w:rsidP="00890B5A">
            <w:pPr>
              <w:spacing w:before="120" w:after="120" w:line="276" w:lineRule="auto"/>
              <w:jc w:val="both"/>
            </w:pPr>
            <w:r w:rsidRPr="00890B5A">
              <w:rPr>
                <w:b/>
                <w:bCs/>
              </w:rPr>
              <w:t>Wykaz osób - załącznik nr 3</w:t>
            </w:r>
          </w:p>
          <w:p w:rsidR="00890B5A" w:rsidRPr="00890B5A" w:rsidRDefault="00890B5A" w:rsidP="00890B5A">
            <w:pPr>
              <w:spacing w:before="120" w:after="120" w:line="276" w:lineRule="auto"/>
              <w:jc w:val="both"/>
              <w:rPr>
                <w:b/>
                <w:i/>
                <w:iCs/>
                <w:noProof/>
              </w:rPr>
            </w:pPr>
            <w:r w:rsidRPr="00890B5A">
              <w:rPr>
                <w:i/>
                <w:iCs/>
              </w:rPr>
              <w:t>Ocena spełniania warunków udziału w postępowaniu będzie dokonana na zasadzie spełnia/nie spełnia.</w:t>
            </w:r>
          </w:p>
        </w:tc>
      </w:tr>
    </w:tbl>
    <w:p w:rsidR="00890B5A" w:rsidRPr="00890B5A" w:rsidRDefault="00890B5A" w:rsidP="00862EAD">
      <w:pPr>
        <w:spacing w:before="240" w:after="0" w:line="276" w:lineRule="auto"/>
        <w:jc w:val="both"/>
        <w:rPr>
          <w:rFonts w:ascii="Times New Roman" w:eastAsia="Times New Roman" w:hAnsi="Times New Roman" w:cs="Times New Roman"/>
          <w:b/>
          <w:noProof/>
          <w:sz w:val="24"/>
          <w:lang w:eastAsia="pl-PL"/>
        </w:rPr>
      </w:pPr>
    </w:p>
    <w:p w:rsidR="00890B5A" w:rsidRPr="00890B5A" w:rsidRDefault="00890B5A" w:rsidP="00890B5A">
      <w:pPr>
        <w:spacing w:before="240" w:after="240" w:line="276" w:lineRule="auto"/>
        <w:jc w:val="both"/>
        <w:rPr>
          <w:rFonts w:ascii="Times New Roman" w:eastAsia="Times New Roman" w:hAnsi="Times New Roman" w:cs="Times New Roman"/>
          <w:b/>
          <w:noProof/>
          <w:sz w:val="24"/>
          <w:lang w:eastAsia="pl-PL"/>
        </w:rPr>
      </w:pPr>
      <w:r w:rsidRPr="00890B5A">
        <w:rPr>
          <w:rFonts w:ascii="Times New Roman" w:eastAsia="Times New Roman" w:hAnsi="Times New Roman" w:cs="Times New Roman"/>
          <w:b/>
          <w:bCs/>
          <w:color w:val="000000"/>
          <w:sz w:val="24"/>
          <w:lang w:eastAsia="pl-PL"/>
        </w:rPr>
        <w:t>V. OPIS SPOSOBU PRZYGOTOWANIA OFERTY</w:t>
      </w:r>
    </w:p>
    <w:tbl>
      <w:tblPr>
        <w:tblStyle w:val="Tabela-Siatka"/>
        <w:tblW w:w="0" w:type="auto"/>
        <w:tblLook w:val="04A0" w:firstRow="1" w:lastRow="0" w:firstColumn="1" w:lastColumn="0" w:noHBand="0" w:noVBand="1"/>
      </w:tblPr>
      <w:tblGrid>
        <w:gridCol w:w="9204"/>
      </w:tblGrid>
      <w:tr w:rsidR="00890B5A" w:rsidRPr="00890B5A" w:rsidTr="00B30450">
        <w:tc>
          <w:tcPr>
            <w:tcW w:w="9354" w:type="dxa"/>
          </w:tcPr>
          <w:p w:rsidR="00890B5A" w:rsidRPr="00890B5A" w:rsidRDefault="00890B5A" w:rsidP="00890B5A">
            <w:pPr>
              <w:numPr>
                <w:ilvl w:val="0"/>
                <w:numId w:val="1"/>
              </w:numPr>
              <w:spacing w:before="120" w:after="120" w:line="276" w:lineRule="auto"/>
              <w:jc w:val="both"/>
              <w:outlineLvl w:val="1"/>
              <w:rPr>
                <w:bCs/>
                <w:iCs/>
              </w:rPr>
            </w:pPr>
            <w:r w:rsidRPr="00890B5A">
              <w:rPr>
                <w:b/>
                <w:bCs/>
                <w:iCs/>
              </w:rPr>
              <w:t xml:space="preserve">Oferta </w:t>
            </w:r>
            <w:r w:rsidRPr="00890B5A">
              <w:rPr>
                <w:b/>
                <w:bCs/>
                <w:iCs/>
                <w:u w:val="single"/>
              </w:rPr>
              <w:t>musi być</w:t>
            </w:r>
            <w:r w:rsidRPr="00890B5A">
              <w:rPr>
                <w:b/>
                <w:bCs/>
                <w:iCs/>
              </w:rPr>
              <w:t xml:space="preserve"> sporządzona według wzoru formularza of</w:t>
            </w:r>
            <w:r w:rsidR="00A44171">
              <w:rPr>
                <w:b/>
                <w:bCs/>
                <w:iCs/>
              </w:rPr>
              <w:t>erty stanowiącego załącznik nr 2</w:t>
            </w:r>
            <w:r w:rsidRPr="00890B5A">
              <w:rPr>
                <w:b/>
                <w:bCs/>
                <w:iCs/>
              </w:rPr>
              <w:t xml:space="preserve"> do niniejszego zaproszenia</w:t>
            </w:r>
            <w:r w:rsidRPr="00890B5A">
              <w:rPr>
                <w:bCs/>
                <w:iCs/>
              </w:rPr>
              <w:t>.</w:t>
            </w:r>
          </w:p>
          <w:p w:rsidR="00890B5A" w:rsidRPr="00890B5A" w:rsidRDefault="00890B5A" w:rsidP="00890B5A">
            <w:pPr>
              <w:numPr>
                <w:ilvl w:val="0"/>
                <w:numId w:val="1"/>
              </w:numPr>
              <w:spacing w:before="120" w:after="120" w:line="276" w:lineRule="auto"/>
              <w:jc w:val="both"/>
              <w:outlineLvl w:val="1"/>
              <w:rPr>
                <w:bCs/>
                <w:iCs/>
              </w:rPr>
            </w:pPr>
            <w:r w:rsidRPr="00890B5A">
              <w:rPr>
                <w:bCs/>
                <w:iCs/>
              </w:rPr>
              <w:t xml:space="preserve">Wykonawca może złożyć </w:t>
            </w:r>
            <w:r w:rsidRPr="00890B5A">
              <w:rPr>
                <w:b/>
                <w:bCs/>
                <w:iCs/>
                <w:u w:val="single"/>
              </w:rPr>
              <w:t>tylko jedną ofertę</w:t>
            </w:r>
            <w:r w:rsidRPr="00890B5A">
              <w:rPr>
                <w:bCs/>
                <w:iCs/>
              </w:rPr>
              <w:t>.</w:t>
            </w:r>
          </w:p>
          <w:p w:rsidR="00890B5A" w:rsidRPr="00890B5A" w:rsidRDefault="00890B5A" w:rsidP="00890B5A">
            <w:pPr>
              <w:numPr>
                <w:ilvl w:val="0"/>
                <w:numId w:val="1"/>
              </w:numPr>
              <w:spacing w:before="120" w:after="120" w:line="276" w:lineRule="auto"/>
              <w:jc w:val="both"/>
              <w:outlineLvl w:val="1"/>
              <w:rPr>
                <w:b/>
                <w:bCs/>
                <w:iCs/>
              </w:rPr>
            </w:pPr>
            <w:r w:rsidRPr="00890B5A">
              <w:rPr>
                <w:b/>
                <w:bCs/>
                <w:color w:val="000000"/>
              </w:rPr>
              <w:t>W ofercie należy wskazać dokładny adres zorganizowania obozu.</w:t>
            </w:r>
          </w:p>
          <w:p w:rsidR="00890B5A" w:rsidRPr="00890B5A" w:rsidRDefault="00890B5A" w:rsidP="00890B5A">
            <w:pPr>
              <w:numPr>
                <w:ilvl w:val="0"/>
                <w:numId w:val="1"/>
              </w:numPr>
              <w:spacing w:before="120" w:after="120" w:line="276" w:lineRule="auto"/>
              <w:jc w:val="both"/>
              <w:outlineLvl w:val="1"/>
              <w:rPr>
                <w:b/>
                <w:bCs/>
                <w:iCs/>
              </w:rPr>
            </w:pPr>
            <w:r w:rsidRPr="00890B5A">
              <w:rPr>
                <w:rFonts w:eastAsia="Calibri"/>
                <w:b/>
                <w:bCs/>
                <w:color w:val="000000"/>
              </w:rPr>
              <w:t xml:space="preserve">Do oferty </w:t>
            </w:r>
            <w:r w:rsidRPr="00890B5A">
              <w:rPr>
                <w:rFonts w:eastAsia="Calibri"/>
                <w:b/>
                <w:bCs/>
                <w:color w:val="000000"/>
                <w:u w:val="single"/>
              </w:rPr>
              <w:t>należy dołączyć:</w:t>
            </w:r>
          </w:p>
          <w:p w:rsidR="00890B5A" w:rsidRPr="00890B5A" w:rsidRDefault="00890B5A" w:rsidP="00890B5A">
            <w:pPr>
              <w:numPr>
                <w:ilvl w:val="1"/>
                <w:numId w:val="1"/>
              </w:numPr>
              <w:spacing w:before="120" w:after="120" w:line="276" w:lineRule="auto"/>
              <w:jc w:val="both"/>
              <w:outlineLvl w:val="1"/>
              <w:rPr>
                <w:b/>
                <w:bCs/>
                <w:iCs/>
              </w:rPr>
            </w:pPr>
            <w:r w:rsidRPr="00890B5A">
              <w:rPr>
                <w:rFonts w:eastAsia="Calibri"/>
                <w:color w:val="000000"/>
              </w:rPr>
              <w:t>aktualny odpis z właściwego rejestru lub z centralnej ewidencji i informacji o działalności gospodarczej;</w:t>
            </w:r>
          </w:p>
          <w:p w:rsidR="00890B5A" w:rsidRPr="00890B5A" w:rsidRDefault="00890B5A" w:rsidP="00890B5A">
            <w:pPr>
              <w:numPr>
                <w:ilvl w:val="1"/>
                <w:numId w:val="1"/>
              </w:numPr>
              <w:spacing w:before="120" w:after="120" w:line="276" w:lineRule="auto"/>
              <w:jc w:val="both"/>
              <w:outlineLvl w:val="1"/>
              <w:rPr>
                <w:b/>
                <w:bCs/>
                <w:iCs/>
              </w:rPr>
            </w:pPr>
            <w:r w:rsidRPr="00890B5A">
              <w:rPr>
                <w:b/>
                <w:bCs/>
              </w:rPr>
              <w:t>Wykaz osób</w:t>
            </w:r>
            <w:r w:rsidRPr="00890B5A">
              <w:t xml:space="preserve"> - </w:t>
            </w:r>
            <w:r w:rsidRPr="00890B5A">
              <w:rPr>
                <w:b/>
                <w:u w:val="single"/>
              </w:rPr>
              <w:t>załącznik nr 3 do ogłoszenia</w:t>
            </w:r>
            <w:r w:rsidRPr="00890B5A">
              <w:t>.</w:t>
            </w:r>
          </w:p>
          <w:p w:rsidR="00890B5A" w:rsidRPr="00890B5A" w:rsidRDefault="00890B5A" w:rsidP="00890B5A">
            <w:pPr>
              <w:spacing w:before="120" w:after="120" w:line="276" w:lineRule="auto"/>
              <w:ind w:left="1134"/>
              <w:jc w:val="both"/>
              <w:outlineLvl w:val="1"/>
              <w:rPr>
                <w:b/>
                <w:bCs/>
                <w:iCs/>
                <w:sz w:val="24"/>
                <w:szCs w:val="24"/>
              </w:rPr>
            </w:pPr>
            <w:r w:rsidRPr="00890B5A">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890B5A" w:rsidRPr="00890B5A" w:rsidRDefault="00890B5A" w:rsidP="00890B5A">
            <w:pPr>
              <w:spacing w:before="120" w:after="120" w:line="276" w:lineRule="auto"/>
              <w:ind w:left="1134"/>
              <w:jc w:val="both"/>
              <w:outlineLvl w:val="1"/>
              <w:rPr>
                <w:b/>
                <w:bCs/>
                <w:iCs/>
              </w:rPr>
            </w:pPr>
            <w:r w:rsidRPr="00890B5A">
              <w:rPr>
                <w:b/>
                <w:bCs/>
                <w:i/>
              </w:rPr>
              <w:t>W przypadku podmiotów zagranicznych:</w:t>
            </w:r>
          </w:p>
          <w:p w:rsidR="00890B5A" w:rsidRPr="00890B5A" w:rsidRDefault="00890B5A" w:rsidP="004320A7">
            <w:pPr>
              <w:spacing w:before="120" w:after="120" w:line="276" w:lineRule="auto"/>
              <w:ind w:left="1134"/>
              <w:jc w:val="both"/>
              <w:outlineLvl w:val="1"/>
              <w:rPr>
                <w:b/>
                <w:bCs/>
                <w:iCs/>
              </w:rPr>
            </w:pPr>
            <w:r w:rsidRPr="00890B5A">
              <w:rPr>
                <w:color w:val="000000"/>
              </w:rPr>
              <w:t>Dokument potwierdzający, że nie otwarto jego likwidacji ani nie ogłoszono upadłości</w:t>
            </w:r>
          </w:p>
          <w:p w:rsidR="00890B5A" w:rsidRPr="00890B5A" w:rsidRDefault="00890B5A" w:rsidP="00890B5A">
            <w:pPr>
              <w:numPr>
                <w:ilvl w:val="0"/>
                <w:numId w:val="9"/>
              </w:numPr>
              <w:spacing w:before="120" w:after="120" w:line="276" w:lineRule="auto"/>
              <w:jc w:val="both"/>
              <w:outlineLvl w:val="1"/>
              <w:rPr>
                <w:bCs/>
                <w:iCs/>
              </w:rPr>
            </w:pPr>
            <w:r w:rsidRPr="00890B5A">
              <w:rPr>
                <w:bCs/>
                <w:iCs/>
              </w:rPr>
              <w:t>Zamawiający nie przewiduje zwrotu kosztów udziału w postępowaniu.</w:t>
            </w:r>
          </w:p>
          <w:p w:rsidR="00890B5A" w:rsidRPr="00890B5A" w:rsidRDefault="00890B5A" w:rsidP="00890B5A">
            <w:pPr>
              <w:numPr>
                <w:ilvl w:val="0"/>
                <w:numId w:val="9"/>
              </w:numPr>
              <w:spacing w:before="120" w:after="120" w:line="276" w:lineRule="auto"/>
              <w:jc w:val="both"/>
              <w:outlineLvl w:val="1"/>
              <w:rPr>
                <w:bCs/>
                <w:iCs/>
              </w:rPr>
            </w:pPr>
            <w:r w:rsidRPr="00890B5A">
              <w:rPr>
                <w:bCs/>
                <w:iCs/>
              </w:rPr>
              <w:lastRenderedPageBreak/>
              <w:t xml:space="preserve">Oferta i wszystkie załączniki powinna być sporządzona w </w:t>
            </w:r>
            <w:r w:rsidRPr="00890B5A">
              <w:rPr>
                <w:b/>
                <w:bCs/>
                <w:iCs/>
              </w:rPr>
              <w:t>języku polskim, zrozumiale i czytelnie, napisana komputerowo lub nieścieralnym atramentem</w:t>
            </w:r>
            <w:r w:rsidRPr="00890B5A">
              <w:rPr>
                <w:bCs/>
                <w:iCs/>
              </w:rPr>
              <w:t>.</w:t>
            </w:r>
          </w:p>
          <w:p w:rsidR="00890B5A" w:rsidRPr="00890B5A" w:rsidRDefault="00890B5A" w:rsidP="00890B5A">
            <w:pPr>
              <w:numPr>
                <w:ilvl w:val="0"/>
                <w:numId w:val="9"/>
              </w:numPr>
              <w:spacing w:before="120" w:after="120" w:line="276" w:lineRule="auto"/>
              <w:jc w:val="both"/>
              <w:outlineLvl w:val="1"/>
              <w:rPr>
                <w:bCs/>
                <w:iCs/>
              </w:rPr>
            </w:pPr>
            <w:r w:rsidRPr="00890B5A">
              <w:t xml:space="preserve">Oferta wraz ze stanowiącymi jej integralną część załącznikami </w:t>
            </w:r>
            <w:r w:rsidRPr="00890B5A">
              <w:rPr>
                <w:b/>
                <w:u w:val="single"/>
              </w:rPr>
              <w:t>musi być sporządzona przez Wykonawcę ściśle według postanowień niniejszego ogłoszenia</w:t>
            </w:r>
          </w:p>
          <w:p w:rsidR="00890B5A" w:rsidRPr="00890B5A" w:rsidRDefault="00890B5A" w:rsidP="00890B5A">
            <w:pPr>
              <w:numPr>
                <w:ilvl w:val="0"/>
                <w:numId w:val="9"/>
              </w:numPr>
              <w:spacing w:before="120" w:after="120" w:line="276" w:lineRule="auto"/>
              <w:jc w:val="both"/>
              <w:outlineLvl w:val="1"/>
              <w:rPr>
                <w:bCs/>
                <w:iCs/>
              </w:rPr>
            </w:pPr>
            <w:r w:rsidRPr="00890B5A">
              <w:rPr>
                <w:bCs/>
                <w:iCs/>
              </w:rPr>
              <w:t>Strony oferty wraz z załącznikami powinny być kolejno ponumerowane.</w:t>
            </w:r>
          </w:p>
          <w:p w:rsidR="00890B5A" w:rsidRPr="00890B5A" w:rsidRDefault="00890B5A" w:rsidP="00890B5A">
            <w:pPr>
              <w:numPr>
                <w:ilvl w:val="0"/>
                <w:numId w:val="9"/>
              </w:numPr>
              <w:spacing w:before="120" w:after="120" w:line="276" w:lineRule="auto"/>
              <w:jc w:val="both"/>
              <w:outlineLvl w:val="1"/>
              <w:rPr>
                <w:bCs/>
                <w:iCs/>
              </w:rPr>
            </w:pPr>
            <w:r w:rsidRPr="00890B5A">
              <w:t xml:space="preserve">Oferta </w:t>
            </w:r>
            <w:r w:rsidRPr="00890B5A">
              <w:rPr>
                <w:b/>
                <w:u w:val="single"/>
              </w:rPr>
              <w:t>musi być podpisana przez osobę uprawnioną do reprezentowania Wykonawcy</w:t>
            </w:r>
            <w:r w:rsidRPr="00890B5A">
              <w:t xml:space="preserve">, zgodnie z formą reprezentacji określoną w dokumentach rejestrowych, lub przez osobę posiadającą ważne </w:t>
            </w:r>
            <w:r w:rsidRPr="00890B5A">
              <w:rPr>
                <w:b/>
                <w:u w:val="single"/>
              </w:rPr>
              <w:t>pełnomocnictwo</w:t>
            </w:r>
            <w:r w:rsidRPr="00890B5A">
              <w:t>, które należy dołączyć do składanej oferty.</w:t>
            </w:r>
          </w:p>
          <w:p w:rsidR="00890B5A" w:rsidRPr="00890B5A" w:rsidRDefault="00890B5A" w:rsidP="00890B5A">
            <w:pPr>
              <w:numPr>
                <w:ilvl w:val="0"/>
                <w:numId w:val="9"/>
              </w:numPr>
              <w:spacing w:before="120" w:after="120" w:line="276" w:lineRule="auto"/>
              <w:jc w:val="both"/>
              <w:outlineLvl w:val="1"/>
              <w:rPr>
                <w:bCs/>
                <w:iCs/>
              </w:rPr>
            </w:pPr>
            <w:r w:rsidRPr="00890B5A">
              <w:rPr>
                <w:rFonts w:eastAsia="Calibri"/>
                <w:b/>
                <w:u w:val="single"/>
              </w:rPr>
              <w:t xml:space="preserve">Zamawiający dopuszcza podpisanie oferty elektronicznie przez osobę uprawnioną do reprezentowania Wykonawcy </w:t>
            </w:r>
            <w:r w:rsidRPr="00890B5A">
              <w:rPr>
                <w:rFonts w:eastAsia="Calibri"/>
              </w:rPr>
              <w:t xml:space="preserve">zgodnie z formą reprezentacji określoną w dokumentach rejestrowych, lub przez osobę posiadającą ważne </w:t>
            </w:r>
            <w:r w:rsidRPr="00890B5A">
              <w:rPr>
                <w:rFonts w:eastAsia="Calibri"/>
                <w:b/>
                <w:u w:val="single"/>
              </w:rPr>
              <w:t>pełnomocnictwo</w:t>
            </w:r>
            <w:r w:rsidRPr="00890B5A">
              <w:rPr>
                <w:rFonts w:eastAsia="Calibri"/>
              </w:rPr>
              <w:t>, które należy dołączyć do składanej oferty</w:t>
            </w:r>
          </w:p>
          <w:p w:rsidR="00890B5A" w:rsidRPr="00890B5A" w:rsidRDefault="00890B5A" w:rsidP="00890B5A">
            <w:pPr>
              <w:numPr>
                <w:ilvl w:val="0"/>
                <w:numId w:val="9"/>
              </w:numPr>
              <w:spacing w:before="120" w:after="120" w:line="276" w:lineRule="auto"/>
              <w:jc w:val="both"/>
              <w:outlineLvl w:val="1"/>
              <w:rPr>
                <w:bCs/>
                <w:iCs/>
              </w:rPr>
            </w:pPr>
            <w:r w:rsidRPr="00890B5A">
              <w:rPr>
                <w:bCs/>
                <w:iCs/>
              </w:rPr>
              <w:t>Upoważnienie-pełnomocnictwo do podpisania oferty winno być dołączone do oferty, o ile nie wynika ono z innych dokumentów dołączonych do oferty lub z dokumentów, które Zamawiający może uzyskać za pomocą bezpłatnych i ogólnodostępnych baz danych.</w:t>
            </w:r>
          </w:p>
          <w:p w:rsidR="00890B5A" w:rsidRPr="00890B5A" w:rsidRDefault="00890B5A" w:rsidP="00890B5A">
            <w:pPr>
              <w:spacing w:before="120" w:after="120" w:line="276" w:lineRule="auto"/>
              <w:rPr>
                <w:color w:val="000000"/>
                <w:u w:val="single"/>
              </w:rPr>
            </w:pPr>
            <w:r w:rsidRPr="00890B5A">
              <w:rPr>
                <w:color w:val="000000"/>
                <w:u w:val="single"/>
              </w:rPr>
              <w:t>Oferta powinna zawierać:</w:t>
            </w:r>
          </w:p>
          <w:p w:rsidR="00890B5A" w:rsidRPr="00890B5A" w:rsidRDefault="00890B5A" w:rsidP="00862EAD">
            <w:pPr>
              <w:numPr>
                <w:ilvl w:val="0"/>
                <w:numId w:val="7"/>
              </w:numPr>
              <w:spacing w:before="120" w:line="276" w:lineRule="auto"/>
              <w:rPr>
                <w:color w:val="000000"/>
              </w:rPr>
            </w:pPr>
            <w:r w:rsidRPr="00890B5A">
              <w:rPr>
                <w:color w:val="000000"/>
              </w:rPr>
              <w:t>Dane teleadresowe firmy - numer NIP , REGON firmy itp.</w:t>
            </w:r>
          </w:p>
          <w:p w:rsidR="00890B5A" w:rsidRPr="00890B5A" w:rsidRDefault="00890B5A" w:rsidP="00862EAD">
            <w:pPr>
              <w:numPr>
                <w:ilvl w:val="0"/>
                <w:numId w:val="7"/>
              </w:numPr>
              <w:spacing w:before="120" w:line="276" w:lineRule="auto"/>
              <w:rPr>
                <w:color w:val="000000"/>
              </w:rPr>
            </w:pPr>
            <w:r w:rsidRPr="00890B5A">
              <w:rPr>
                <w:color w:val="000000"/>
              </w:rPr>
              <w:t>Wskazanie osoby do kontaktu w sprawie oferty (numer telefonu i e-mail).</w:t>
            </w:r>
          </w:p>
          <w:p w:rsidR="00890B5A" w:rsidRPr="00890B5A" w:rsidRDefault="00890B5A" w:rsidP="00862EAD">
            <w:pPr>
              <w:numPr>
                <w:ilvl w:val="0"/>
                <w:numId w:val="7"/>
              </w:numPr>
              <w:spacing w:before="120" w:line="276" w:lineRule="auto"/>
              <w:rPr>
                <w:color w:val="000000"/>
              </w:rPr>
            </w:pPr>
            <w:r w:rsidRPr="00890B5A">
              <w:rPr>
                <w:color w:val="000000"/>
              </w:rPr>
              <w:t>Proponowaną cenę brutto za realizację zamówienia.</w:t>
            </w:r>
          </w:p>
          <w:p w:rsidR="00890B5A" w:rsidRPr="00890B5A" w:rsidRDefault="00890B5A" w:rsidP="00862EAD">
            <w:pPr>
              <w:spacing w:before="120" w:line="276" w:lineRule="auto"/>
              <w:jc w:val="both"/>
              <w:rPr>
                <w:b/>
                <w:noProof/>
                <w:u w:val="single"/>
              </w:rPr>
            </w:pPr>
            <w:r w:rsidRPr="00890B5A">
              <w:rPr>
                <w:u w:val="single"/>
              </w:rPr>
              <w:t>Oferta złożona przez wykonawcę nie jest ofertą w rozumieniu KC</w:t>
            </w:r>
          </w:p>
        </w:tc>
      </w:tr>
    </w:tbl>
    <w:p w:rsidR="00890B5A" w:rsidRPr="00890B5A" w:rsidRDefault="00890B5A" w:rsidP="00862EAD">
      <w:pPr>
        <w:spacing w:after="0" w:line="240" w:lineRule="auto"/>
        <w:jc w:val="both"/>
        <w:rPr>
          <w:rFonts w:ascii="Times New Roman" w:eastAsia="Times New Roman" w:hAnsi="Times New Roman" w:cs="Times New Roman"/>
          <w:b/>
          <w:noProof/>
          <w:sz w:val="24"/>
          <w:lang w:eastAsia="pl-PL"/>
        </w:rPr>
      </w:pPr>
    </w:p>
    <w:p w:rsidR="00890B5A" w:rsidRPr="00890B5A" w:rsidRDefault="00890B5A" w:rsidP="00890B5A">
      <w:pPr>
        <w:spacing w:before="240" w:after="240" w:line="276" w:lineRule="auto"/>
        <w:jc w:val="both"/>
        <w:rPr>
          <w:rFonts w:ascii="Times New Roman" w:eastAsia="Times New Roman" w:hAnsi="Times New Roman" w:cs="Times New Roman"/>
          <w:b/>
          <w:bCs/>
          <w:color w:val="000000"/>
          <w:sz w:val="24"/>
          <w:lang w:eastAsia="pl-PL"/>
        </w:rPr>
      </w:pPr>
      <w:r w:rsidRPr="00890B5A">
        <w:rPr>
          <w:rFonts w:ascii="Times New Roman" w:eastAsia="Times New Roman" w:hAnsi="Times New Roman" w:cs="Times New Roman"/>
          <w:b/>
          <w:noProof/>
          <w:sz w:val="24"/>
          <w:lang w:eastAsia="pl-PL"/>
        </w:rPr>
        <w:t xml:space="preserve">VI. </w:t>
      </w:r>
      <w:r w:rsidRPr="00890B5A">
        <w:rPr>
          <w:rFonts w:ascii="Times New Roman" w:eastAsia="Times New Roman" w:hAnsi="Times New Roman" w:cs="Times New Roman"/>
          <w:b/>
          <w:bCs/>
          <w:color w:val="000000"/>
          <w:sz w:val="24"/>
          <w:lang w:eastAsia="pl-PL"/>
        </w:rPr>
        <w:t>KRYTERIA OCENY OFERT</w:t>
      </w:r>
    </w:p>
    <w:tbl>
      <w:tblPr>
        <w:tblStyle w:val="Tabela-Siatka"/>
        <w:tblW w:w="0" w:type="auto"/>
        <w:tblLook w:val="04A0" w:firstRow="1" w:lastRow="0" w:firstColumn="1" w:lastColumn="0" w:noHBand="0" w:noVBand="1"/>
      </w:tblPr>
      <w:tblGrid>
        <w:gridCol w:w="9204"/>
      </w:tblGrid>
      <w:tr w:rsidR="00890B5A" w:rsidRPr="00890B5A" w:rsidTr="00B30450">
        <w:tc>
          <w:tcPr>
            <w:tcW w:w="9354" w:type="dxa"/>
          </w:tcPr>
          <w:p w:rsidR="00890B5A" w:rsidRPr="00890B5A" w:rsidRDefault="00890B5A" w:rsidP="00890B5A">
            <w:pPr>
              <w:spacing w:before="120" w:after="120" w:line="276" w:lineRule="auto"/>
              <w:jc w:val="both"/>
            </w:pPr>
            <w:r w:rsidRPr="00890B5A">
              <w:rPr>
                <w:color w:val="000000"/>
              </w:rPr>
              <w:t xml:space="preserve">Przy wyborze najkorzystniejszej oferty zamawiający będzie kierować się następującymi kryteriami: cena oraz </w:t>
            </w:r>
            <w:r w:rsidRPr="00890B5A">
              <w:t>gwarancja, czas realizacji zamówienia, itp.,</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9"/>
              <w:gridCol w:w="5477"/>
              <w:gridCol w:w="2252"/>
            </w:tblGrid>
            <w:tr w:rsidR="00890B5A" w:rsidRPr="00890B5A" w:rsidTr="00B30450">
              <w:trPr>
                <w:jc w:val="center"/>
              </w:trPr>
              <w:tc>
                <w:tcPr>
                  <w:tcW w:w="696" w:type="pct"/>
                  <w:vAlign w:val="center"/>
                </w:tcPr>
                <w:p w:rsidR="00890B5A" w:rsidRPr="00890B5A" w:rsidRDefault="00890B5A" w:rsidP="00890B5A">
                  <w:pPr>
                    <w:spacing w:before="120" w:after="120" w:line="276" w:lineRule="auto"/>
                    <w:jc w:val="center"/>
                    <w:rPr>
                      <w:rFonts w:ascii="Times New Roman" w:eastAsia="Times New Roman" w:hAnsi="Times New Roman" w:cs="Times New Roman"/>
                      <w:b/>
                      <w:lang w:eastAsia="pl-PL"/>
                    </w:rPr>
                  </w:pPr>
                  <w:r w:rsidRPr="00890B5A">
                    <w:rPr>
                      <w:rFonts w:ascii="Times New Roman" w:eastAsia="Times New Roman" w:hAnsi="Times New Roman" w:cs="Times New Roman"/>
                      <w:b/>
                      <w:lang w:eastAsia="pl-PL"/>
                    </w:rPr>
                    <w:t>Nr</w:t>
                  </w:r>
                </w:p>
              </w:tc>
              <w:tc>
                <w:tcPr>
                  <w:tcW w:w="3050" w:type="pct"/>
                  <w:vAlign w:val="center"/>
                </w:tcPr>
                <w:p w:rsidR="00890B5A" w:rsidRPr="00890B5A" w:rsidRDefault="00890B5A" w:rsidP="00890B5A">
                  <w:pPr>
                    <w:spacing w:before="120" w:after="120" w:line="276" w:lineRule="auto"/>
                    <w:jc w:val="center"/>
                    <w:rPr>
                      <w:rFonts w:ascii="Times New Roman" w:eastAsia="Times New Roman" w:hAnsi="Times New Roman" w:cs="Times New Roman"/>
                      <w:b/>
                      <w:lang w:eastAsia="pl-PL"/>
                    </w:rPr>
                  </w:pPr>
                  <w:r w:rsidRPr="00890B5A">
                    <w:rPr>
                      <w:rFonts w:ascii="Times New Roman" w:eastAsia="Times New Roman" w:hAnsi="Times New Roman" w:cs="Times New Roman"/>
                      <w:b/>
                      <w:lang w:eastAsia="pl-PL"/>
                    </w:rPr>
                    <w:t>Nazwa kryterium</w:t>
                  </w:r>
                </w:p>
              </w:tc>
              <w:tc>
                <w:tcPr>
                  <w:tcW w:w="1254" w:type="pct"/>
                  <w:vAlign w:val="center"/>
                </w:tcPr>
                <w:p w:rsidR="00890B5A" w:rsidRPr="00890B5A" w:rsidRDefault="00890B5A" w:rsidP="00890B5A">
                  <w:pPr>
                    <w:spacing w:before="120" w:after="120" w:line="276" w:lineRule="auto"/>
                    <w:jc w:val="center"/>
                    <w:rPr>
                      <w:rFonts w:ascii="Times New Roman" w:eastAsia="Times New Roman" w:hAnsi="Times New Roman" w:cs="Times New Roman"/>
                      <w:b/>
                      <w:lang w:eastAsia="pl-PL"/>
                    </w:rPr>
                  </w:pPr>
                  <w:r w:rsidRPr="00890B5A">
                    <w:rPr>
                      <w:rFonts w:ascii="Times New Roman" w:eastAsia="Times New Roman" w:hAnsi="Times New Roman" w:cs="Times New Roman"/>
                      <w:b/>
                      <w:lang w:eastAsia="pl-PL"/>
                    </w:rPr>
                    <w:t>Waga</w:t>
                  </w:r>
                </w:p>
              </w:tc>
            </w:tr>
            <w:tr w:rsidR="00890B5A" w:rsidRPr="00890B5A" w:rsidTr="00B30450">
              <w:trPr>
                <w:jc w:val="center"/>
              </w:trPr>
              <w:tc>
                <w:tcPr>
                  <w:tcW w:w="696" w:type="pct"/>
                  <w:vAlign w:val="center"/>
                </w:tcPr>
                <w:p w:rsidR="00890B5A" w:rsidRPr="00890B5A" w:rsidRDefault="00890B5A" w:rsidP="00890B5A">
                  <w:pPr>
                    <w:spacing w:before="120" w:after="120" w:line="276" w:lineRule="auto"/>
                    <w:jc w:val="center"/>
                    <w:rPr>
                      <w:rFonts w:ascii="Times New Roman" w:eastAsia="Times New Roman" w:hAnsi="Times New Roman" w:cs="Times New Roman"/>
                      <w:lang w:eastAsia="pl-PL"/>
                    </w:rPr>
                  </w:pPr>
                  <w:r w:rsidRPr="00890B5A">
                    <w:rPr>
                      <w:rFonts w:ascii="Times New Roman" w:eastAsia="Times New Roman" w:hAnsi="Times New Roman" w:cs="Times New Roman"/>
                      <w:lang w:eastAsia="pl-PL"/>
                    </w:rPr>
                    <w:t>1</w:t>
                  </w:r>
                </w:p>
              </w:tc>
              <w:tc>
                <w:tcPr>
                  <w:tcW w:w="3050" w:type="pct"/>
                  <w:vAlign w:val="center"/>
                </w:tcPr>
                <w:p w:rsidR="00890B5A" w:rsidRPr="00890B5A" w:rsidRDefault="00890B5A" w:rsidP="00890B5A">
                  <w:pPr>
                    <w:spacing w:before="120" w:after="120" w:line="276" w:lineRule="auto"/>
                    <w:jc w:val="center"/>
                    <w:rPr>
                      <w:rFonts w:ascii="Times New Roman" w:eastAsia="Times New Roman" w:hAnsi="Times New Roman" w:cs="Times New Roman"/>
                      <w:lang w:eastAsia="pl-PL"/>
                    </w:rPr>
                  </w:pPr>
                  <w:r w:rsidRPr="00890B5A">
                    <w:rPr>
                      <w:rFonts w:ascii="Times New Roman" w:eastAsia="Times New Roman" w:hAnsi="Times New Roman" w:cs="Times New Roman"/>
                      <w:lang w:eastAsia="pl-PL"/>
                    </w:rPr>
                    <w:t>Cena</w:t>
                  </w:r>
                </w:p>
              </w:tc>
              <w:tc>
                <w:tcPr>
                  <w:tcW w:w="1254" w:type="pct"/>
                  <w:vAlign w:val="center"/>
                </w:tcPr>
                <w:p w:rsidR="00890B5A" w:rsidRPr="00890B5A" w:rsidRDefault="004320A7" w:rsidP="00890B5A">
                  <w:pPr>
                    <w:spacing w:before="120" w:after="120" w:line="276"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890B5A" w:rsidRPr="00890B5A">
                    <w:rPr>
                      <w:rFonts w:ascii="Times New Roman" w:eastAsia="Times New Roman" w:hAnsi="Times New Roman" w:cs="Times New Roman"/>
                      <w:lang w:eastAsia="pl-PL"/>
                    </w:rPr>
                    <w:t>0 %</w:t>
                  </w:r>
                </w:p>
              </w:tc>
            </w:tr>
            <w:tr w:rsidR="00890B5A" w:rsidRPr="00890B5A" w:rsidTr="00B30450">
              <w:trPr>
                <w:jc w:val="center"/>
              </w:trPr>
              <w:tc>
                <w:tcPr>
                  <w:tcW w:w="696" w:type="pct"/>
                  <w:vAlign w:val="center"/>
                </w:tcPr>
                <w:p w:rsidR="00890B5A" w:rsidRPr="00890B5A" w:rsidRDefault="00890B5A" w:rsidP="00890B5A">
                  <w:pPr>
                    <w:spacing w:before="120" w:after="120" w:line="276" w:lineRule="auto"/>
                    <w:jc w:val="center"/>
                    <w:rPr>
                      <w:rFonts w:ascii="Times New Roman" w:eastAsia="Times New Roman" w:hAnsi="Times New Roman" w:cs="Times New Roman"/>
                      <w:lang w:eastAsia="pl-PL"/>
                    </w:rPr>
                  </w:pPr>
                  <w:r w:rsidRPr="00890B5A">
                    <w:rPr>
                      <w:rFonts w:ascii="Times New Roman" w:eastAsia="Times New Roman" w:hAnsi="Times New Roman" w:cs="Times New Roman"/>
                      <w:lang w:eastAsia="pl-PL"/>
                    </w:rPr>
                    <w:t>2</w:t>
                  </w:r>
                </w:p>
              </w:tc>
              <w:tc>
                <w:tcPr>
                  <w:tcW w:w="3050" w:type="pct"/>
                  <w:vAlign w:val="center"/>
                </w:tcPr>
                <w:p w:rsidR="00890B5A" w:rsidRPr="00890B5A" w:rsidRDefault="00890B5A" w:rsidP="00890B5A">
                  <w:pPr>
                    <w:spacing w:before="120" w:after="120" w:line="276" w:lineRule="auto"/>
                    <w:jc w:val="center"/>
                    <w:rPr>
                      <w:rFonts w:ascii="Times New Roman" w:eastAsia="Times New Roman" w:hAnsi="Times New Roman" w:cs="Times New Roman"/>
                      <w:lang w:eastAsia="pl-PL"/>
                    </w:rPr>
                  </w:pPr>
                  <w:r w:rsidRPr="00890B5A">
                    <w:rPr>
                      <w:rFonts w:ascii="Times New Roman" w:eastAsia="Times New Roman" w:hAnsi="Times New Roman" w:cs="Times New Roman"/>
                      <w:lang w:eastAsia="pl-PL"/>
                    </w:rPr>
                    <w:t>Okres gwarancji i rękojmi</w:t>
                  </w:r>
                </w:p>
              </w:tc>
              <w:tc>
                <w:tcPr>
                  <w:tcW w:w="1254" w:type="pct"/>
                  <w:vAlign w:val="center"/>
                </w:tcPr>
                <w:p w:rsidR="00890B5A" w:rsidRPr="00890B5A" w:rsidRDefault="004320A7" w:rsidP="00890B5A">
                  <w:pPr>
                    <w:spacing w:before="120" w:after="120" w:line="276"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890B5A" w:rsidRPr="00890B5A">
                    <w:rPr>
                      <w:rFonts w:ascii="Times New Roman" w:eastAsia="Times New Roman" w:hAnsi="Times New Roman" w:cs="Times New Roman"/>
                      <w:lang w:eastAsia="pl-PL"/>
                    </w:rPr>
                    <w:t>0 %</w:t>
                  </w:r>
                </w:p>
              </w:tc>
            </w:tr>
          </w:tbl>
          <w:p w:rsidR="00890B5A" w:rsidRPr="00890B5A" w:rsidRDefault="00890B5A" w:rsidP="00890B5A">
            <w:pPr>
              <w:numPr>
                <w:ilvl w:val="1"/>
                <w:numId w:val="0"/>
              </w:numPr>
              <w:tabs>
                <w:tab w:val="num" w:pos="680"/>
              </w:tabs>
              <w:spacing w:before="120" w:after="120" w:line="276" w:lineRule="auto"/>
              <w:ind w:left="680" w:hanging="680"/>
              <w:jc w:val="both"/>
              <w:outlineLvl w:val="1"/>
              <w:rPr>
                <w:bCs/>
                <w:iCs/>
                <w:color w:val="000000"/>
              </w:rPr>
            </w:pPr>
            <w:r w:rsidRPr="00890B5A">
              <w:rPr>
                <w:bCs/>
                <w:iCs/>
                <w:color w:val="000000"/>
              </w:rPr>
              <w:t>Punkty przyznawane za podane kryteria będą liczone według następujących wzorów: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7728"/>
            </w:tblGrid>
            <w:tr w:rsidR="00890B5A" w:rsidRPr="00890B5A" w:rsidTr="00B30450">
              <w:trPr>
                <w:jc w:val="center"/>
              </w:trPr>
              <w:tc>
                <w:tcPr>
                  <w:tcW w:w="696" w:type="pct"/>
                  <w:vAlign w:val="center"/>
                </w:tcPr>
                <w:p w:rsidR="00890B5A" w:rsidRPr="00890B5A" w:rsidRDefault="00890B5A" w:rsidP="00890B5A">
                  <w:pPr>
                    <w:spacing w:before="120" w:after="120" w:line="276" w:lineRule="auto"/>
                    <w:jc w:val="center"/>
                    <w:rPr>
                      <w:rFonts w:ascii="Times New Roman" w:eastAsia="Times New Roman" w:hAnsi="Times New Roman" w:cs="Times New Roman"/>
                      <w:b/>
                      <w:lang w:eastAsia="pl-PL"/>
                    </w:rPr>
                  </w:pPr>
                  <w:r w:rsidRPr="00890B5A">
                    <w:rPr>
                      <w:rFonts w:ascii="Times New Roman" w:eastAsia="Times New Roman" w:hAnsi="Times New Roman" w:cs="Times New Roman"/>
                      <w:b/>
                      <w:lang w:eastAsia="pl-PL"/>
                    </w:rPr>
                    <w:t>Nr kryterium</w:t>
                  </w:r>
                </w:p>
              </w:tc>
              <w:tc>
                <w:tcPr>
                  <w:tcW w:w="4304" w:type="pct"/>
                  <w:vAlign w:val="center"/>
                </w:tcPr>
                <w:p w:rsidR="00890B5A" w:rsidRPr="00890B5A" w:rsidRDefault="00890B5A" w:rsidP="00890B5A">
                  <w:pPr>
                    <w:spacing w:before="120" w:after="120" w:line="276" w:lineRule="auto"/>
                    <w:jc w:val="center"/>
                    <w:rPr>
                      <w:rFonts w:ascii="Times New Roman" w:eastAsia="Times New Roman" w:hAnsi="Times New Roman" w:cs="Times New Roman"/>
                      <w:b/>
                      <w:lang w:eastAsia="pl-PL"/>
                    </w:rPr>
                  </w:pPr>
                  <w:r w:rsidRPr="00890B5A">
                    <w:rPr>
                      <w:rFonts w:ascii="Times New Roman" w:eastAsia="Times New Roman" w:hAnsi="Times New Roman" w:cs="Times New Roman"/>
                      <w:b/>
                      <w:lang w:eastAsia="pl-PL"/>
                    </w:rPr>
                    <w:t>Wzór</w:t>
                  </w:r>
                </w:p>
              </w:tc>
            </w:tr>
            <w:tr w:rsidR="00890B5A" w:rsidRPr="00890B5A" w:rsidTr="00B30450">
              <w:trPr>
                <w:jc w:val="center"/>
              </w:trPr>
              <w:tc>
                <w:tcPr>
                  <w:tcW w:w="696" w:type="pct"/>
                </w:tcPr>
                <w:p w:rsidR="00890B5A" w:rsidRPr="00890B5A" w:rsidRDefault="00890B5A" w:rsidP="00862EAD">
                  <w:pPr>
                    <w:spacing w:after="0" w:line="240" w:lineRule="auto"/>
                    <w:jc w:val="center"/>
                    <w:rPr>
                      <w:rFonts w:ascii="Times New Roman" w:eastAsia="Times New Roman" w:hAnsi="Times New Roman" w:cs="Times New Roman"/>
                      <w:b/>
                      <w:lang w:eastAsia="pl-PL"/>
                    </w:rPr>
                  </w:pPr>
                  <w:r w:rsidRPr="00890B5A">
                    <w:rPr>
                      <w:rFonts w:ascii="Times New Roman" w:eastAsia="Times New Roman" w:hAnsi="Times New Roman" w:cs="Times New Roman"/>
                      <w:lang w:eastAsia="pl-PL"/>
                    </w:rPr>
                    <w:t>1</w:t>
                  </w:r>
                </w:p>
              </w:tc>
              <w:tc>
                <w:tcPr>
                  <w:tcW w:w="4304" w:type="pct"/>
                </w:tcPr>
                <w:p w:rsidR="00890B5A" w:rsidRPr="00890B5A" w:rsidRDefault="00890B5A" w:rsidP="00862EAD">
                  <w:pPr>
                    <w:spacing w:after="0" w:line="240" w:lineRule="auto"/>
                    <w:jc w:val="both"/>
                    <w:rPr>
                      <w:rFonts w:ascii="Times New Roman" w:eastAsia="Times New Roman" w:hAnsi="Times New Roman" w:cs="Times New Roman"/>
                      <w:b/>
                      <w:lang w:eastAsia="pl-PL"/>
                    </w:rPr>
                  </w:pPr>
                  <w:r w:rsidRPr="00890B5A">
                    <w:rPr>
                      <w:rFonts w:ascii="Times New Roman" w:eastAsia="Times New Roman" w:hAnsi="Times New Roman" w:cs="Times New Roman"/>
                      <w:b/>
                      <w:lang w:eastAsia="pl-PL"/>
                    </w:rPr>
                    <w:t xml:space="preserve">Liczba punktów = ( </w:t>
                  </w:r>
                  <w:proofErr w:type="spellStart"/>
                  <w:r w:rsidRPr="00890B5A">
                    <w:rPr>
                      <w:rFonts w:ascii="Times New Roman" w:eastAsia="Times New Roman" w:hAnsi="Times New Roman" w:cs="Times New Roman"/>
                      <w:b/>
                      <w:lang w:eastAsia="pl-PL"/>
                    </w:rPr>
                    <w:t>Cmin</w:t>
                  </w:r>
                  <w:proofErr w:type="spellEnd"/>
                  <w:r w:rsidRPr="00890B5A">
                    <w:rPr>
                      <w:rFonts w:ascii="Times New Roman" w:eastAsia="Times New Roman" w:hAnsi="Times New Roman" w:cs="Times New Roman"/>
                      <w:b/>
                      <w:lang w:eastAsia="pl-PL"/>
                    </w:rPr>
                    <w:t>/</w:t>
                  </w:r>
                  <w:proofErr w:type="spellStart"/>
                  <w:r w:rsidRPr="00890B5A">
                    <w:rPr>
                      <w:rFonts w:ascii="Times New Roman" w:eastAsia="Times New Roman" w:hAnsi="Times New Roman" w:cs="Times New Roman"/>
                      <w:b/>
                      <w:lang w:eastAsia="pl-PL"/>
                    </w:rPr>
                    <w:t>Cof</w:t>
                  </w:r>
                  <w:proofErr w:type="spellEnd"/>
                  <w:r w:rsidRPr="00890B5A">
                    <w:rPr>
                      <w:rFonts w:ascii="Times New Roman" w:eastAsia="Times New Roman" w:hAnsi="Times New Roman" w:cs="Times New Roman"/>
                      <w:b/>
                      <w:lang w:eastAsia="pl-PL"/>
                    </w:rPr>
                    <w:t xml:space="preserve"> ) * </w:t>
                  </w:r>
                  <w:r w:rsidR="004320A7">
                    <w:rPr>
                      <w:rFonts w:ascii="Times New Roman" w:eastAsia="Times New Roman" w:hAnsi="Times New Roman" w:cs="Times New Roman"/>
                      <w:b/>
                      <w:lang w:eastAsia="pl-PL"/>
                    </w:rPr>
                    <w:t>7</w:t>
                  </w:r>
                  <w:r w:rsidRPr="00890B5A">
                    <w:rPr>
                      <w:rFonts w:ascii="Times New Roman" w:eastAsia="Times New Roman" w:hAnsi="Times New Roman" w:cs="Times New Roman"/>
                      <w:b/>
                      <w:lang w:eastAsia="pl-PL"/>
                    </w:rPr>
                    <w:t>0 *</w:t>
                  </w:r>
                  <w:r w:rsidR="004320A7">
                    <w:rPr>
                      <w:rFonts w:ascii="Times New Roman" w:eastAsia="Times New Roman" w:hAnsi="Times New Roman" w:cs="Times New Roman"/>
                      <w:b/>
                      <w:lang w:eastAsia="pl-PL"/>
                    </w:rPr>
                    <w:t>100</w:t>
                  </w:r>
                </w:p>
                <w:p w:rsidR="00890B5A" w:rsidRPr="00890B5A" w:rsidRDefault="00890B5A" w:rsidP="00862EAD">
                  <w:pPr>
                    <w:spacing w:after="0" w:line="240" w:lineRule="auto"/>
                    <w:jc w:val="both"/>
                    <w:rPr>
                      <w:rFonts w:ascii="Times New Roman" w:eastAsia="Times New Roman" w:hAnsi="Times New Roman" w:cs="Times New Roman"/>
                      <w:lang w:eastAsia="pl-PL"/>
                    </w:rPr>
                  </w:pPr>
                  <w:r w:rsidRPr="00890B5A">
                    <w:rPr>
                      <w:rFonts w:ascii="Times New Roman" w:eastAsia="Times New Roman" w:hAnsi="Times New Roman" w:cs="Times New Roman"/>
                      <w:lang w:eastAsia="pl-PL"/>
                    </w:rPr>
                    <w:t>gdzie:</w:t>
                  </w:r>
                </w:p>
                <w:p w:rsidR="00890B5A" w:rsidRPr="00890B5A" w:rsidRDefault="00890B5A" w:rsidP="00862EAD">
                  <w:pPr>
                    <w:spacing w:after="0" w:line="240" w:lineRule="auto"/>
                    <w:jc w:val="both"/>
                    <w:rPr>
                      <w:rFonts w:ascii="Times New Roman" w:eastAsia="Times New Roman" w:hAnsi="Times New Roman" w:cs="Times New Roman"/>
                      <w:lang w:eastAsia="pl-PL"/>
                    </w:rPr>
                  </w:pPr>
                  <w:r w:rsidRPr="00890B5A">
                    <w:rPr>
                      <w:rFonts w:ascii="Times New Roman" w:eastAsia="Times New Roman" w:hAnsi="Times New Roman" w:cs="Times New Roman"/>
                      <w:lang w:eastAsia="pl-PL"/>
                    </w:rPr>
                    <w:t xml:space="preserve">- </w:t>
                  </w:r>
                  <w:proofErr w:type="spellStart"/>
                  <w:r w:rsidRPr="00890B5A">
                    <w:rPr>
                      <w:rFonts w:ascii="Times New Roman" w:eastAsia="Times New Roman" w:hAnsi="Times New Roman" w:cs="Times New Roman"/>
                      <w:lang w:eastAsia="pl-PL"/>
                    </w:rPr>
                    <w:t>Cmin</w:t>
                  </w:r>
                  <w:proofErr w:type="spellEnd"/>
                  <w:r w:rsidRPr="00890B5A">
                    <w:rPr>
                      <w:rFonts w:ascii="Times New Roman" w:eastAsia="Times New Roman" w:hAnsi="Times New Roman" w:cs="Times New Roman"/>
                      <w:lang w:eastAsia="pl-PL"/>
                    </w:rPr>
                    <w:t xml:space="preserve"> - najniższa cena spośród wszystkich ofert</w:t>
                  </w:r>
                </w:p>
                <w:p w:rsidR="00890B5A" w:rsidRPr="00890B5A" w:rsidRDefault="00890B5A" w:rsidP="00862EAD">
                  <w:pPr>
                    <w:spacing w:after="0" w:line="240" w:lineRule="auto"/>
                    <w:jc w:val="both"/>
                    <w:rPr>
                      <w:rFonts w:ascii="Times New Roman" w:eastAsia="Times New Roman" w:hAnsi="Times New Roman" w:cs="Times New Roman"/>
                      <w:lang w:eastAsia="pl-PL"/>
                    </w:rPr>
                  </w:pPr>
                  <w:r w:rsidRPr="00890B5A">
                    <w:rPr>
                      <w:rFonts w:ascii="Times New Roman" w:eastAsia="Times New Roman" w:hAnsi="Times New Roman" w:cs="Times New Roman"/>
                      <w:lang w:eastAsia="pl-PL"/>
                    </w:rPr>
                    <w:t xml:space="preserve">- </w:t>
                  </w:r>
                  <w:proofErr w:type="spellStart"/>
                  <w:r w:rsidRPr="00890B5A">
                    <w:rPr>
                      <w:rFonts w:ascii="Times New Roman" w:eastAsia="Times New Roman" w:hAnsi="Times New Roman" w:cs="Times New Roman"/>
                      <w:lang w:eastAsia="pl-PL"/>
                    </w:rPr>
                    <w:t>Cof</w:t>
                  </w:r>
                  <w:proofErr w:type="spellEnd"/>
                  <w:r w:rsidRPr="00890B5A">
                    <w:rPr>
                      <w:rFonts w:ascii="Times New Roman" w:eastAsia="Times New Roman" w:hAnsi="Times New Roman" w:cs="Times New Roman"/>
                      <w:lang w:eastAsia="pl-PL"/>
                    </w:rPr>
                    <w:t xml:space="preserve"> -  cena podana w ofercie</w:t>
                  </w:r>
                </w:p>
              </w:tc>
            </w:tr>
            <w:tr w:rsidR="00890B5A" w:rsidRPr="00890B5A" w:rsidTr="00B30450">
              <w:trPr>
                <w:jc w:val="center"/>
              </w:trPr>
              <w:tc>
                <w:tcPr>
                  <w:tcW w:w="696" w:type="pct"/>
                </w:tcPr>
                <w:p w:rsidR="00890B5A" w:rsidRPr="00890B5A" w:rsidRDefault="00890B5A" w:rsidP="00862EAD">
                  <w:pPr>
                    <w:spacing w:after="0" w:line="240" w:lineRule="auto"/>
                    <w:jc w:val="center"/>
                    <w:rPr>
                      <w:rFonts w:ascii="Times New Roman" w:eastAsia="Times New Roman" w:hAnsi="Times New Roman" w:cs="Times New Roman"/>
                      <w:lang w:eastAsia="pl-PL"/>
                    </w:rPr>
                  </w:pPr>
                  <w:r w:rsidRPr="00890B5A">
                    <w:rPr>
                      <w:rFonts w:ascii="Times New Roman" w:eastAsia="Times New Roman" w:hAnsi="Times New Roman" w:cs="Times New Roman"/>
                      <w:lang w:eastAsia="pl-PL"/>
                    </w:rPr>
                    <w:t>2</w:t>
                  </w:r>
                </w:p>
              </w:tc>
              <w:tc>
                <w:tcPr>
                  <w:tcW w:w="4304" w:type="pct"/>
                </w:tcPr>
                <w:p w:rsidR="00890B5A" w:rsidRPr="00890B5A" w:rsidRDefault="00890B5A" w:rsidP="00862EAD">
                  <w:pPr>
                    <w:spacing w:after="0" w:line="240" w:lineRule="auto"/>
                    <w:rPr>
                      <w:rFonts w:ascii="Times New Roman" w:eastAsia="Times New Roman" w:hAnsi="Times New Roman" w:cs="Times New Roman"/>
                      <w:b/>
                      <w:lang w:eastAsia="pl-PL"/>
                    </w:rPr>
                  </w:pPr>
                  <w:r w:rsidRPr="00890B5A">
                    <w:rPr>
                      <w:rFonts w:ascii="Times New Roman" w:eastAsia="Times New Roman" w:hAnsi="Times New Roman" w:cs="Times New Roman"/>
                      <w:b/>
                      <w:lang w:eastAsia="pl-PL"/>
                    </w:rPr>
                    <w:t>Okres rękojmi i gwarancji</w:t>
                  </w:r>
                </w:p>
                <w:p w:rsidR="00890B5A" w:rsidRPr="00890B5A" w:rsidRDefault="00890B5A" w:rsidP="00862EAD">
                  <w:pPr>
                    <w:spacing w:after="0" w:line="240" w:lineRule="auto"/>
                    <w:rPr>
                      <w:rFonts w:ascii="Times New Roman" w:eastAsia="Times New Roman" w:hAnsi="Times New Roman" w:cs="Times New Roman"/>
                      <w:lang w:eastAsia="pl-PL"/>
                    </w:rPr>
                  </w:pPr>
                  <w:r w:rsidRPr="00890B5A">
                    <w:rPr>
                      <w:rFonts w:ascii="Times New Roman" w:eastAsia="Times New Roman" w:hAnsi="Times New Roman" w:cs="Times New Roman"/>
                      <w:lang w:eastAsia="pl-PL"/>
                    </w:rPr>
                    <w:t xml:space="preserve">Wymagany </w:t>
                  </w:r>
                  <w:r w:rsidR="004320A7">
                    <w:rPr>
                      <w:rFonts w:ascii="Times New Roman" w:eastAsia="Times New Roman" w:hAnsi="Times New Roman" w:cs="Times New Roman"/>
                      <w:lang w:eastAsia="pl-PL"/>
                    </w:rPr>
                    <w:t>5</w:t>
                  </w:r>
                  <w:r w:rsidRPr="00890B5A">
                    <w:rPr>
                      <w:rFonts w:ascii="Times New Roman" w:eastAsia="Times New Roman" w:hAnsi="Times New Roman" w:cs="Times New Roman"/>
                      <w:lang w:eastAsia="pl-PL"/>
                    </w:rPr>
                    <w:t xml:space="preserve"> </w:t>
                  </w:r>
                  <w:r w:rsidR="004320A7">
                    <w:rPr>
                      <w:rFonts w:ascii="Times New Roman" w:eastAsia="Times New Roman" w:hAnsi="Times New Roman" w:cs="Times New Roman"/>
                      <w:lang w:eastAsia="pl-PL"/>
                    </w:rPr>
                    <w:t>lat</w:t>
                  </w:r>
                  <w:r w:rsidRPr="00890B5A">
                    <w:rPr>
                      <w:rFonts w:ascii="Times New Roman" w:eastAsia="Times New Roman" w:hAnsi="Times New Roman" w:cs="Times New Roman"/>
                      <w:lang w:eastAsia="pl-PL"/>
                    </w:rPr>
                    <w:t xml:space="preserve"> – 0 pkt</w:t>
                  </w:r>
                </w:p>
                <w:p w:rsidR="00890B5A" w:rsidRPr="00890B5A" w:rsidRDefault="004320A7" w:rsidP="00862EAD">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890B5A" w:rsidRPr="00890B5A">
                    <w:rPr>
                      <w:rFonts w:ascii="Times New Roman" w:eastAsia="Times New Roman" w:hAnsi="Times New Roman" w:cs="Times New Roman"/>
                      <w:lang w:eastAsia="pl-PL"/>
                    </w:rPr>
                    <w:t xml:space="preserve"> lata – </w:t>
                  </w:r>
                  <w:r>
                    <w:rPr>
                      <w:rFonts w:ascii="Times New Roman" w:eastAsia="Times New Roman" w:hAnsi="Times New Roman" w:cs="Times New Roman"/>
                      <w:lang w:eastAsia="pl-PL"/>
                    </w:rPr>
                    <w:t>2</w:t>
                  </w:r>
                  <w:r w:rsidR="00890B5A" w:rsidRPr="00890B5A">
                    <w:rPr>
                      <w:rFonts w:ascii="Times New Roman" w:eastAsia="Times New Roman" w:hAnsi="Times New Roman" w:cs="Times New Roman"/>
                      <w:lang w:eastAsia="pl-PL"/>
                    </w:rPr>
                    <w:t>0 pkt.</w:t>
                  </w:r>
                </w:p>
                <w:p w:rsidR="00890B5A" w:rsidRPr="00890B5A" w:rsidRDefault="004320A7" w:rsidP="00862EAD">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lang w:eastAsia="pl-PL"/>
                    </w:rPr>
                    <w:t>7</w:t>
                  </w:r>
                  <w:r w:rsidR="00890B5A" w:rsidRPr="00890B5A">
                    <w:rPr>
                      <w:rFonts w:ascii="Times New Roman" w:eastAsia="Times New Roman" w:hAnsi="Times New Roman" w:cs="Times New Roman"/>
                      <w:lang w:eastAsia="pl-PL"/>
                    </w:rPr>
                    <w:t xml:space="preserve"> lata</w:t>
                  </w:r>
                  <w:r>
                    <w:rPr>
                      <w:rFonts w:ascii="Times New Roman" w:eastAsia="Times New Roman" w:hAnsi="Times New Roman" w:cs="Times New Roman"/>
                      <w:lang w:eastAsia="pl-PL"/>
                    </w:rPr>
                    <w:t>– 3</w:t>
                  </w:r>
                  <w:r w:rsidR="00890B5A" w:rsidRPr="00890B5A">
                    <w:rPr>
                      <w:rFonts w:ascii="Times New Roman" w:eastAsia="Times New Roman" w:hAnsi="Times New Roman" w:cs="Times New Roman"/>
                      <w:lang w:eastAsia="pl-PL"/>
                    </w:rPr>
                    <w:t xml:space="preserve">0 pkt. </w:t>
                  </w:r>
                </w:p>
              </w:tc>
            </w:tr>
          </w:tbl>
          <w:p w:rsidR="00890B5A" w:rsidRPr="00890B5A" w:rsidRDefault="00890B5A" w:rsidP="00890B5A">
            <w:pPr>
              <w:spacing w:before="120" w:after="120" w:line="276" w:lineRule="auto"/>
              <w:jc w:val="both"/>
              <w:rPr>
                <w:color w:val="000000"/>
              </w:rPr>
            </w:pPr>
            <w:r w:rsidRPr="00890B5A">
              <w:lastRenderedPageBreak/>
              <w:t>Cena w formularzu ofertowym musi być podana w złotych polskich cyfrą i słownie. W przypadku rozbieżności pomiędzy wartością wyrażoną cyfrą, a podaną słownie, jako wartość właściwa zostanie przyjęta wartość podana słownie</w:t>
            </w:r>
          </w:p>
          <w:p w:rsidR="00890B5A" w:rsidRPr="00890B5A" w:rsidRDefault="00890B5A" w:rsidP="00890B5A">
            <w:pPr>
              <w:spacing w:before="120" w:after="120" w:line="276" w:lineRule="auto"/>
              <w:jc w:val="both"/>
              <w:rPr>
                <w:b/>
                <w:noProof/>
              </w:rPr>
            </w:pPr>
            <w:r w:rsidRPr="00890B5A">
              <w:rPr>
                <w:color w:val="000000"/>
              </w:rPr>
              <w:t>Zamawiający udzieli zamówienia wykonawcy, którego oferta uzyskała najwyższą ocenę w ww. kryteriach oceny ofert</w:t>
            </w:r>
          </w:p>
        </w:tc>
      </w:tr>
    </w:tbl>
    <w:p w:rsidR="00890B5A" w:rsidRPr="00890B5A" w:rsidRDefault="00890B5A" w:rsidP="00890B5A">
      <w:pPr>
        <w:spacing w:before="120" w:after="120" w:line="276" w:lineRule="auto"/>
        <w:jc w:val="both"/>
        <w:rPr>
          <w:rFonts w:ascii="Times New Roman" w:eastAsia="Times New Roman" w:hAnsi="Times New Roman" w:cs="Times New Roman"/>
          <w:b/>
          <w:noProof/>
          <w:lang w:eastAsia="pl-PL"/>
        </w:rPr>
      </w:pPr>
    </w:p>
    <w:p w:rsidR="00890B5A" w:rsidRPr="00890B5A" w:rsidRDefault="00890B5A" w:rsidP="00862EAD">
      <w:pPr>
        <w:spacing w:before="240" w:after="0" w:line="276" w:lineRule="auto"/>
        <w:jc w:val="both"/>
        <w:rPr>
          <w:rFonts w:ascii="Times New Roman" w:eastAsia="Times New Roman" w:hAnsi="Times New Roman" w:cs="Times New Roman"/>
          <w:b/>
          <w:noProof/>
          <w:sz w:val="24"/>
          <w:lang w:eastAsia="pl-PL"/>
        </w:rPr>
      </w:pPr>
      <w:r w:rsidRPr="00890B5A">
        <w:rPr>
          <w:rFonts w:ascii="Times New Roman" w:eastAsia="Times New Roman" w:hAnsi="Times New Roman" w:cs="Times New Roman"/>
          <w:b/>
          <w:noProof/>
          <w:sz w:val="24"/>
          <w:lang w:eastAsia="pl-PL"/>
        </w:rPr>
        <w:t>VII. BADANIE OFERT</w:t>
      </w:r>
    </w:p>
    <w:tbl>
      <w:tblPr>
        <w:tblStyle w:val="Tabela-Siatka"/>
        <w:tblW w:w="0" w:type="auto"/>
        <w:tblLook w:val="04A0" w:firstRow="1" w:lastRow="0" w:firstColumn="1" w:lastColumn="0" w:noHBand="0" w:noVBand="1"/>
      </w:tblPr>
      <w:tblGrid>
        <w:gridCol w:w="9204"/>
      </w:tblGrid>
      <w:tr w:rsidR="00890B5A" w:rsidRPr="00890B5A" w:rsidTr="00B30450">
        <w:tc>
          <w:tcPr>
            <w:tcW w:w="9354" w:type="dxa"/>
          </w:tcPr>
          <w:p w:rsidR="00890B5A" w:rsidRPr="00890B5A" w:rsidRDefault="00890B5A" w:rsidP="00890B5A">
            <w:pPr>
              <w:tabs>
                <w:tab w:val="left" w:pos="7050"/>
              </w:tabs>
              <w:spacing w:before="120" w:after="120" w:line="276" w:lineRule="auto"/>
              <w:jc w:val="both"/>
              <w:rPr>
                <w:b/>
                <w:color w:val="000000" w:themeColor="text1"/>
              </w:rPr>
            </w:pPr>
            <w:r w:rsidRPr="00890B5A">
              <w:rPr>
                <w:b/>
                <w:color w:val="000000" w:themeColor="text1"/>
              </w:rPr>
              <w:t>BADANIE OFERT:</w:t>
            </w:r>
          </w:p>
          <w:p w:rsidR="00890B5A" w:rsidRPr="00890B5A" w:rsidRDefault="00890B5A" w:rsidP="00890B5A">
            <w:pPr>
              <w:tabs>
                <w:tab w:val="left" w:pos="7050"/>
              </w:tabs>
              <w:spacing w:before="120" w:after="120" w:line="276" w:lineRule="auto"/>
              <w:jc w:val="both"/>
              <w:rPr>
                <w:color w:val="000000" w:themeColor="text1"/>
              </w:rPr>
            </w:pPr>
            <w:r w:rsidRPr="00890B5A">
              <w:rPr>
                <w:color w:val="000000" w:themeColor="text1"/>
              </w:rPr>
              <w:t>W toku badania i oceny ofert Zamawiający w pierwszej kolejności dokona rankingu złożonych ofert na podstawie kryteriów oceny ofert, a następnie dokona badania oferty najkorzystniejszej. W przypadku gdy oferta najkorzystniejsza będzie podlegała odrzuceniu, proces badania ofert zostanie przeprowadzony w stosunku do kolejnej oferty w rankingu.</w:t>
            </w:r>
          </w:p>
          <w:p w:rsidR="00890B5A" w:rsidRPr="00890B5A" w:rsidRDefault="00890B5A" w:rsidP="00890B5A">
            <w:pPr>
              <w:numPr>
                <w:ilvl w:val="0"/>
                <w:numId w:val="3"/>
              </w:numPr>
              <w:suppressAutoHyphens/>
              <w:spacing w:before="120" w:after="120" w:line="276" w:lineRule="auto"/>
              <w:jc w:val="both"/>
              <w:rPr>
                <w:rFonts w:eastAsia="Calibri"/>
                <w:bCs/>
                <w:color w:val="000000" w:themeColor="text1"/>
                <w:lang w:eastAsia="ar-SA"/>
              </w:rPr>
            </w:pPr>
            <w:r w:rsidRPr="00890B5A">
              <w:rPr>
                <w:color w:val="000000" w:themeColor="text1"/>
              </w:rPr>
              <w:t>W toku badania i oceny ofert Zamawiający może żądać od Wykonawców wyjaśnień dotyczących treści złożonych ofert.</w:t>
            </w:r>
          </w:p>
          <w:p w:rsidR="00890B5A" w:rsidRPr="00890B5A" w:rsidRDefault="00890B5A" w:rsidP="00890B5A">
            <w:pPr>
              <w:numPr>
                <w:ilvl w:val="0"/>
                <w:numId w:val="3"/>
              </w:numPr>
              <w:suppressAutoHyphens/>
              <w:spacing w:before="120" w:after="120" w:line="276" w:lineRule="auto"/>
              <w:jc w:val="both"/>
              <w:rPr>
                <w:rFonts w:eastAsia="Calibri"/>
                <w:bCs/>
                <w:color w:val="000000" w:themeColor="text1"/>
                <w:lang w:eastAsia="ar-SA"/>
              </w:rPr>
            </w:pPr>
            <w:r w:rsidRPr="00890B5A">
              <w:t xml:space="preserve">Oceniane będą </w:t>
            </w:r>
            <w:r w:rsidRPr="00890B5A">
              <w:rPr>
                <w:b/>
                <w:bCs/>
              </w:rPr>
              <w:t xml:space="preserve">wyłącznie </w:t>
            </w:r>
            <w:r w:rsidRPr="00890B5A">
              <w:t xml:space="preserve">oferty: </w:t>
            </w:r>
          </w:p>
          <w:p w:rsidR="00890B5A" w:rsidRPr="00890B5A" w:rsidRDefault="00890B5A" w:rsidP="00862EAD">
            <w:pPr>
              <w:numPr>
                <w:ilvl w:val="2"/>
                <w:numId w:val="3"/>
              </w:numPr>
              <w:suppressAutoHyphens/>
              <w:spacing w:line="276" w:lineRule="auto"/>
              <w:jc w:val="both"/>
              <w:rPr>
                <w:rFonts w:eastAsia="Calibri"/>
                <w:bCs/>
                <w:color w:val="000000" w:themeColor="text1"/>
                <w:lang w:eastAsia="ar-SA"/>
              </w:rPr>
            </w:pPr>
            <w:r w:rsidRPr="00890B5A">
              <w:t xml:space="preserve">kompletne, </w:t>
            </w:r>
          </w:p>
          <w:p w:rsidR="00890B5A" w:rsidRPr="00890B5A" w:rsidRDefault="00890B5A" w:rsidP="00862EAD">
            <w:pPr>
              <w:numPr>
                <w:ilvl w:val="2"/>
                <w:numId w:val="3"/>
              </w:numPr>
              <w:suppressAutoHyphens/>
              <w:spacing w:line="276" w:lineRule="auto"/>
              <w:jc w:val="both"/>
              <w:rPr>
                <w:rFonts w:eastAsia="Calibri"/>
                <w:bCs/>
                <w:color w:val="000000" w:themeColor="text1"/>
                <w:lang w:eastAsia="ar-SA"/>
              </w:rPr>
            </w:pPr>
            <w:r w:rsidRPr="00890B5A">
              <w:t xml:space="preserve">złożone zgodnie z terminem wyznaczonym w niniejszym zaproszeniu, </w:t>
            </w:r>
          </w:p>
          <w:p w:rsidR="00890B5A" w:rsidRPr="00890B5A" w:rsidRDefault="00890B5A" w:rsidP="00862EAD">
            <w:pPr>
              <w:numPr>
                <w:ilvl w:val="2"/>
                <w:numId w:val="3"/>
              </w:numPr>
              <w:suppressAutoHyphens/>
              <w:spacing w:line="276" w:lineRule="auto"/>
              <w:jc w:val="both"/>
              <w:rPr>
                <w:rFonts w:eastAsia="Calibri"/>
                <w:bCs/>
                <w:color w:val="000000" w:themeColor="text1"/>
                <w:lang w:eastAsia="ar-SA"/>
              </w:rPr>
            </w:pPr>
            <w:r w:rsidRPr="00890B5A">
              <w:t xml:space="preserve">zgodne z treścią niniejszego zapytania ofertowego, </w:t>
            </w:r>
          </w:p>
          <w:p w:rsidR="00890B5A" w:rsidRPr="00890B5A" w:rsidRDefault="00890B5A" w:rsidP="00862EAD">
            <w:pPr>
              <w:numPr>
                <w:ilvl w:val="2"/>
                <w:numId w:val="3"/>
              </w:numPr>
              <w:suppressAutoHyphens/>
              <w:spacing w:line="276" w:lineRule="auto"/>
              <w:jc w:val="both"/>
              <w:rPr>
                <w:rFonts w:eastAsia="Calibri"/>
                <w:bCs/>
                <w:color w:val="000000" w:themeColor="text1"/>
                <w:lang w:eastAsia="ar-SA"/>
              </w:rPr>
            </w:pPr>
            <w:r w:rsidRPr="00890B5A">
              <w:t xml:space="preserve">niepodlegające odrzuceniu </w:t>
            </w:r>
          </w:p>
          <w:p w:rsidR="00890B5A" w:rsidRPr="00890B5A" w:rsidRDefault="00890B5A" w:rsidP="00862EAD">
            <w:pPr>
              <w:numPr>
                <w:ilvl w:val="0"/>
                <w:numId w:val="3"/>
              </w:numPr>
              <w:suppressAutoHyphens/>
              <w:spacing w:line="276" w:lineRule="auto"/>
              <w:jc w:val="both"/>
              <w:rPr>
                <w:rFonts w:eastAsia="Calibri"/>
                <w:bCs/>
                <w:color w:val="000000" w:themeColor="text1"/>
                <w:lang w:eastAsia="ar-SA"/>
              </w:rPr>
            </w:pPr>
            <w:r w:rsidRPr="00890B5A">
              <w:rPr>
                <w:rFonts w:eastAsia="Calibri"/>
                <w:color w:val="000000" w:themeColor="text1"/>
              </w:rPr>
              <w:t xml:space="preserve">Zamawiający poprawia w ofercie: </w:t>
            </w:r>
          </w:p>
          <w:p w:rsidR="00890B5A" w:rsidRPr="00890B5A" w:rsidRDefault="00890B5A" w:rsidP="00862EAD">
            <w:pPr>
              <w:numPr>
                <w:ilvl w:val="2"/>
                <w:numId w:val="3"/>
              </w:numPr>
              <w:suppressAutoHyphens/>
              <w:spacing w:line="276" w:lineRule="auto"/>
              <w:jc w:val="both"/>
              <w:rPr>
                <w:rFonts w:eastAsia="Calibri"/>
                <w:bCs/>
                <w:color w:val="000000" w:themeColor="text1"/>
                <w:lang w:eastAsia="ar-SA"/>
              </w:rPr>
            </w:pPr>
            <w:r w:rsidRPr="00890B5A">
              <w:rPr>
                <w:rFonts w:eastAsia="Calibri"/>
                <w:color w:val="000000" w:themeColor="text1"/>
              </w:rPr>
              <w:t xml:space="preserve">oczywiste omyłki pisarskie, </w:t>
            </w:r>
          </w:p>
          <w:p w:rsidR="00890B5A" w:rsidRPr="00890B5A" w:rsidRDefault="00890B5A" w:rsidP="00862EAD">
            <w:pPr>
              <w:numPr>
                <w:ilvl w:val="2"/>
                <w:numId w:val="3"/>
              </w:numPr>
              <w:suppressAutoHyphens/>
              <w:spacing w:line="276" w:lineRule="auto"/>
              <w:jc w:val="both"/>
              <w:rPr>
                <w:rFonts w:eastAsia="Calibri"/>
                <w:bCs/>
                <w:color w:val="000000" w:themeColor="text1"/>
                <w:lang w:eastAsia="ar-SA"/>
              </w:rPr>
            </w:pPr>
            <w:r w:rsidRPr="00890B5A">
              <w:rPr>
                <w:rFonts w:eastAsia="Calibri"/>
                <w:color w:val="000000" w:themeColor="text1"/>
              </w:rPr>
              <w:t xml:space="preserve">oczywiste omyłki rachunkowe z uwzględnieniem konsekwencji rachunkowych dokonanych poprawek, </w:t>
            </w:r>
          </w:p>
          <w:p w:rsidR="00890B5A" w:rsidRPr="00890B5A" w:rsidRDefault="00890B5A" w:rsidP="00862EAD">
            <w:pPr>
              <w:numPr>
                <w:ilvl w:val="2"/>
                <w:numId w:val="3"/>
              </w:numPr>
              <w:suppressAutoHyphens/>
              <w:spacing w:line="276" w:lineRule="auto"/>
              <w:jc w:val="both"/>
              <w:rPr>
                <w:rFonts w:eastAsia="Calibri"/>
                <w:bCs/>
                <w:color w:val="000000" w:themeColor="text1"/>
                <w:lang w:eastAsia="ar-SA"/>
              </w:rPr>
            </w:pPr>
            <w:r w:rsidRPr="00890B5A">
              <w:rPr>
                <w:rFonts w:eastAsia="Calibri"/>
                <w:color w:val="000000" w:themeColor="text1"/>
              </w:rPr>
              <w:t xml:space="preserve">inne omyłki polegające na niezgodności oferty z zapisami niniejszego zapytania ofertowego, niepowodujące istotnych zmian w treści oferty, </w:t>
            </w:r>
          </w:p>
          <w:p w:rsidR="00890B5A" w:rsidRPr="00890B5A" w:rsidRDefault="00890B5A" w:rsidP="00890B5A">
            <w:pPr>
              <w:keepNext/>
              <w:widowControl w:val="0"/>
              <w:spacing w:before="120" w:after="120" w:line="276" w:lineRule="auto"/>
              <w:jc w:val="both"/>
              <w:rPr>
                <w:rFonts w:eastAsia="Verdana,Bold"/>
                <w:b/>
                <w:bCs/>
                <w:color w:val="000000" w:themeColor="text1"/>
              </w:rPr>
            </w:pPr>
            <w:r w:rsidRPr="00890B5A">
              <w:rPr>
                <w:rFonts w:eastAsia="Verdana,Bold"/>
                <w:b/>
                <w:bCs/>
                <w:color w:val="000000" w:themeColor="text1"/>
              </w:rPr>
              <w:t>ZAMAWIAJACY ODRZUCI OFERTĘ W NASTĘPUJĄCYCH PRZYPADKACH:</w:t>
            </w:r>
          </w:p>
          <w:p w:rsidR="00890B5A" w:rsidRPr="00890B5A" w:rsidRDefault="00890B5A" w:rsidP="00862EAD">
            <w:pPr>
              <w:keepNext/>
              <w:widowControl w:val="0"/>
              <w:numPr>
                <w:ilvl w:val="0"/>
                <w:numId w:val="4"/>
              </w:numPr>
              <w:autoSpaceDE w:val="0"/>
              <w:autoSpaceDN w:val="0"/>
              <w:adjustRightInd w:val="0"/>
              <w:spacing w:line="276" w:lineRule="auto"/>
              <w:jc w:val="both"/>
              <w:rPr>
                <w:rFonts w:eastAsia="Calibri"/>
                <w:color w:val="000000" w:themeColor="text1"/>
              </w:rPr>
            </w:pPr>
            <w:r w:rsidRPr="00890B5A">
              <w:rPr>
                <w:rFonts w:eastAsia="Calibri"/>
                <w:iCs/>
                <w:color w:val="000000" w:themeColor="text1"/>
              </w:rPr>
              <w:t>Wykonawcy</w:t>
            </w:r>
            <w:r w:rsidRPr="00890B5A">
              <w:rPr>
                <w:rFonts w:eastAsia="Calibri"/>
                <w:color w:val="000000" w:themeColor="text1"/>
              </w:rPr>
              <w:t xml:space="preserve">, który złożył więcej niż jedną ofertę w prowadzonym postępowaniu. </w:t>
            </w:r>
          </w:p>
          <w:p w:rsidR="00890B5A" w:rsidRPr="00890B5A" w:rsidRDefault="00890B5A" w:rsidP="00862EAD">
            <w:pPr>
              <w:keepNext/>
              <w:widowControl w:val="0"/>
              <w:numPr>
                <w:ilvl w:val="0"/>
                <w:numId w:val="4"/>
              </w:numPr>
              <w:autoSpaceDE w:val="0"/>
              <w:autoSpaceDN w:val="0"/>
              <w:adjustRightInd w:val="0"/>
              <w:spacing w:line="276" w:lineRule="auto"/>
              <w:jc w:val="both"/>
              <w:rPr>
                <w:rFonts w:eastAsia="Calibri"/>
                <w:color w:val="000000" w:themeColor="text1"/>
              </w:rPr>
            </w:pPr>
            <w:r w:rsidRPr="00890B5A">
              <w:rPr>
                <w:rFonts w:eastAsia="Calibri"/>
                <w:bCs/>
                <w:color w:val="000000" w:themeColor="text1"/>
              </w:rPr>
              <w:t>Treść złożonej oferty n</w:t>
            </w:r>
            <w:r w:rsidRPr="00890B5A">
              <w:rPr>
                <w:rFonts w:eastAsia="Calibri"/>
                <w:color w:val="000000" w:themeColor="text1"/>
              </w:rPr>
              <w:t xml:space="preserve">ie odpowiada warunkom postępowania. </w:t>
            </w:r>
          </w:p>
          <w:p w:rsidR="00890B5A" w:rsidRPr="00890B5A" w:rsidRDefault="00890B5A" w:rsidP="00862EAD">
            <w:pPr>
              <w:keepNext/>
              <w:widowControl w:val="0"/>
              <w:numPr>
                <w:ilvl w:val="0"/>
                <w:numId w:val="4"/>
              </w:numPr>
              <w:autoSpaceDE w:val="0"/>
              <w:autoSpaceDN w:val="0"/>
              <w:adjustRightInd w:val="0"/>
              <w:spacing w:line="276" w:lineRule="auto"/>
              <w:jc w:val="both"/>
              <w:rPr>
                <w:rFonts w:eastAsia="Calibri"/>
                <w:color w:val="000000" w:themeColor="text1"/>
              </w:rPr>
            </w:pPr>
            <w:r w:rsidRPr="00890B5A">
              <w:rPr>
                <w:rFonts w:eastAsia="Calibri"/>
                <w:color w:val="000000" w:themeColor="text1"/>
              </w:rPr>
              <w:t>Oferty złożone po terminie.</w:t>
            </w:r>
          </w:p>
          <w:p w:rsidR="00890B5A" w:rsidRPr="00890B5A" w:rsidRDefault="00890B5A" w:rsidP="00862EAD">
            <w:pPr>
              <w:keepNext/>
              <w:widowControl w:val="0"/>
              <w:numPr>
                <w:ilvl w:val="0"/>
                <w:numId w:val="4"/>
              </w:numPr>
              <w:autoSpaceDE w:val="0"/>
              <w:autoSpaceDN w:val="0"/>
              <w:adjustRightInd w:val="0"/>
              <w:spacing w:line="276" w:lineRule="auto"/>
              <w:jc w:val="both"/>
              <w:rPr>
                <w:rFonts w:eastAsia="Calibri"/>
                <w:color w:val="000000" w:themeColor="text1"/>
              </w:rPr>
            </w:pPr>
            <w:r w:rsidRPr="00890B5A">
              <w:t xml:space="preserve">Zawiera omyłki rachunkowe w obliczeniu ceny, których nie można poprawić na zasadzie oczywistych omyłek rachunkowych bądź błędów rachunkowych </w:t>
            </w:r>
          </w:p>
          <w:p w:rsidR="00890B5A" w:rsidRPr="00890B5A" w:rsidRDefault="00890B5A" w:rsidP="00890B5A">
            <w:pPr>
              <w:keepNext/>
              <w:widowControl w:val="0"/>
              <w:autoSpaceDE w:val="0"/>
              <w:autoSpaceDN w:val="0"/>
              <w:adjustRightInd w:val="0"/>
              <w:spacing w:before="120" w:after="120" w:line="276" w:lineRule="auto"/>
              <w:jc w:val="both"/>
              <w:rPr>
                <w:rFonts w:eastAsia="Calibri"/>
                <w:b/>
                <w:color w:val="000000" w:themeColor="text1"/>
              </w:rPr>
            </w:pPr>
            <w:r w:rsidRPr="00890B5A">
              <w:rPr>
                <w:rFonts w:eastAsia="Calibri"/>
                <w:b/>
                <w:color w:val="000000" w:themeColor="text1"/>
              </w:rPr>
              <w:t>UNIEWAŻNIENIE POSTĘPOWANIA:</w:t>
            </w:r>
          </w:p>
          <w:p w:rsidR="00890B5A" w:rsidRPr="00890B5A" w:rsidRDefault="00890B5A" w:rsidP="00890B5A">
            <w:pPr>
              <w:numPr>
                <w:ilvl w:val="0"/>
                <w:numId w:val="5"/>
              </w:numPr>
              <w:suppressAutoHyphens/>
              <w:spacing w:before="120" w:after="120" w:line="276" w:lineRule="auto"/>
              <w:jc w:val="both"/>
              <w:rPr>
                <w:rFonts w:eastAsia="Calibri"/>
                <w:color w:val="000000" w:themeColor="text1"/>
                <w:lang w:eastAsia="ar-SA"/>
              </w:rPr>
            </w:pPr>
            <w:r w:rsidRPr="00890B5A">
              <w:rPr>
                <w:rFonts w:eastAsia="Calibri"/>
                <w:color w:val="000000" w:themeColor="text1"/>
                <w:lang w:eastAsia="ar-SA"/>
              </w:rPr>
              <w:t>Zamawiający zastrzega sobie prawo do unieważnienia niniejszego postępowania na każdym jego etapie bez podania przyczyny, o czym poinformuje niezwłocznie wszystkich Oferentów.</w:t>
            </w:r>
          </w:p>
          <w:p w:rsidR="00890B5A" w:rsidRPr="00890B5A" w:rsidRDefault="00890B5A" w:rsidP="00890B5A">
            <w:pPr>
              <w:numPr>
                <w:ilvl w:val="0"/>
                <w:numId w:val="5"/>
              </w:numPr>
              <w:suppressAutoHyphens/>
              <w:spacing w:before="120" w:after="120" w:line="276" w:lineRule="auto"/>
              <w:jc w:val="both"/>
              <w:rPr>
                <w:rFonts w:eastAsia="Calibri"/>
                <w:color w:val="000000" w:themeColor="text1"/>
                <w:lang w:eastAsia="ar-SA"/>
              </w:rPr>
            </w:pPr>
            <w:r w:rsidRPr="00890B5A">
              <w:t xml:space="preserve">Zamawiający </w:t>
            </w:r>
            <w:r w:rsidRPr="00890B5A">
              <w:rPr>
                <w:rFonts w:eastAsia="Calibri"/>
                <w:color w:val="000000" w:themeColor="text1"/>
                <w:lang w:eastAsia="ar-SA"/>
              </w:rPr>
              <w:t xml:space="preserve">zastrzega sobie prawo do unieważnienia niniejszego postępowania </w:t>
            </w:r>
            <w:r w:rsidRPr="00890B5A">
              <w:t xml:space="preserve">jeżeli nie wpłynie żadna ważna oferta. </w:t>
            </w:r>
          </w:p>
          <w:p w:rsidR="00890B5A" w:rsidRPr="00890B5A" w:rsidRDefault="00890B5A" w:rsidP="00890B5A">
            <w:pPr>
              <w:numPr>
                <w:ilvl w:val="0"/>
                <w:numId w:val="5"/>
              </w:numPr>
              <w:suppressAutoHyphens/>
              <w:spacing w:before="120" w:after="120" w:line="276" w:lineRule="auto"/>
              <w:jc w:val="both"/>
              <w:rPr>
                <w:rFonts w:eastAsia="Calibri"/>
                <w:color w:val="000000" w:themeColor="text1"/>
                <w:lang w:eastAsia="ar-SA"/>
              </w:rPr>
            </w:pPr>
            <w:r w:rsidRPr="00890B5A">
              <w:rPr>
                <w:rFonts w:eastAsia="Calibri"/>
                <w:color w:val="000000" w:themeColor="text1"/>
                <w:lang w:eastAsia="ar-SA"/>
              </w:rPr>
              <w:t xml:space="preserve">Zamawiający zastrzega sobie prawo do unieważnienia niniejszego </w:t>
            </w:r>
            <w:r w:rsidRPr="00890B5A">
              <w:rPr>
                <w:color w:val="000000" w:themeColor="text1"/>
                <w:lang w:eastAsia="ar-SA"/>
              </w:rPr>
              <w:t>w sytuacji, kiedy cena za wykonanie zamówienia przekracza kwotę, jaką Zamawiający zamierza przeznaczyć na realizację zamówienia.</w:t>
            </w:r>
          </w:p>
        </w:tc>
      </w:tr>
    </w:tbl>
    <w:p w:rsidR="00890B5A" w:rsidRPr="00890B5A" w:rsidRDefault="00890B5A" w:rsidP="00890B5A">
      <w:pPr>
        <w:spacing w:before="240" w:after="240" w:line="276" w:lineRule="auto"/>
        <w:jc w:val="both"/>
        <w:rPr>
          <w:rFonts w:ascii="Times New Roman" w:eastAsia="Times New Roman" w:hAnsi="Times New Roman" w:cs="Times New Roman"/>
          <w:b/>
          <w:noProof/>
          <w:sz w:val="24"/>
          <w:lang w:eastAsia="pl-PL"/>
        </w:rPr>
      </w:pPr>
      <w:r w:rsidRPr="00890B5A">
        <w:rPr>
          <w:rFonts w:ascii="Times New Roman" w:eastAsia="Times New Roman" w:hAnsi="Times New Roman" w:cs="Times New Roman"/>
          <w:b/>
          <w:noProof/>
          <w:sz w:val="24"/>
          <w:lang w:eastAsia="pl-PL"/>
        </w:rPr>
        <w:t xml:space="preserve">VIII. </w:t>
      </w:r>
      <w:r w:rsidRPr="00890B5A">
        <w:rPr>
          <w:rFonts w:ascii="Times New Roman" w:eastAsia="Times New Roman" w:hAnsi="Times New Roman" w:cs="Times New Roman"/>
          <w:b/>
          <w:bCs/>
          <w:color w:val="000000"/>
          <w:sz w:val="24"/>
          <w:lang w:eastAsia="pl-PL"/>
        </w:rPr>
        <w:t>TERMINY PŁATNOŚCI</w:t>
      </w:r>
    </w:p>
    <w:tbl>
      <w:tblPr>
        <w:tblStyle w:val="Tabela-Siatka"/>
        <w:tblW w:w="0" w:type="auto"/>
        <w:tblLook w:val="04A0" w:firstRow="1" w:lastRow="0" w:firstColumn="1" w:lastColumn="0" w:noHBand="0" w:noVBand="1"/>
      </w:tblPr>
      <w:tblGrid>
        <w:gridCol w:w="9204"/>
      </w:tblGrid>
      <w:tr w:rsidR="00890B5A" w:rsidRPr="00890B5A" w:rsidTr="00B30450">
        <w:tc>
          <w:tcPr>
            <w:tcW w:w="9354" w:type="dxa"/>
          </w:tcPr>
          <w:p w:rsidR="00890B5A" w:rsidRPr="00890B5A" w:rsidRDefault="00890B5A" w:rsidP="00890B5A">
            <w:pPr>
              <w:spacing w:before="120" w:after="120" w:line="276" w:lineRule="auto"/>
              <w:jc w:val="both"/>
              <w:rPr>
                <w:color w:val="000000"/>
              </w:rPr>
            </w:pPr>
            <w:r w:rsidRPr="00890B5A">
              <w:rPr>
                <w:color w:val="000000"/>
              </w:rPr>
              <w:lastRenderedPageBreak/>
              <w:t xml:space="preserve">Wynagrodzenie zostanie wypłacone Wykonawcy zgodnie z postanowieniami </w:t>
            </w:r>
            <w:r w:rsidR="0092172B">
              <w:rPr>
                <w:color w:val="000000"/>
              </w:rPr>
              <w:t>umowy stanowiącej załącznik nr 4</w:t>
            </w:r>
            <w:bookmarkStart w:id="0" w:name="_GoBack"/>
            <w:bookmarkEnd w:id="0"/>
            <w:r w:rsidRPr="00890B5A">
              <w:rPr>
                <w:color w:val="000000"/>
              </w:rPr>
              <w:t xml:space="preserve"> do niniejszego ogłoszenia</w:t>
            </w:r>
          </w:p>
        </w:tc>
      </w:tr>
    </w:tbl>
    <w:p w:rsidR="00890B5A" w:rsidRPr="00890B5A" w:rsidRDefault="00890B5A" w:rsidP="00890B5A">
      <w:pPr>
        <w:spacing w:before="240" w:after="240" w:line="276" w:lineRule="auto"/>
        <w:jc w:val="both"/>
        <w:rPr>
          <w:rFonts w:ascii="Times New Roman" w:eastAsia="Times New Roman" w:hAnsi="Times New Roman" w:cs="Times New Roman"/>
          <w:b/>
          <w:bCs/>
          <w:color w:val="000000"/>
          <w:sz w:val="24"/>
          <w:lang w:eastAsia="pl-PL"/>
        </w:rPr>
      </w:pPr>
      <w:r w:rsidRPr="00890B5A">
        <w:rPr>
          <w:rFonts w:ascii="Times New Roman" w:eastAsia="Times New Roman" w:hAnsi="Times New Roman" w:cs="Times New Roman"/>
          <w:b/>
          <w:noProof/>
          <w:sz w:val="24"/>
          <w:lang w:eastAsia="pl-PL"/>
        </w:rPr>
        <w:t xml:space="preserve">IX. </w:t>
      </w:r>
      <w:r w:rsidRPr="00890B5A">
        <w:rPr>
          <w:rFonts w:ascii="Times New Roman" w:eastAsia="Times New Roman" w:hAnsi="Times New Roman" w:cs="Times New Roman"/>
          <w:b/>
          <w:bCs/>
          <w:color w:val="000000"/>
          <w:sz w:val="24"/>
          <w:lang w:eastAsia="pl-PL"/>
        </w:rPr>
        <w:t>MIEJSCE I TERMIN SKŁADANIA OFERT</w:t>
      </w:r>
    </w:p>
    <w:tbl>
      <w:tblPr>
        <w:tblStyle w:val="Tabela-Siatka"/>
        <w:tblW w:w="0" w:type="auto"/>
        <w:tblLook w:val="04A0" w:firstRow="1" w:lastRow="0" w:firstColumn="1" w:lastColumn="0" w:noHBand="0" w:noVBand="1"/>
      </w:tblPr>
      <w:tblGrid>
        <w:gridCol w:w="9204"/>
      </w:tblGrid>
      <w:tr w:rsidR="00890B5A" w:rsidRPr="00890B5A" w:rsidTr="00B30450">
        <w:tc>
          <w:tcPr>
            <w:tcW w:w="9354" w:type="dxa"/>
          </w:tcPr>
          <w:p w:rsidR="00890B5A" w:rsidRPr="00890B5A" w:rsidRDefault="00890B5A" w:rsidP="004320A7">
            <w:pPr>
              <w:spacing w:before="120" w:after="120" w:line="276" w:lineRule="auto"/>
              <w:jc w:val="both"/>
              <w:rPr>
                <w:b/>
                <w:lang w:val="en-US"/>
              </w:rPr>
            </w:pPr>
            <w:r w:rsidRPr="00890B5A">
              <w:rPr>
                <w:color w:val="000000"/>
              </w:rPr>
              <w:t xml:space="preserve">Ofertę należy złożyć drogą elektroniczną na adres </w:t>
            </w:r>
            <w:r w:rsidRPr="00890B5A">
              <w:rPr>
                <w:lang w:val="en-US"/>
              </w:rPr>
              <w:t xml:space="preserve">e-mail </w:t>
            </w:r>
            <w:r w:rsidR="004320A7">
              <w:rPr>
                <w:lang w:val="en-US"/>
              </w:rPr>
              <w:t>ochal</w:t>
            </w:r>
            <w:r w:rsidRPr="00890B5A">
              <w:rPr>
                <w:lang w:val="en-US"/>
              </w:rPr>
              <w:t xml:space="preserve">@prz.edu.pl, </w:t>
            </w:r>
            <w:r w:rsidRPr="00890B5A">
              <w:rPr>
                <w:b/>
                <w:lang w:val="en-US"/>
              </w:rPr>
              <w:t xml:space="preserve">z </w:t>
            </w:r>
            <w:r w:rsidRPr="00890B5A">
              <w:rPr>
                <w:b/>
              </w:rPr>
              <w:t>zaznaczeniem</w:t>
            </w:r>
            <w:r w:rsidRPr="00890B5A">
              <w:rPr>
                <w:b/>
                <w:lang w:val="en-US"/>
              </w:rPr>
              <w:t xml:space="preserve"> w </w:t>
            </w:r>
            <w:r w:rsidRPr="00890B5A">
              <w:rPr>
                <w:b/>
              </w:rPr>
              <w:t>tytule</w:t>
            </w:r>
            <w:r w:rsidRPr="00890B5A">
              <w:rPr>
                <w:b/>
                <w:lang w:val="en-US"/>
              </w:rPr>
              <w:t xml:space="preserve"> </w:t>
            </w:r>
            <w:r w:rsidRPr="00890B5A">
              <w:rPr>
                <w:b/>
              </w:rPr>
              <w:t>wiadomości:</w:t>
            </w:r>
            <w:r w:rsidRPr="00890B5A">
              <w:rPr>
                <w:b/>
                <w:lang w:val="en-US"/>
              </w:rPr>
              <w:t xml:space="preserve"> </w:t>
            </w:r>
          </w:p>
          <w:p w:rsidR="00890B5A" w:rsidRPr="00890B5A" w:rsidRDefault="00890B5A" w:rsidP="00890B5A">
            <w:pPr>
              <w:spacing w:before="120" w:after="120" w:line="276" w:lineRule="auto"/>
              <w:jc w:val="center"/>
              <w:rPr>
                <w:b/>
                <w:sz w:val="24"/>
              </w:rPr>
            </w:pPr>
            <w:r w:rsidRPr="00890B5A">
              <w:rPr>
                <w:b/>
                <w:sz w:val="24"/>
                <w:lang w:val="en-US"/>
              </w:rPr>
              <w:t>“NA/O/</w:t>
            </w:r>
            <w:r w:rsidR="004320A7">
              <w:rPr>
                <w:b/>
                <w:sz w:val="24"/>
                <w:lang w:val="en-US"/>
              </w:rPr>
              <w:t>308</w:t>
            </w:r>
            <w:r w:rsidRPr="00890B5A">
              <w:rPr>
                <w:b/>
                <w:sz w:val="24"/>
                <w:lang w:val="en-US"/>
              </w:rPr>
              <w:t xml:space="preserve">/2022 - </w:t>
            </w:r>
            <w:r w:rsidRPr="00890B5A">
              <w:rPr>
                <w:b/>
                <w:sz w:val="24"/>
              </w:rPr>
              <w:t>oferta</w:t>
            </w:r>
            <w:r w:rsidRPr="00890B5A">
              <w:rPr>
                <w:b/>
                <w:sz w:val="24"/>
                <w:lang w:val="en-US"/>
              </w:rPr>
              <w:t xml:space="preserve"> </w:t>
            </w:r>
            <w:r w:rsidRPr="00890B5A">
              <w:rPr>
                <w:b/>
                <w:sz w:val="24"/>
              </w:rPr>
              <w:t>na:</w:t>
            </w:r>
          </w:p>
          <w:p w:rsidR="00890B5A" w:rsidRPr="00890B5A" w:rsidRDefault="004320A7" w:rsidP="00890B5A">
            <w:pPr>
              <w:spacing w:before="120" w:after="120" w:line="276" w:lineRule="auto"/>
            </w:pPr>
            <w:r w:rsidRPr="004320A7">
              <w:rPr>
                <w:b/>
                <w:i/>
                <w:color w:val="000000" w:themeColor="text1"/>
              </w:rPr>
              <w:t xml:space="preserve">Remont pasa </w:t>
            </w:r>
            <w:proofErr w:type="spellStart"/>
            <w:r w:rsidRPr="004320A7">
              <w:rPr>
                <w:b/>
                <w:i/>
                <w:color w:val="000000" w:themeColor="text1"/>
              </w:rPr>
              <w:t>podrynnowego</w:t>
            </w:r>
            <w:proofErr w:type="spellEnd"/>
            <w:r w:rsidRPr="004320A7">
              <w:rPr>
                <w:b/>
                <w:i/>
                <w:color w:val="000000" w:themeColor="text1"/>
              </w:rPr>
              <w:t xml:space="preserve"> budynku "H" Politechniki Rzeszowskiej  od strony Al. Powstańców Warszawy</w:t>
            </w:r>
          </w:p>
          <w:p w:rsidR="00890B5A" w:rsidRPr="00890B5A" w:rsidRDefault="00890B5A" w:rsidP="00890B5A">
            <w:pPr>
              <w:spacing w:before="120" w:after="120" w:line="276" w:lineRule="auto"/>
              <w:jc w:val="both"/>
            </w:pPr>
            <w:r w:rsidRPr="00890B5A">
              <w:rPr>
                <w:b/>
              </w:rPr>
              <w:t xml:space="preserve">W terminie do </w:t>
            </w:r>
            <w:r w:rsidRPr="00890B5A">
              <w:rPr>
                <w:noProof/>
              </w:rPr>
              <w:t xml:space="preserve">dnia </w:t>
            </w:r>
            <w:r w:rsidRPr="00890B5A">
              <w:rPr>
                <w:b/>
                <w:noProof/>
                <w:sz w:val="24"/>
                <w:u w:val="single"/>
              </w:rPr>
              <w:t>2022-</w:t>
            </w:r>
            <w:r w:rsidR="004320A7">
              <w:rPr>
                <w:b/>
                <w:noProof/>
                <w:sz w:val="24"/>
                <w:u w:val="single"/>
              </w:rPr>
              <w:t>11-30</w:t>
            </w:r>
            <w:r w:rsidRPr="00890B5A">
              <w:rPr>
                <w:b/>
                <w:noProof/>
                <w:sz w:val="24"/>
                <w:u w:val="single"/>
              </w:rPr>
              <w:t xml:space="preserve"> do godz. 10:00.</w:t>
            </w:r>
          </w:p>
          <w:p w:rsidR="00890B5A" w:rsidRPr="00890B5A" w:rsidRDefault="00890B5A" w:rsidP="00890B5A">
            <w:pPr>
              <w:spacing w:before="120" w:after="120" w:line="276" w:lineRule="auto"/>
              <w:jc w:val="both"/>
              <w:rPr>
                <w:bCs/>
              </w:rPr>
            </w:pPr>
            <w:r w:rsidRPr="00890B5A">
              <w:rPr>
                <w:b/>
              </w:rPr>
              <w:t xml:space="preserve">Termin związania ofertą: </w:t>
            </w:r>
            <w:r w:rsidRPr="00890B5A">
              <w:t>30 dn</w:t>
            </w:r>
            <w:r w:rsidRPr="00890B5A">
              <w:rPr>
                <w:bCs/>
              </w:rPr>
              <w:t>i</w:t>
            </w:r>
          </w:p>
          <w:p w:rsidR="00890B5A" w:rsidRPr="00890B5A" w:rsidRDefault="00890B5A" w:rsidP="00890B5A">
            <w:pPr>
              <w:spacing w:before="120" w:after="120" w:line="276" w:lineRule="auto"/>
              <w:jc w:val="both"/>
              <w:rPr>
                <w:b/>
                <w:bCs/>
                <w:u w:val="single"/>
              </w:rPr>
            </w:pPr>
            <w:r w:rsidRPr="00890B5A">
              <w:rPr>
                <w:b/>
                <w:bCs/>
              </w:rPr>
              <w:t>Termin otwarcia ofert</w:t>
            </w:r>
            <w:r w:rsidRPr="00890B5A">
              <w:rPr>
                <w:bCs/>
              </w:rPr>
              <w:t xml:space="preserve">: </w:t>
            </w:r>
            <w:r w:rsidRPr="00890B5A">
              <w:rPr>
                <w:b/>
                <w:bCs/>
                <w:sz w:val="24"/>
                <w:u w:val="single"/>
              </w:rPr>
              <w:t>2022-</w:t>
            </w:r>
            <w:r w:rsidR="004320A7">
              <w:rPr>
                <w:b/>
                <w:bCs/>
                <w:sz w:val="24"/>
                <w:u w:val="single"/>
              </w:rPr>
              <w:t>11-30</w:t>
            </w:r>
            <w:r w:rsidRPr="00890B5A">
              <w:rPr>
                <w:b/>
                <w:bCs/>
                <w:sz w:val="24"/>
                <w:u w:val="single"/>
              </w:rPr>
              <w:t>, godz. 10:15</w:t>
            </w:r>
          </w:p>
          <w:p w:rsidR="00890B5A" w:rsidRPr="00890B5A" w:rsidRDefault="00890B5A" w:rsidP="004320A7">
            <w:pPr>
              <w:spacing w:before="120" w:after="120" w:line="276" w:lineRule="auto"/>
              <w:jc w:val="both"/>
              <w:rPr>
                <w:bCs/>
                <w:i/>
              </w:rPr>
            </w:pPr>
            <w:r w:rsidRPr="00890B5A">
              <w:rPr>
                <w:bCs/>
                <w:i/>
              </w:rPr>
              <w:t>Oferty złożone po terminie zostaną odrzucone</w:t>
            </w:r>
          </w:p>
        </w:tc>
      </w:tr>
    </w:tbl>
    <w:p w:rsidR="00890B5A" w:rsidRPr="00890B5A" w:rsidRDefault="00890B5A" w:rsidP="00890B5A">
      <w:pPr>
        <w:spacing w:before="120" w:after="120" w:line="276" w:lineRule="auto"/>
        <w:jc w:val="both"/>
        <w:rPr>
          <w:rFonts w:ascii="Times New Roman" w:eastAsia="Times New Roman" w:hAnsi="Times New Roman" w:cs="Times New Roman"/>
          <w:b/>
          <w:noProof/>
          <w:lang w:eastAsia="pl-PL"/>
        </w:rPr>
      </w:pPr>
    </w:p>
    <w:p w:rsidR="00890B5A" w:rsidRPr="00890B5A" w:rsidRDefault="00890B5A" w:rsidP="00890B5A">
      <w:pPr>
        <w:spacing w:before="240" w:after="240" w:line="276" w:lineRule="auto"/>
        <w:jc w:val="both"/>
        <w:rPr>
          <w:rFonts w:ascii="Times New Roman" w:eastAsia="Times New Roman" w:hAnsi="Times New Roman" w:cs="Times New Roman"/>
          <w:bCs/>
          <w:color w:val="000000"/>
          <w:sz w:val="24"/>
          <w:lang w:eastAsia="pl-PL"/>
        </w:rPr>
      </w:pPr>
      <w:r w:rsidRPr="00890B5A">
        <w:rPr>
          <w:rFonts w:ascii="Times New Roman" w:eastAsia="Times New Roman" w:hAnsi="Times New Roman" w:cs="Times New Roman"/>
          <w:b/>
          <w:bCs/>
          <w:color w:val="000000"/>
          <w:sz w:val="24"/>
          <w:lang w:eastAsia="pl-PL"/>
        </w:rPr>
        <w:t>X.</w:t>
      </w:r>
      <w:r w:rsidRPr="00890B5A">
        <w:rPr>
          <w:rFonts w:ascii="Times New Roman" w:eastAsia="Times New Roman" w:hAnsi="Times New Roman" w:cs="Times New Roman"/>
          <w:bCs/>
          <w:color w:val="000000"/>
          <w:sz w:val="24"/>
          <w:lang w:eastAsia="pl-PL"/>
        </w:rPr>
        <w:t xml:space="preserve"> </w:t>
      </w:r>
      <w:r w:rsidRPr="00890B5A">
        <w:rPr>
          <w:rFonts w:ascii="Times New Roman" w:eastAsia="Times New Roman" w:hAnsi="Times New Roman" w:cs="Times New Roman"/>
          <w:b/>
          <w:bCs/>
          <w:color w:val="000000"/>
          <w:sz w:val="24"/>
          <w:lang w:eastAsia="pl-PL"/>
        </w:rPr>
        <w:t>ODPOWIEDZI NA PYTANIA WYKONAWCÓW ORAZ ZMIANY TREŚCI OGŁOSZENIA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890B5A" w:rsidRPr="00890B5A" w:rsidTr="00B30450">
        <w:trPr>
          <w:trHeight w:val="40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90B5A" w:rsidRPr="00890B5A" w:rsidRDefault="00890B5A" w:rsidP="00890B5A">
            <w:pPr>
              <w:numPr>
                <w:ilvl w:val="0"/>
                <w:numId w:val="2"/>
              </w:numPr>
              <w:spacing w:before="120" w:after="120" w:line="276" w:lineRule="auto"/>
              <w:jc w:val="both"/>
              <w:rPr>
                <w:rFonts w:ascii="Times New Roman" w:eastAsia="Calibri" w:hAnsi="Times New Roman" w:cs="Times New Roman"/>
                <w:lang w:val="en-US"/>
              </w:rPr>
            </w:pPr>
            <w:r w:rsidRPr="00890B5A">
              <w:rPr>
                <w:rFonts w:ascii="Times New Roman" w:eastAsia="Calibri" w:hAnsi="Times New Roman" w:cs="Times New Roman"/>
              </w:rPr>
              <w:t xml:space="preserve">Każdorazowo, w języku polskim, powołując się na numer ogłoszenia można kierować pytania do Zamawiającego na adres Zamawiającego, </w:t>
            </w:r>
            <w:r w:rsidRPr="00890B5A">
              <w:rPr>
                <w:rFonts w:ascii="Times New Roman" w:eastAsia="Calibri" w:hAnsi="Times New Roman" w:cs="Times New Roman"/>
                <w:lang w:val="en-US"/>
              </w:rPr>
              <w:t>e-</w:t>
            </w:r>
            <w:proofErr w:type="spellStart"/>
            <w:r w:rsidRPr="00890B5A">
              <w:rPr>
                <w:rFonts w:ascii="Times New Roman" w:eastAsia="Calibri" w:hAnsi="Times New Roman" w:cs="Times New Roman"/>
                <w:lang w:val="en-US"/>
              </w:rPr>
              <w:t>mailem</w:t>
            </w:r>
            <w:proofErr w:type="spellEnd"/>
            <w:r w:rsidRPr="00890B5A">
              <w:rPr>
                <w:rFonts w:ascii="Times New Roman" w:eastAsia="Calibri" w:hAnsi="Times New Roman" w:cs="Times New Roman"/>
                <w:lang w:val="en-US"/>
              </w:rPr>
              <w:t xml:space="preserve">: </w:t>
            </w:r>
            <w:r w:rsidR="004320A7">
              <w:rPr>
                <w:rFonts w:ascii="Times New Roman" w:eastAsia="Calibri" w:hAnsi="Times New Roman" w:cs="Times New Roman"/>
                <w:lang w:val="en-US"/>
              </w:rPr>
              <w:t>ochal</w:t>
            </w:r>
            <w:r w:rsidRPr="00890B5A">
              <w:rPr>
                <w:rFonts w:ascii="Times New Roman" w:eastAsia="Calibri" w:hAnsi="Times New Roman" w:cs="Times New Roman"/>
                <w:lang w:val="en-US"/>
              </w:rPr>
              <w:t>@prz.edu.pl</w:t>
            </w:r>
          </w:p>
          <w:p w:rsidR="00890B5A" w:rsidRPr="00890B5A" w:rsidRDefault="00890B5A" w:rsidP="00890B5A">
            <w:pPr>
              <w:numPr>
                <w:ilvl w:val="0"/>
                <w:numId w:val="2"/>
              </w:numPr>
              <w:spacing w:before="120" w:after="120" w:line="276" w:lineRule="auto"/>
              <w:jc w:val="both"/>
              <w:rPr>
                <w:rFonts w:ascii="Times New Roman" w:eastAsia="Calibri" w:hAnsi="Times New Roman" w:cs="Times New Roman"/>
                <w:lang w:val="en-US"/>
              </w:rPr>
            </w:pPr>
            <w:r w:rsidRPr="00890B5A">
              <w:rPr>
                <w:rFonts w:ascii="Times New Roman" w:eastAsia="Calibri" w:hAnsi="Times New Roman" w:cs="Times New Roman"/>
              </w:rPr>
              <w:t>Wykonawca może zwrócić się do Zamawiającego o wyjaśnienie treści niniejszego ogłoszenia. Zamawiający udzieli wyjaśnień niezwłocznie, jednak nie później niż na 2 dni przed upływem terminu składania ofert - pod warunkiem że wniosek o wyjaśnienie treści ogłoszenia wpłynął do Zamawiającego nie później niż do końca dnia, w którym upływa połowa wyznaczonego terminu składania ofert. Jeżeli wniosek o wyjaśnienie treści ogłoszenia wpłynął po upływie terminu składania wniosku, o którym mowa powyżej w niniejszym punkcie, lub dotyczy udzielonych wyjaśnień, Zamawiający może udzielić wyjaśnień albo pozostawić wniosek bez rozpoznania.</w:t>
            </w:r>
          </w:p>
          <w:p w:rsidR="00890B5A" w:rsidRPr="00890B5A" w:rsidRDefault="00890B5A" w:rsidP="00890B5A">
            <w:pPr>
              <w:numPr>
                <w:ilvl w:val="0"/>
                <w:numId w:val="2"/>
              </w:numPr>
              <w:spacing w:before="120" w:after="120" w:line="276" w:lineRule="auto"/>
              <w:jc w:val="both"/>
              <w:rPr>
                <w:rFonts w:ascii="Times New Roman" w:eastAsia="Calibri" w:hAnsi="Times New Roman" w:cs="Times New Roman"/>
                <w:lang w:val="en-US"/>
              </w:rPr>
            </w:pPr>
            <w:r w:rsidRPr="00890B5A">
              <w:rPr>
                <w:rFonts w:ascii="Times New Roman" w:eastAsia="Calibri" w:hAnsi="Times New Roman" w:cs="Times New Roman"/>
              </w:rPr>
              <w:t>Przedłużenie terminu składania ofert nie wpływa na bieg terminu składania wniosku, o którym mowa w pkt 2.</w:t>
            </w:r>
          </w:p>
          <w:p w:rsidR="00890B5A" w:rsidRPr="00890B5A" w:rsidRDefault="00890B5A" w:rsidP="00890B5A">
            <w:pPr>
              <w:numPr>
                <w:ilvl w:val="0"/>
                <w:numId w:val="2"/>
              </w:numPr>
              <w:spacing w:before="120" w:after="120" w:line="276" w:lineRule="auto"/>
              <w:jc w:val="both"/>
              <w:rPr>
                <w:rFonts w:ascii="Times New Roman" w:eastAsia="Calibri" w:hAnsi="Times New Roman" w:cs="Times New Roman"/>
                <w:lang w:val="en-US"/>
              </w:rPr>
            </w:pPr>
            <w:r w:rsidRPr="00890B5A">
              <w:rPr>
                <w:rFonts w:ascii="Times New Roman" w:eastAsia="Calibri" w:hAnsi="Times New Roman" w:cs="Times New Roman"/>
              </w:rPr>
              <w:t xml:space="preserve">Treść zapytań wraz z wyjaśnieniami Zamawiający przekazuje bez ujawniania źródła zapytania, na stronie internetowej: </w:t>
            </w:r>
            <w:hyperlink r:id="rId8" w:history="1">
              <w:r w:rsidRPr="00890B5A">
                <w:rPr>
                  <w:rFonts w:ascii="Times New Roman" w:eastAsia="Calibri" w:hAnsi="Times New Roman" w:cs="Times New Roman"/>
                  <w:color w:val="0000FF"/>
                  <w:u w:val="single"/>
                </w:rPr>
                <w:t>http://www.ogloszenia.propublico.pl/prz</w:t>
              </w:r>
            </w:hyperlink>
          </w:p>
          <w:p w:rsidR="00890B5A" w:rsidRPr="00890B5A" w:rsidRDefault="00890B5A" w:rsidP="00890B5A">
            <w:pPr>
              <w:spacing w:before="120" w:after="120" w:line="276" w:lineRule="auto"/>
              <w:rPr>
                <w:rFonts w:ascii="Times New Roman" w:eastAsia="Times New Roman" w:hAnsi="Times New Roman" w:cs="Times New Roman"/>
                <w:bCs/>
                <w:color w:val="000000"/>
                <w:lang w:eastAsia="pl-PL"/>
              </w:rPr>
            </w:pPr>
            <w:r w:rsidRPr="00890B5A">
              <w:rPr>
                <w:rFonts w:ascii="Times New Roman" w:eastAsia="Times New Roman" w:hAnsi="Times New Roman" w:cs="Times New Roman"/>
                <w:lang w:eastAsia="pl-PL"/>
              </w:rPr>
              <w:t>W uzasadnionych przypadkach Zamawiający może przed upływem terminu składania ofert zmienić treść ogłoszenia. Dokonaną zmianę treści ogłoszenia Zamawiający udostępnia na stronie internetowej.</w:t>
            </w:r>
          </w:p>
        </w:tc>
      </w:tr>
    </w:tbl>
    <w:p w:rsidR="00890B5A" w:rsidRPr="00890B5A" w:rsidRDefault="00890B5A" w:rsidP="00890B5A">
      <w:pPr>
        <w:spacing w:before="240" w:after="240" w:line="276" w:lineRule="auto"/>
        <w:rPr>
          <w:rFonts w:ascii="Times New Roman" w:eastAsia="Times New Roman" w:hAnsi="Times New Roman" w:cs="Times New Roman"/>
          <w:i/>
          <w:sz w:val="24"/>
          <w:lang w:eastAsia="pl-PL"/>
        </w:rPr>
      </w:pPr>
      <w:r w:rsidRPr="00890B5A">
        <w:rPr>
          <w:rFonts w:ascii="Times New Roman" w:eastAsia="Times New Roman" w:hAnsi="Times New Roman" w:cs="Times New Roman"/>
          <w:b/>
          <w:bCs/>
          <w:color w:val="000000"/>
          <w:sz w:val="24"/>
          <w:lang w:eastAsia="pl-PL"/>
        </w:rPr>
        <w:t>XI.</w:t>
      </w:r>
      <w:r w:rsidRPr="00890B5A">
        <w:rPr>
          <w:rFonts w:ascii="Times New Roman" w:eastAsia="Times New Roman" w:hAnsi="Times New Roman" w:cs="Times New Roman"/>
          <w:bCs/>
          <w:color w:val="000000"/>
          <w:sz w:val="24"/>
          <w:lang w:eastAsia="pl-PL"/>
        </w:rPr>
        <w:t xml:space="preserve"> Od rozstrzygnięcia Zamawiającego nie przysługuje odwołanie.  </w:t>
      </w:r>
    </w:p>
    <w:p w:rsidR="00890B5A" w:rsidRPr="00890B5A" w:rsidRDefault="00890B5A" w:rsidP="00890B5A">
      <w:pPr>
        <w:spacing w:before="120" w:after="120" w:line="276" w:lineRule="auto"/>
        <w:rPr>
          <w:rFonts w:ascii="Times New Roman" w:eastAsia="Times New Roman" w:hAnsi="Times New Roman" w:cs="Times New Roman"/>
          <w:lang w:eastAsia="pl-PL"/>
        </w:rPr>
      </w:pPr>
    </w:p>
    <w:p w:rsidR="00890B5A" w:rsidRPr="00890B5A" w:rsidRDefault="00890B5A" w:rsidP="00890B5A">
      <w:pPr>
        <w:spacing w:before="120" w:after="120" w:line="276" w:lineRule="auto"/>
        <w:jc w:val="right"/>
        <w:rPr>
          <w:rFonts w:ascii="Times New Roman" w:eastAsia="Times New Roman" w:hAnsi="Times New Roman" w:cs="Times New Roman"/>
          <w:lang w:eastAsia="pl-PL"/>
        </w:rPr>
      </w:pPr>
      <w:r w:rsidRPr="00890B5A">
        <w:rPr>
          <w:rFonts w:ascii="Times New Roman" w:eastAsia="Times New Roman" w:hAnsi="Times New Roman" w:cs="Times New Roman"/>
          <w:lang w:eastAsia="pl-PL"/>
        </w:rPr>
        <w:t>________________________</w:t>
      </w:r>
    </w:p>
    <w:p w:rsidR="009E2745" w:rsidRDefault="0092172B"/>
    <w:sectPr w:rsidR="009E2745" w:rsidSect="004A3065">
      <w:footerReference w:type="even" r:id="rId9"/>
      <w:footerReference w:type="default" r:id="rId10"/>
      <w:footerReference w:type="first" r:id="rId11"/>
      <w:pgSz w:w="11906" w:h="16838" w:code="9"/>
      <w:pgMar w:top="1418" w:right="1274"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C5E" w:rsidRDefault="001F1572">
      <w:pPr>
        <w:spacing w:after="0" w:line="240" w:lineRule="auto"/>
      </w:pPr>
      <w:r>
        <w:separator/>
      </w:r>
    </w:p>
  </w:endnote>
  <w:endnote w:type="continuationSeparator" w:id="0">
    <w:p w:rsidR="00AA7C5E" w:rsidRDefault="001F1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Bold">
    <w:altName w:val="Arial Unicode MS"/>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AE1" w:rsidRDefault="002F3A6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71AE1" w:rsidRDefault="0092172B">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AE1" w:rsidRDefault="002F3A6D">
    <w:pPr>
      <w:pStyle w:val="Stopka"/>
      <w:tabs>
        <w:tab w:val="clear" w:pos="4536"/>
      </w:tabs>
      <w:jc w:val="center"/>
    </w:pPr>
    <w:r>
      <w:rPr>
        <w:noProof/>
      </w:rPr>
      <mc:AlternateContent>
        <mc:Choice Requires="wps">
          <w:drawing>
            <wp:anchor distT="4294967295" distB="4294967295" distL="114300" distR="114300" simplePos="0" relativeHeight="251659264" behindDoc="0" locked="0" layoutInCell="1" allowOverlap="1" wp14:anchorId="02788465" wp14:editId="647BC5AB">
              <wp:simplePos x="0" y="0"/>
              <wp:positionH relativeFrom="column">
                <wp:posOffset>-48895</wp:posOffset>
              </wp:positionH>
              <wp:positionV relativeFrom="paragraph">
                <wp:posOffset>110489</wp:posOffset>
              </wp:positionV>
              <wp:extent cx="58293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AA272" id="Line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5pt,8.7pt" to="455.1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"/>
          </w:pict>
        </mc:Fallback>
      </mc:AlternateContent>
    </w:r>
  </w:p>
  <w:p w:rsidR="00C71AE1" w:rsidRDefault="002F3A6D" w:rsidP="00DE794A">
    <w:pPr>
      <w:pStyle w:val="Stopka"/>
      <w:tabs>
        <w:tab w:val="clear" w:pos="4536"/>
      </w:tabs>
      <w:rPr>
        <w:rFonts w:ascii="Arial" w:hAnsi="Arial"/>
        <w:sz w:val="18"/>
        <w:szCs w:val="18"/>
      </w:rPr>
    </w:pPr>
    <w:r>
      <w:rPr>
        <w:rFonts w:ascii="Arial" w:hAnsi="Arial"/>
        <w:sz w:val="18"/>
        <w:szCs w:val="18"/>
      </w:rPr>
      <w:t xml:space="preserve">System ProPublico © </w:t>
    </w:r>
    <w:proofErr w:type="spellStart"/>
    <w:r>
      <w:rPr>
        <w:rFonts w:ascii="Arial" w:hAnsi="Arial"/>
        <w:sz w:val="18"/>
        <w:szCs w:val="18"/>
      </w:rPr>
      <w:t>Datacomp</w:t>
    </w:r>
    <w:proofErr w:type="spellEnd"/>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92172B">
      <w:rPr>
        <w:rStyle w:val="Numerstrony"/>
        <w:rFonts w:ascii="Arial" w:hAnsi="Arial"/>
        <w:noProof/>
        <w:sz w:val="18"/>
        <w:szCs w:val="18"/>
      </w:rPr>
      <w:t>6</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92172B">
      <w:rPr>
        <w:rStyle w:val="Numerstrony"/>
        <w:rFonts w:ascii="Arial" w:hAnsi="Arial"/>
        <w:noProof/>
        <w:sz w:val="18"/>
        <w:szCs w:val="18"/>
      </w:rPr>
      <w:t>6</w:t>
    </w:r>
    <w:r>
      <w:rPr>
        <w:rStyle w:val="Numerstrony"/>
        <w:rFonts w:ascii="Arial" w:hAnsi="Arial"/>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AE1" w:rsidRDefault="0092172B">
    <w:pPr>
      <w:pStyle w:val="Stopka"/>
      <w:pBdr>
        <w:bottom w:val="single" w:sz="6" w:space="0" w:color="auto"/>
      </w:pBdr>
      <w:tabs>
        <w:tab w:val="clear" w:pos="4536"/>
        <w:tab w:val="left" w:pos="6237"/>
      </w:tabs>
    </w:pPr>
  </w:p>
  <w:p w:rsidR="00C71AE1" w:rsidRDefault="0092172B">
    <w:pPr>
      <w:pStyle w:val="Stopka"/>
      <w:tabs>
        <w:tab w:val="clear" w:pos="4536"/>
      </w:tabs>
      <w:jc w:val="center"/>
    </w:pPr>
  </w:p>
  <w:p w:rsidR="00C71AE1" w:rsidRDefault="002F3A6D">
    <w:pPr>
      <w:pStyle w:val="Stopka"/>
      <w:tabs>
        <w:tab w:val="clear" w:pos="4536"/>
      </w:tabs>
      <w:jc w:val="center"/>
    </w:pPr>
    <w:r>
      <w:t xml:space="preserve">System Pro </w:t>
    </w:r>
    <w:proofErr w:type="spellStart"/>
    <w:r>
      <w:t>Publico</w:t>
    </w:r>
    <w:proofErr w:type="spellEnd"/>
    <w:r>
      <w:t xml:space="preserve"> © </w:t>
    </w:r>
    <w:proofErr w:type="spellStart"/>
    <w:r>
      <w:t>DataComp</w:t>
    </w:r>
    <w:proofErr w:type="spellEnd"/>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92172B">
      <w:rPr>
        <w:rStyle w:val="Numerstrony"/>
        <w:noProof/>
      </w:rPr>
      <w:t>6</w:t>
    </w:r>
    <w:r>
      <w:rPr>
        <w:rStyle w:val="Numerstrony"/>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C5E" w:rsidRDefault="001F1572">
      <w:pPr>
        <w:spacing w:after="0" w:line="240" w:lineRule="auto"/>
      </w:pPr>
      <w:r>
        <w:separator/>
      </w:r>
    </w:p>
  </w:footnote>
  <w:footnote w:type="continuationSeparator" w:id="0">
    <w:p w:rsidR="00AA7C5E" w:rsidRDefault="001F1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80E75"/>
    <w:multiLevelType w:val="multilevel"/>
    <w:tmpl w:val="2A40447E"/>
    <w:lvl w:ilvl="0">
      <w:start w:val="6"/>
      <w:numFmt w:val="decimal"/>
      <w:lvlText w:val="%1. "/>
      <w:lvlJc w:val="left"/>
      <w:pPr>
        <w:ind w:left="567" w:hanging="567"/>
      </w:pPr>
      <w:rPr>
        <w:rFonts w:ascii="Times New Roman" w:hAnsi="Times New Roman" w:hint="default"/>
        <w:b/>
        <w:i w:val="0"/>
        <w:sz w:val="22"/>
      </w:rPr>
    </w:lvl>
    <w:lvl w:ilvl="1">
      <w:start w:val="1"/>
      <w:numFmt w:val="decimal"/>
      <w:lvlText w:val="%2)"/>
      <w:lvlJc w:val="left"/>
      <w:pPr>
        <w:ind w:left="1134" w:hanging="567"/>
      </w:pPr>
      <w:rPr>
        <w:rFonts w:ascii="Times New Roman" w:hAnsi="Times New Roman" w:hint="default"/>
        <w:b/>
        <w:i w:val="0"/>
        <w:sz w:val="22"/>
        <w:szCs w:val="24"/>
      </w:rPr>
    </w:lvl>
    <w:lvl w:ilvl="2">
      <w:start w:val="1"/>
      <w:numFmt w:val="lowerLetter"/>
      <w:lvlText w:val="%3)"/>
      <w:lvlJc w:val="left"/>
      <w:pPr>
        <w:ind w:left="1701" w:hanging="567"/>
      </w:pPr>
      <w:rPr>
        <w:rFonts w:ascii="Times New Roman" w:hAnsi="Times New Roman" w:hint="default"/>
        <w:b/>
        <w:i w:val="0"/>
        <w:sz w:val="22"/>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C8046A8"/>
    <w:multiLevelType w:val="hybridMultilevel"/>
    <w:tmpl w:val="C228212C"/>
    <w:lvl w:ilvl="0" w:tplc="EB04A98E">
      <w:start w:val="1"/>
      <w:numFmt w:val="bullet"/>
      <w:lvlText w:val=""/>
      <w:lvlJc w:val="left"/>
      <w:pPr>
        <w:ind w:left="513" w:hanging="360"/>
      </w:pPr>
      <w:rPr>
        <w:rFonts w:ascii="Symbol" w:hAnsi="Symbol" w:hint="default"/>
      </w:rPr>
    </w:lvl>
    <w:lvl w:ilvl="1" w:tplc="04150003">
      <w:start w:val="1"/>
      <w:numFmt w:val="bullet"/>
      <w:lvlText w:val="o"/>
      <w:lvlJc w:val="left"/>
      <w:pPr>
        <w:ind w:left="1233" w:hanging="360"/>
      </w:pPr>
      <w:rPr>
        <w:rFonts w:ascii="Courier New" w:hAnsi="Courier New" w:cs="Courier New" w:hint="default"/>
      </w:rPr>
    </w:lvl>
    <w:lvl w:ilvl="2" w:tplc="04150005">
      <w:start w:val="1"/>
      <w:numFmt w:val="bullet"/>
      <w:lvlText w:val=""/>
      <w:lvlJc w:val="left"/>
      <w:pPr>
        <w:ind w:left="1953" w:hanging="360"/>
      </w:pPr>
      <w:rPr>
        <w:rFonts w:ascii="Wingdings" w:hAnsi="Wingdings" w:hint="default"/>
      </w:rPr>
    </w:lvl>
    <w:lvl w:ilvl="3" w:tplc="04150001">
      <w:start w:val="1"/>
      <w:numFmt w:val="bullet"/>
      <w:lvlText w:val=""/>
      <w:lvlJc w:val="left"/>
      <w:pPr>
        <w:ind w:left="2673" w:hanging="360"/>
      </w:pPr>
      <w:rPr>
        <w:rFonts w:ascii="Symbol" w:hAnsi="Symbol" w:hint="default"/>
      </w:rPr>
    </w:lvl>
    <w:lvl w:ilvl="4" w:tplc="04150003">
      <w:start w:val="1"/>
      <w:numFmt w:val="bullet"/>
      <w:lvlText w:val="o"/>
      <w:lvlJc w:val="left"/>
      <w:pPr>
        <w:ind w:left="3393" w:hanging="360"/>
      </w:pPr>
      <w:rPr>
        <w:rFonts w:ascii="Courier New" w:hAnsi="Courier New" w:cs="Courier New" w:hint="default"/>
      </w:rPr>
    </w:lvl>
    <w:lvl w:ilvl="5" w:tplc="04150005">
      <w:start w:val="1"/>
      <w:numFmt w:val="bullet"/>
      <w:lvlText w:val=""/>
      <w:lvlJc w:val="left"/>
      <w:pPr>
        <w:ind w:left="4113" w:hanging="360"/>
      </w:pPr>
      <w:rPr>
        <w:rFonts w:ascii="Wingdings" w:hAnsi="Wingdings" w:hint="default"/>
      </w:rPr>
    </w:lvl>
    <w:lvl w:ilvl="6" w:tplc="04150001">
      <w:start w:val="1"/>
      <w:numFmt w:val="bullet"/>
      <w:lvlText w:val=""/>
      <w:lvlJc w:val="left"/>
      <w:pPr>
        <w:ind w:left="4833" w:hanging="360"/>
      </w:pPr>
      <w:rPr>
        <w:rFonts w:ascii="Symbol" w:hAnsi="Symbol" w:hint="default"/>
      </w:rPr>
    </w:lvl>
    <w:lvl w:ilvl="7" w:tplc="04150003">
      <w:start w:val="1"/>
      <w:numFmt w:val="bullet"/>
      <w:lvlText w:val="o"/>
      <w:lvlJc w:val="left"/>
      <w:pPr>
        <w:ind w:left="5553" w:hanging="360"/>
      </w:pPr>
      <w:rPr>
        <w:rFonts w:ascii="Courier New" w:hAnsi="Courier New" w:cs="Courier New" w:hint="default"/>
      </w:rPr>
    </w:lvl>
    <w:lvl w:ilvl="8" w:tplc="04150005">
      <w:start w:val="1"/>
      <w:numFmt w:val="bullet"/>
      <w:lvlText w:val=""/>
      <w:lvlJc w:val="left"/>
      <w:pPr>
        <w:ind w:left="6273" w:hanging="360"/>
      </w:pPr>
      <w:rPr>
        <w:rFonts w:ascii="Wingdings" w:hAnsi="Wingdings" w:hint="default"/>
      </w:rPr>
    </w:lvl>
  </w:abstractNum>
  <w:abstractNum w:abstractNumId="2" w15:restartNumberingAfterBreak="0">
    <w:nsid w:val="17042DE6"/>
    <w:multiLevelType w:val="multilevel"/>
    <w:tmpl w:val="DB6E88A8"/>
    <w:lvl w:ilvl="0">
      <w:start w:val="1"/>
      <w:numFmt w:val="decimal"/>
      <w:lvlText w:val="%1. "/>
      <w:lvlJc w:val="left"/>
      <w:pPr>
        <w:ind w:left="567" w:hanging="567"/>
      </w:pPr>
      <w:rPr>
        <w:rFonts w:ascii="Times New Roman" w:hAnsi="Times New Roman" w:hint="default"/>
        <w:b/>
        <w:i w:val="0"/>
        <w:sz w:val="22"/>
      </w:rPr>
    </w:lvl>
    <w:lvl w:ilvl="1">
      <w:start w:val="1"/>
      <w:numFmt w:val="decimal"/>
      <w:lvlText w:val="%2)"/>
      <w:lvlJc w:val="left"/>
      <w:pPr>
        <w:ind w:left="1134" w:hanging="567"/>
      </w:pPr>
      <w:rPr>
        <w:rFonts w:ascii="Times New Roman" w:hAnsi="Times New Roman" w:hint="default"/>
        <w:b/>
        <w:i w:val="0"/>
        <w:sz w:val="20"/>
      </w:rPr>
    </w:lvl>
    <w:lvl w:ilvl="2">
      <w:start w:val="1"/>
      <w:numFmt w:val="lowerLetter"/>
      <w:lvlText w:val="%3)"/>
      <w:lvlJc w:val="left"/>
      <w:pPr>
        <w:ind w:left="1701" w:hanging="567"/>
      </w:pPr>
      <w:rPr>
        <w:rFonts w:ascii="Times New Roman" w:hAnsi="Times New Roman" w:hint="default"/>
        <w:b/>
        <w:i w:val="0"/>
        <w:sz w:val="20"/>
        <w:szCs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9FD52A6"/>
    <w:multiLevelType w:val="multilevel"/>
    <w:tmpl w:val="50EE2DE0"/>
    <w:lvl w:ilvl="0">
      <w:start w:val="1"/>
      <w:numFmt w:val="decimal"/>
      <w:lvlText w:val="%1. "/>
      <w:lvlJc w:val="left"/>
      <w:pPr>
        <w:ind w:left="567" w:hanging="567"/>
      </w:pPr>
      <w:rPr>
        <w:rFonts w:ascii="Times New Roman" w:hAnsi="Times New Roman" w:hint="default"/>
        <w:b/>
        <w:i w:val="0"/>
        <w:sz w:val="22"/>
      </w:rPr>
    </w:lvl>
    <w:lvl w:ilvl="1">
      <w:start w:val="1"/>
      <w:numFmt w:val="decimal"/>
      <w:lvlText w:val="%2)"/>
      <w:lvlJc w:val="left"/>
      <w:pPr>
        <w:ind w:left="1134" w:hanging="567"/>
      </w:pPr>
      <w:rPr>
        <w:rFonts w:ascii="Times New Roman" w:hAnsi="Times New Roman" w:hint="default"/>
        <w:b/>
        <w:i w:val="0"/>
        <w:sz w:val="20"/>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694CC9"/>
    <w:multiLevelType w:val="multilevel"/>
    <w:tmpl w:val="143CABA8"/>
    <w:lvl w:ilvl="0">
      <w:start w:val="1"/>
      <w:numFmt w:val="decimal"/>
      <w:lvlText w:val="%1. "/>
      <w:lvlJc w:val="left"/>
      <w:pPr>
        <w:ind w:left="567" w:hanging="567"/>
      </w:pPr>
      <w:rPr>
        <w:rFonts w:ascii="Times New Roman" w:hAnsi="Times New Roman" w:hint="default"/>
        <w:b/>
        <w:i w:val="0"/>
        <w:sz w:val="22"/>
      </w:rPr>
    </w:lvl>
    <w:lvl w:ilvl="1">
      <w:start w:val="1"/>
      <w:numFmt w:val="decimal"/>
      <w:lvlText w:val="%2)"/>
      <w:lvlJc w:val="left"/>
      <w:pPr>
        <w:ind w:left="1134" w:hanging="567"/>
      </w:pPr>
      <w:rPr>
        <w:rFonts w:ascii="Times New Roman" w:hAnsi="Times New Roman" w:hint="default"/>
        <w:b/>
        <w:i w:val="0"/>
        <w:sz w:val="22"/>
        <w:szCs w:val="24"/>
      </w:rPr>
    </w:lvl>
    <w:lvl w:ilvl="2">
      <w:start w:val="1"/>
      <w:numFmt w:val="lowerLetter"/>
      <w:lvlText w:val="%3)"/>
      <w:lvlJc w:val="left"/>
      <w:pPr>
        <w:ind w:left="1701" w:hanging="567"/>
      </w:pPr>
      <w:rPr>
        <w:rFonts w:ascii="Times New Roman" w:hAnsi="Times New Roman" w:hint="default"/>
        <w:b/>
        <w:i w:val="0"/>
        <w:sz w:val="22"/>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F567D2"/>
    <w:multiLevelType w:val="multilevel"/>
    <w:tmpl w:val="318C3CC2"/>
    <w:lvl w:ilvl="0">
      <w:start w:val="1"/>
      <w:numFmt w:val="decimal"/>
      <w:lvlText w:val="%1. "/>
      <w:lvlJc w:val="left"/>
      <w:pPr>
        <w:ind w:left="567" w:hanging="567"/>
      </w:pPr>
      <w:rPr>
        <w:rFonts w:ascii="Times New Roman" w:hAnsi="Times New Roman" w:hint="default"/>
        <w:b/>
        <w:i w:val="0"/>
        <w:sz w:val="22"/>
      </w:rPr>
    </w:lvl>
    <w:lvl w:ilvl="1">
      <w:start w:val="1"/>
      <w:numFmt w:val="decimal"/>
      <w:lvlText w:val="%2)"/>
      <w:lvlJc w:val="left"/>
      <w:pPr>
        <w:ind w:left="1134" w:hanging="567"/>
      </w:pPr>
      <w:rPr>
        <w:rFonts w:ascii="Times New Roman" w:hAnsi="Times New Roman" w:hint="default"/>
        <w:b/>
        <w:i w:val="0"/>
        <w:sz w:val="20"/>
      </w:rPr>
    </w:lvl>
    <w:lvl w:ilvl="2">
      <w:start w:val="1"/>
      <w:numFmt w:val="lowerLetter"/>
      <w:lvlText w:val="%3)"/>
      <w:lvlJc w:val="left"/>
      <w:pPr>
        <w:ind w:left="1701" w:hanging="567"/>
      </w:pPr>
      <w:rPr>
        <w:rFonts w:ascii="Times New Roman" w:hAnsi="Times New Roman" w:hint="default"/>
        <w:b/>
        <w:i w:val="0"/>
        <w:sz w:val="22"/>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2FB1E90"/>
    <w:multiLevelType w:val="multilevel"/>
    <w:tmpl w:val="143CABA8"/>
    <w:lvl w:ilvl="0">
      <w:start w:val="1"/>
      <w:numFmt w:val="decimal"/>
      <w:lvlText w:val="%1. "/>
      <w:lvlJc w:val="left"/>
      <w:pPr>
        <w:ind w:left="567" w:hanging="567"/>
      </w:pPr>
      <w:rPr>
        <w:rFonts w:ascii="Times New Roman" w:hAnsi="Times New Roman" w:hint="default"/>
        <w:b/>
        <w:i w:val="0"/>
        <w:sz w:val="22"/>
      </w:rPr>
    </w:lvl>
    <w:lvl w:ilvl="1">
      <w:start w:val="1"/>
      <w:numFmt w:val="decimal"/>
      <w:lvlText w:val="%2)"/>
      <w:lvlJc w:val="left"/>
      <w:pPr>
        <w:ind w:left="1134" w:hanging="567"/>
      </w:pPr>
      <w:rPr>
        <w:rFonts w:ascii="Times New Roman" w:hAnsi="Times New Roman" w:hint="default"/>
        <w:b/>
        <w:i w:val="0"/>
        <w:sz w:val="22"/>
        <w:szCs w:val="24"/>
      </w:rPr>
    </w:lvl>
    <w:lvl w:ilvl="2">
      <w:start w:val="1"/>
      <w:numFmt w:val="lowerLetter"/>
      <w:lvlText w:val="%3)"/>
      <w:lvlJc w:val="left"/>
      <w:pPr>
        <w:ind w:left="1701" w:hanging="567"/>
      </w:pPr>
      <w:rPr>
        <w:rFonts w:ascii="Times New Roman" w:hAnsi="Times New Roman" w:hint="default"/>
        <w:b/>
        <w:i w:val="0"/>
        <w:sz w:val="22"/>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A390547"/>
    <w:multiLevelType w:val="multilevel"/>
    <w:tmpl w:val="143CABA8"/>
    <w:lvl w:ilvl="0">
      <w:start w:val="1"/>
      <w:numFmt w:val="decimal"/>
      <w:lvlText w:val="%1. "/>
      <w:lvlJc w:val="left"/>
      <w:pPr>
        <w:ind w:left="567" w:hanging="567"/>
      </w:pPr>
      <w:rPr>
        <w:rFonts w:ascii="Times New Roman" w:hAnsi="Times New Roman" w:hint="default"/>
        <w:b/>
        <w:i w:val="0"/>
        <w:sz w:val="22"/>
      </w:rPr>
    </w:lvl>
    <w:lvl w:ilvl="1">
      <w:start w:val="1"/>
      <w:numFmt w:val="decimal"/>
      <w:lvlText w:val="%2)"/>
      <w:lvlJc w:val="left"/>
      <w:pPr>
        <w:ind w:left="1134" w:hanging="567"/>
      </w:pPr>
      <w:rPr>
        <w:rFonts w:ascii="Times New Roman" w:hAnsi="Times New Roman" w:hint="default"/>
        <w:b/>
        <w:i w:val="0"/>
        <w:sz w:val="22"/>
        <w:szCs w:val="24"/>
      </w:rPr>
    </w:lvl>
    <w:lvl w:ilvl="2">
      <w:start w:val="1"/>
      <w:numFmt w:val="lowerLetter"/>
      <w:lvlText w:val="%3)"/>
      <w:lvlJc w:val="left"/>
      <w:pPr>
        <w:ind w:left="1701" w:hanging="567"/>
      </w:pPr>
      <w:rPr>
        <w:rFonts w:ascii="Times New Roman" w:hAnsi="Times New Roman" w:hint="default"/>
        <w:b/>
        <w:i w:val="0"/>
        <w:sz w:val="22"/>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FFB4A53"/>
    <w:multiLevelType w:val="multilevel"/>
    <w:tmpl w:val="EEF4B4CA"/>
    <w:lvl w:ilvl="0">
      <w:start w:val="1"/>
      <w:numFmt w:val="decimal"/>
      <w:lvlText w:val="%1. "/>
      <w:lvlJc w:val="left"/>
      <w:pPr>
        <w:ind w:left="567" w:hanging="567"/>
      </w:pPr>
      <w:rPr>
        <w:rFonts w:ascii="Times New Roman" w:hAnsi="Times New Roman" w:hint="default"/>
        <w:b/>
        <w:i w:val="0"/>
        <w:sz w:val="22"/>
      </w:rPr>
    </w:lvl>
    <w:lvl w:ilvl="1">
      <w:start w:val="1"/>
      <w:numFmt w:val="decimal"/>
      <w:lvlText w:val="%2)"/>
      <w:lvlJc w:val="left"/>
      <w:pPr>
        <w:ind w:left="1134" w:hanging="567"/>
      </w:pPr>
      <w:rPr>
        <w:rFonts w:ascii="Times New Roman" w:hAnsi="Times New Roman" w:hint="default"/>
        <w:b/>
        <w:i w:val="0"/>
        <w:sz w:val="20"/>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19D5619"/>
    <w:multiLevelType w:val="multilevel"/>
    <w:tmpl w:val="318C3CC2"/>
    <w:lvl w:ilvl="0">
      <w:start w:val="1"/>
      <w:numFmt w:val="decimal"/>
      <w:lvlText w:val="%1. "/>
      <w:lvlJc w:val="left"/>
      <w:pPr>
        <w:ind w:left="567" w:hanging="567"/>
      </w:pPr>
      <w:rPr>
        <w:rFonts w:ascii="Times New Roman" w:hAnsi="Times New Roman" w:hint="default"/>
        <w:b/>
        <w:i w:val="0"/>
        <w:sz w:val="22"/>
      </w:rPr>
    </w:lvl>
    <w:lvl w:ilvl="1">
      <w:start w:val="1"/>
      <w:numFmt w:val="decimal"/>
      <w:lvlText w:val="%2)"/>
      <w:lvlJc w:val="left"/>
      <w:pPr>
        <w:ind w:left="1134" w:hanging="567"/>
      </w:pPr>
      <w:rPr>
        <w:rFonts w:ascii="Times New Roman" w:hAnsi="Times New Roman" w:hint="default"/>
        <w:b/>
        <w:i w:val="0"/>
        <w:sz w:val="20"/>
      </w:rPr>
    </w:lvl>
    <w:lvl w:ilvl="2">
      <w:start w:val="1"/>
      <w:numFmt w:val="lowerLetter"/>
      <w:lvlText w:val="%3)"/>
      <w:lvlJc w:val="left"/>
      <w:pPr>
        <w:ind w:left="1701" w:hanging="567"/>
      </w:pPr>
      <w:rPr>
        <w:rFonts w:ascii="Times New Roman" w:hAnsi="Times New Roman" w:hint="default"/>
        <w:b/>
        <w:i w:val="0"/>
        <w:sz w:val="22"/>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5254DAD"/>
    <w:multiLevelType w:val="multilevel"/>
    <w:tmpl w:val="143CABA8"/>
    <w:lvl w:ilvl="0">
      <w:start w:val="1"/>
      <w:numFmt w:val="decimal"/>
      <w:lvlText w:val="%1. "/>
      <w:lvlJc w:val="left"/>
      <w:pPr>
        <w:ind w:left="567" w:hanging="567"/>
      </w:pPr>
      <w:rPr>
        <w:rFonts w:ascii="Times New Roman" w:hAnsi="Times New Roman" w:hint="default"/>
        <w:b/>
        <w:i w:val="0"/>
        <w:sz w:val="22"/>
      </w:rPr>
    </w:lvl>
    <w:lvl w:ilvl="1">
      <w:start w:val="1"/>
      <w:numFmt w:val="decimal"/>
      <w:lvlText w:val="%2)"/>
      <w:lvlJc w:val="left"/>
      <w:pPr>
        <w:ind w:left="1134" w:hanging="567"/>
      </w:pPr>
      <w:rPr>
        <w:rFonts w:ascii="Times New Roman" w:hAnsi="Times New Roman" w:hint="default"/>
        <w:b/>
        <w:i w:val="0"/>
        <w:sz w:val="22"/>
        <w:szCs w:val="24"/>
      </w:rPr>
    </w:lvl>
    <w:lvl w:ilvl="2">
      <w:start w:val="1"/>
      <w:numFmt w:val="lowerLetter"/>
      <w:lvlText w:val="%3)"/>
      <w:lvlJc w:val="left"/>
      <w:pPr>
        <w:ind w:left="1701" w:hanging="567"/>
      </w:pPr>
      <w:rPr>
        <w:rFonts w:ascii="Times New Roman" w:hAnsi="Times New Roman" w:hint="default"/>
        <w:b/>
        <w:i w:val="0"/>
        <w:sz w:val="22"/>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BA54CF0"/>
    <w:multiLevelType w:val="multilevel"/>
    <w:tmpl w:val="143CABA8"/>
    <w:lvl w:ilvl="0">
      <w:start w:val="1"/>
      <w:numFmt w:val="decimal"/>
      <w:lvlText w:val="%1. "/>
      <w:lvlJc w:val="left"/>
      <w:pPr>
        <w:ind w:left="567" w:hanging="567"/>
      </w:pPr>
      <w:rPr>
        <w:rFonts w:ascii="Times New Roman" w:hAnsi="Times New Roman" w:hint="default"/>
        <w:b/>
        <w:i w:val="0"/>
        <w:sz w:val="22"/>
      </w:rPr>
    </w:lvl>
    <w:lvl w:ilvl="1">
      <w:start w:val="1"/>
      <w:numFmt w:val="decimal"/>
      <w:lvlText w:val="%2)"/>
      <w:lvlJc w:val="left"/>
      <w:pPr>
        <w:ind w:left="1134" w:hanging="567"/>
      </w:pPr>
      <w:rPr>
        <w:rFonts w:ascii="Times New Roman" w:hAnsi="Times New Roman" w:hint="default"/>
        <w:b/>
        <w:i w:val="0"/>
        <w:sz w:val="22"/>
        <w:szCs w:val="24"/>
      </w:rPr>
    </w:lvl>
    <w:lvl w:ilvl="2">
      <w:start w:val="1"/>
      <w:numFmt w:val="lowerLetter"/>
      <w:lvlText w:val="%3)"/>
      <w:lvlJc w:val="left"/>
      <w:pPr>
        <w:ind w:left="1701" w:hanging="567"/>
      </w:pPr>
      <w:rPr>
        <w:rFonts w:ascii="Times New Roman" w:hAnsi="Times New Roman" w:hint="default"/>
        <w:b/>
        <w:i w:val="0"/>
        <w:sz w:val="22"/>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8"/>
  </w:num>
  <w:num w:numId="3">
    <w:abstractNumId w:val="2"/>
  </w:num>
  <w:num w:numId="4">
    <w:abstractNumId w:val="5"/>
  </w:num>
  <w:num w:numId="5">
    <w:abstractNumId w:val="3"/>
  </w:num>
  <w:num w:numId="6">
    <w:abstractNumId w:val="9"/>
  </w:num>
  <w:num w:numId="7">
    <w:abstractNumId w:val="11"/>
  </w:num>
  <w:num w:numId="8">
    <w:abstractNumId w:val="4"/>
  </w:num>
  <w:num w:numId="9">
    <w:abstractNumId w:val="0"/>
  </w:num>
  <w:num w:numId="10">
    <w:abstractNumId w:val="10"/>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B5A"/>
    <w:rsid w:val="0018551C"/>
    <w:rsid w:val="001F1572"/>
    <w:rsid w:val="001F4B54"/>
    <w:rsid w:val="002F3A6D"/>
    <w:rsid w:val="004320A7"/>
    <w:rsid w:val="00862EAD"/>
    <w:rsid w:val="00890B5A"/>
    <w:rsid w:val="0092172B"/>
    <w:rsid w:val="00A44171"/>
    <w:rsid w:val="00AA7C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C4E20"/>
  <w15:chartTrackingRefBased/>
  <w15:docId w15:val="{1206A8F5-0FCB-4634-8272-73D0554F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890B5A"/>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890B5A"/>
    <w:rPr>
      <w:rFonts w:ascii="Times New Roman" w:eastAsia="Times New Roman" w:hAnsi="Times New Roman" w:cs="Times New Roman"/>
      <w:sz w:val="20"/>
      <w:szCs w:val="20"/>
      <w:lang w:eastAsia="pl-PL"/>
    </w:rPr>
  </w:style>
  <w:style w:type="character" w:styleId="Numerstrony">
    <w:name w:val="page number"/>
    <w:basedOn w:val="Domylnaczcionkaakapitu"/>
    <w:rsid w:val="00890B5A"/>
  </w:style>
  <w:style w:type="table" w:styleId="Tabela-Siatka">
    <w:name w:val="Table Grid"/>
    <w:basedOn w:val="Standardowy"/>
    <w:rsid w:val="00890B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90B5A"/>
    <w:rPr>
      <w:color w:val="0563C1" w:themeColor="hyperlink"/>
      <w:u w:val="single"/>
    </w:rPr>
  </w:style>
  <w:style w:type="paragraph" w:styleId="Tekstdymka">
    <w:name w:val="Balloon Text"/>
    <w:basedOn w:val="Normalny"/>
    <w:link w:val="TekstdymkaZnak"/>
    <w:uiPriority w:val="99"/>
    <w:semiHidden/>
    <w:unhideWhenUsed/>
    <w:rsid w:val="001F157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15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20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gloszenia.propublico.pl/pr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chal@prz.edu.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1798</Words>
  <Characters>10792</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Ochał</dc:creator>
  <cp:keywords/>
  <dc:description/>
  <cp:lastModifiedBy>Jarosław Ochał</cp:lastModifiedBy>
  <cp:revision>2</cp:revision>
  <cp:lastPrinted>2022-11-23T10:43:00Z</cp:lastPrinted>
  <dcterms:created xsi:type="dcterms:W3CDTF">2022-11-23T10:43:00Z</dcterms:created>
  <dcterms:modified xsi:type="dcterms:W3CDTF">2022-11-23T10:43:00Z</dcterms:modified>
</cp:coreProperties>
</file>