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C0930" w:rsidRPr="0006292A" w:rsidRDefault="00F165FD" w:rsidP="0006292A">
      <w:pPr>
        <w:spacing w:after="120"/>
        <w:jc w:val="right"/>
        <w:rPr>
          <w:sz w:val="24"/>
          <w:szCs w:val="24"/>
        </w:rPr>
      </w:pPr>
      <w:r w:rsidRPr="0006292A">
        <w:rPr>
          <w:sz w:val="24"/>
          <w:szCs w:val="24"/>
        </w:rPr>
        <w:t>Poznań</w:t>
      </w:r>
      <w:r w:rsidR="005C0930" w:rsidRPr="0006292A">
        <w:rPr>
          <w:sz w:val="24"/>
          <w:szCs w:val="24"/>
        </w:rPr>
        <w:t xml:space="preserve"> dnia: </w:t>
      </w:r>
      <w:r w:rsidRPr="0006292A">
        <w:rPr>
          <w:sz w:val="24"/>
          <w:szCs w:val="24"/>
        </w:rPr>
        <w:t>2022-11-16</w:t>
      </w:r>
    </w:p>
    <w:p w:rsidR="00F165FD" w:rsidRPr="0006292A" w:rsidRDefault="00F165FD" w:rsidP="00AB5D68">
      <w:pPr>
        <w:spacing w:line="276" w:lineRule="auto"/>
        <w:rPr>
          <w:b/>
          <w:bCs/>
          <w:sz w:val="24"/>
          <w:szCs w:val="24"/>
        </w:rPr>
      </w:pPr>
      <w:r w:rsidRPr="0006292A">
        <w:rPr>
          <w:b/>
          <w:bCs/>
          <w:sz w:val="24"/>
          <w:szCs w:val="24"/>
        </w:rPr>
        <w:t>Szpital Wojewódzki w Poznaniu</w:t>
      </w:r>
    </w:p>
    <w:p w:rsidR="005C0930" w:rsidRPr="0006292A" w:rsidRDefault="00F165FD" w:rsidP="00AB5D68">
      <w:pPr>
        <w:spacing w:line="276" w:lineRule="auto"/>
        <w:rPr>
          <w:b/>
          <w:bCs/>
          <w:sz w:val="24"/>
          <w:szCs w:val="24"/>
        </w:rPr>
      </w:pPr>
      <w:r w:rsidRPr="0006292A">
        <w:rPr>
          <w:b/>
          <w:bCs/>
          <w:sz w:val="24"/>
          <w:szCs w:val="24"/>
        </w:rPr>
        <w:t>Dział Zamówień Publicznych</w:t>
      </w:r>
    </w:p>
    <w:p w:rsidR="005C0930" w:rsidRPr="0006292A" w:rsidRDefault="00F165FD" w:rsidP="005C0930">
      <w:pPr>
        <w:rPr>
          <w:sz w:val="24"/>
          <w:szCs w:val="24"/>
        </w:rPr>
      </w:pPr>
      <w:r w:rsidRPr="0006292A">
        <w:rPr>
          <w:sz w:val="24"/>
          <w:szCs w:val="24"/>
        </w:rPr>
        <w:t>Juraszów</w:t>
      </w:r>
      <w:r w:rsidR="005C0930" w:rsidRPr="0006292A">
        <w:rPr>
          <w:sz w:val="24"/>
          <w:szCs w:val="24"/>
        </w:rPr>
        <w:t xml:space="preserve"> </w:t>
      </w:r>
      <w:r w:rsidRPr="0006292A">
        <w:rPr>
          <w:sz w:val="24"/>
          <w:szCs w:val="24"/>
        </w:rPr>
        <w:t>7/19</w:t>
      </w:r>
    </w:p>
    <w:p w:rsidR="005C0930" w:rsidRPr="0006292A" w:rsidRDefault="00F165FD" w:rsidP="005C0930">
      <w:pPr>
        <w:rPr>
          <w:sz w:val="24"/>
          <w:szCs w:val="24"/>
        </w:rPr>
      </w:pPr>
      <w:r w:rsidRPr="0006292A">
        <w:rPr>
          <w:sz w:val="24"/>
          <w:szCs w:val="24"/>
        </w:rPr>
        <w:t>60-479</w:t>
      </w:r>
      <w:r w:rsidR="005C0930" w:rsidRPr="0006292A">
        <w:rPr>
          <w:sz w:val="24"/>
          <w:szCs w:val="24"/>
        </w:rPr>
        <w:t xml:space="preserve"> </w:t>
      </w:r>
      <w:r w:rsidRPr="0006292A">
        <w:rPr>
          <w:sz w:val="24"/>
          <w:szCs w:val="24"/>
        </w:rPr>
        <w:t>Poznań</w:t>
      </w:r>
    </w:p>
    <w:p w:rsidR="005C0930" w:rsidRPr="0006292A" w:rsidRDefault="005C0930" w:rsidP="005C0930">
      <w:pPr>
        <w:pStyle w:val="Nagwek"/>
        <w:tabs>
          <w:tab w:val="clear" w:pos="4536"/>
        </w:tabs>
        <w:rPr>
          <w:sz w:val="24"/>
          <w:szCs w:val="24"/>
        </w:rPr>
      </w:pPr>
      <w:r w:rsidRPr="0006292A">
        <w:rPr>
          <w:sz w:val="24"/>
          <w:szCs w:val="24"/>
        </w:rPr>
        <w:tab/>
        <w:t xml:space="preserve"> </w:t>
      </w:r>
    </w:p>
    <w:p w:rsidR="005C0930" w:rsidRPr="0006292A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06292A">
        <w:rPr>
          <w:b/>
          <w:sz w:val="24"/>
          <w:szCs w:val="24"/>
        </w:rPr>
        <w:t>WYKONAWCY</w:t>
      </w:r>
    </w:p>
    <w:p w:rsidR="00EF1037" w:rsidRPr="0006292A" w:rsidRDefault="005C0930" w:rsidP="0006292A">
      <w:pPr>
        <w:tabs>
          <w:tab w:val="left" w:pos="708"/>
          <w:tab w:val="center" w:pos="4536"/>
          <w:tab w:val="right" w:pos="9072"/>
        </w:tabs>
        <w:spacing w:after="240"/>
        <w:ind w:left="4820"/>
        <w:rPr>
          <w:sz w:val="24"/>
          <w:szCs w:val="24"/>
        </w:rPr>
      </w:pPr>
      <w:r w:rsidRPr="0006292A">
        <w:rPr>
          <w:sz w:val="24"/>
          <w:szCs w:val="24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06292A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06292A" w:rsidRDefault="00AB5D68" w:rsidP="00AB5D68">
            <w:pPr>
              <w:pStyle w:val="Nagwek1"/>
              <w:jc w:val="center"/>
              <w:rPr>
                <w:rFonts w:ascii="Times New Roman" w:hAnsi="Times New Roman"/>
                <w:spacing w:val="60"/>
                <w:sz w:val="24"/>
                <w:szCs w:val="24"/>
              </w:rPr>
            </w:pPr>
            <w:r w:rsidRPr="0006292A">
              <w:rPr>
                <w:rFonts w:ascii="Times New Roman" w:hAnsi="Times New Roman"/>
                <w:spacing w:val="60"/>
                <w:sz w:val="24"/>
                <w:szCs w:val="24"/>
              </w:rPr>
              <w:t>ZAWIADOMIENIE</w:t>
            </w:r>
          </w:p>
          <w:p w:rsidR="00AB5D68" w:rsidRPr="0006292A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06292A">
              <w:rPr>
                <w:sz w:val="24"/>
                <w:szCs w:val="24"/>
              </w:rPr>
              <w:t xml:space="preserve">o zmianie treści Specyfikacji Warunków Zamówienia </w:t>
            </w:r>
            <w:r w:rsidR="00E32881" w:rsidRPr="0006292A">
              <w:rPr>
                <w:sz w:val="24"/>
                <w:szCs w:val="24"/>
              </w:rPr>
              <w:t xml:space="preserve">(dalej </w:t>
            </w:r>
            <w:r w:rsidR="00E32881" w:rsidRPr="0006292A">
              <w:rPr>
                <w:b/>
                <w:bCs/>
                <w:sz w:val="24"/>
                <w:szCs w:val="24"/>
              </w:rPr>
              <w:t>SWZ</w:t>
            </w:r>
            <w:r w:rsidR="00E32881" w:rsidRPr="0006292A">
              <w:rPr>
                <w:sz w:val="24"/>
                <w:szCs w:val="24"/>
              </w:rPr>
              <w:t>)</w:t>
            </w:r>
          </w:p>
        </w:tc>
      </w:tr>
    </w:tbl>
    <w:p w:rsidR="00EF1037" w:rsidRPr="0006292A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7974"/>
      </w:tblGrid>
      <w:tr w:rsidR="00F165FD" w:rsidRPr="0006292A" w:rsidTr="00583C8B">
        <w:trPr>
          <w:trHeight w:val="638"/>
        </w:trPr>
        <w:tc>
          <w:tcPr>
            <w:tcW w:w="959" w:type="dxa"/>
            <w:shd w:val="clear" w:color="auto" w:fill="auto"/>
          </w:tcPr>
          <w:p w:rsidR="00F165FD" w:rsidRPr="0006292A" w:rsidRDefault="00F165FD" w:rsidP="00583C8B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06292A">
              <w:rPr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165FD" w:rsidRPr="0006292A" w:rsidRDefault="00F165FD" w:rsidP="009C2F30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6292A">
              <w:rPr>
                <w:sz w:val="24"/>
                <w:szCs w:val="24"/>
              </w:rPr>
              <w:t>postępowania o udzielenie zamówienia publicznego, prowadzonego w trybie podstawowy</w:t>
            </w:r>
            <w:r w:rsidR="009C2F30" w:rsidRPr="0006292A">
              <w:rPr>
                <w:sz w:val="24"/>
                <w:szCs w:val="24"/>
              </w:rPr>
              <w:t>m</w:t>
            </w:r>
            <w:r w:rsidRPr="0006292A">
              <w:rPr>
                <w:sz w:val="24"/>
                <w:szCs w:val="24"/>
              </w:rPr>
              <w:t xml:space="preserve"> bez negocjacji - art. 275 pkt. 1 ustawy </w:t>
            </w:r>
            <w:proofErr w:type="spellStart"/>
            <w:r w:rsidRPr="0006292A">
              <w:rPr>
                <w:sz w:val="24"/>
                <w:szCs w:val="24"/>
              </w:rPr>
              <w:t>Pzp</w:t>
            </w:r>
            <w:proofErr w:type="spellEnd"/>
            <w:r w:rsidRPr="0006292A">
              <w:rPr>
                <w:b/>
                <w:sz w:val="24"/>
                <w:szCs w:val="24"/>
              </w:rPr>
              <w:t xml:space="preserve"> </w:t>
            </w:r>
            <w:r w:rsidRPr="0006292A">
              <w:rPr>
                <w:bCs/>
                <w:sz w:val="24"/>
                <w:szCs w:val="24"/>
              </w:rPr>
              <w:t>na</w:t>
            </w:r>
            <w:r w:rsidRPr="0006292A">
              <w:rPr>
                <w:b/>
                <w:sz w:val="24"/>
                <w:szCs w:val="24"/>
              </w:rPr>
              <w:t xml:space="preserve"> </w:t>
            </w:r>
            <w:r w:rsidRPr="0006292A">
              <w:rPr>
                <w:bCs/>
                <w:sz w:val="24"/>
                <w:szCs w:val="24"/>
              </w:rPr>
              <w:t>”</w:t>
            </w:r>
            <w:r w:rsidRPr="0006292A">
              <w:rPr>
                <w:b/>
                <w:bCs/>
                <w:sz w:val="24"/>
                <w:szCs w:val="24"/>
              </w:rPr>
              <w:t>Integracja aptek szpitalnych w Centralną Aptekę Szpitalną w Szpitalu Wojewódzkim w Poznaniu - etap modernizacji Centralnej Apteki  Szpitalnej wraz ze stworzeniem pomieszczeń na Pracownię Żywienia Pozajelitowego i Dojelitowego</w:t>
            </w:r>
            <w:r w:rsidRPr="0006292A">
              <w:rPr>
                <w:bCs/>
                <w:sz w:val="24"/>
                <w:szCs w:val="24"/>
              </w:rPr>
              <w:t>”</w:t>
            </w:r>
            <w:r w:rsidRPr="0006292A">
              <w:rPr>
                <w:b/>
                <w:sz w:val="24"/>
                <w:szCs w:val="24"/>
              </w:rPr>
              <w:t xml:space="preserve"> </w:t>
            </w:r>
            <w:r w:rsidRPr="0006292A">
              <w:rPr>
                <w:bCs/>
                <w:sz w:val="24"/>
                <w:szCs w:val="24"/>
              </w:rPr>
              <w:t>– znak sprawy</w:t>
            </w:r>
            <w:r w:rsidRPr="0006292A">
              <w:rPr>
                <w:b/>
                <w:sz w:val="24"/>
                <w:szCs w:val="24"/>
              </w:rPr>
              <w:t xml:space="preserve"> SZW/DZP/88/2022</w:t>
            </w:r>
            <w:r w:rsidRPr="0006292A">
              <w:rPr>
                <w:bCs/>
                <w:sz w:val="24"/>
                <w:szCs w:val="24"/>
              </w:rPr>
              <w:t>.</w:t>
            </w:r>
          </w:p>
        </w:tc>
      </w:tr>
    </w:tbl>
    <w:p w:rsidR="00F165FD" w:rsidRPr="0006292A" w:rsidRDefault="005C0930" w:rsidP="009C2F30">
      <w:pPr>
        <w:spacing w:before="240" w:after="120" w:line="276" w:lineRule="auto"/>
        <w:ind w:firstLine="567"/>
        <w:jc w:val="both"/>
        <w:rPr>
          <w:b/>
          <w:sz w:val="24"/>
          <w:szCs w:val="24"/>
        </w:rPr>
      </w:pPr>
      <w:r w:rsidRPr="0006292A">
        <w:rPr>
          <w:sz w:val="24"/>
          <w:szCs w:val="24"/>
        </w:rPr>
        <w:t xml:space="preserve">Zamawiający, </w:t>
      </w:r>
      <w:r w:rsidR="00F165FD" w:rsidRPr="0006292A">
        <w:rPr>
          <w:b/>
          <w:sz w:val="24"/>
          <w:szCs w:val="24"/>
        </w:rPr>
        <w:t>Szpital Wojewódzki w Poznaniu</w:t>
      </w:r>
    </w:p>
    <w:p w:rsidR="00EF1037" w:rsidRPr="0006292A" w:rsidRDefault="00F165FD" w:rsidP="009C2F30">
      <w:pPr>
        <w:spacing w:before="240" w:after="120" w:line="276" w:lineRule="auto"/>
        <w:ind w:firstLine="567"/>
        <w:jc w:val="both"/>
        <w:rPr>
          <w:sz w:val="24"/>
          <w:szCs w:val="24"/>
        </w:rPr>
      </w:pPr>
      <w:r w:rsidRPr="0006292A">
        <w:rPr>
          <w:b/>
          <w:sz w:val="24"/>
          <w:szCs w:val="24"/>
        </w:rPr>
        <w:t>Dział Zamówień Publicznych</w:t>
      </w:r>
      <w:r w:rsidR="005C0930" w:rsidRPr="0006292A">
        <w:rPr>
          <w:sz w:val="24"/>
          <w:szCs w:val="24"/>
        </w:rPr>
        <w:t xml:space="preserve">, działając na podstawie art. </w:t>
      </w:r>
      <w:r w:rsidR="00F004A8" w:rsidRPr="0006292A">
        <w:rPr>
          <w:sz w:val="24"/>
          <w:szCs w:val="24"/>
        </w:rPr>
        <w:t>286</w:t>
      </w:r>
      <w:r w:rsidR="005C0930" w:rsidRPr="0006292A">
        <w:rPr>
          <w:sz w:val="24"/>
          <w:szCs w:val="24"/>
        </w:rPr>
        <w:t xml:space="preserve"> ust. 1 i </w:t>
      </w:r>
      <w:r w:rsidR="00F004A8" w:rsidRPr="0006292A">
        <w:rPr>
          <w:sz w:val="24"/>
          <w:szCs w:val="24"/>
        </w:rPr>
        <w:t>7</w:t>
      </w:r>
      <w:r w:rsidR="005C0930" w:rsidRPr="0006292A">
        <w:rPr>
          <w:sz w:val="24"/>
          <w:szCs w:val="24"/>
        </w:rPr>
        <w:t xml:space="preserve"> ustawy z dnia 11 września 2019r. Prawo zamówień publicznych </w:t>
      </w:r>
      <w:r w:rsidRPr="0006292A">
        <w:rPr>
          <w:sz w:val="24"/>
          <w:szCs w:val="24"/>
        </w:rPr>
        <w:t>(</w:t>
      </w:r>
      <w:proofErr w:type="spellStart"/>
      <w:r w:rsidRPr="0006292A">
        <w:rPr>
          <w:sz w:val="24"/>
          <w:szCs w:val="24"/>
        </w:rPr>
        <w:t>t.j</w:t>
      </w:r>
      <w:proofErr w:type="spellEnd"/>
      <w:r w:rsidRPr="0006292A">
        <w:rPr>
          <w:sz w:val="24"/>
          <w:szCs w:val="24"/>
        </w:rPr>
        <w:t>. Dz. U. z 2022r. poz. 1710)</w:t>
      </w:r>
      <w:r w:rsidR="005C0930" w:rsidRPr="0006292A">
        <w:rPr>
          <w:sz w:val="24"/>
          <w:szCs w:val="24"/>
        </w:rPr>
        <w:t xml:space="preserve">, </w:t>
      </w:r>
      <w:r w:rsidR="00EB3650" w:rsidRPr="0006292A">
        <w:rPr>
          <w:sz w:val="24"/>
          <w:szCs w:val="24"/>
        </w:rPr>
        <w:t xml:space="preserve">informuje o </w:t>
      </w:r>
      <w:r w:rsidR="005C0930" w:rsidRPr="0006292A">
        <w:rPr>
          <w:sz w:val="24"/>
          <w:szCs w:val="24"/>
        </w:rPr>
        <w:t>dokon</w:t>
      </w:r>
      <w:r w:rsidR="00EB3650" w:rsidRPr="0006292A">
        <w:rPr>
          <w:sz w:val="24"/>
          <w:szCs w:val="24"/>
        </w:rPr>
        <w:t>aniu</w:t>
      </w:r>
      <w:r w:rsidR="005C0930" w:rsidRPr="0006292A">
        <w:rPr>
          <w:sz w:val="24"/>
          <w:szCs w:val="24"/>
        </w:rPr>
        <w:t xml:space="preserve"> </w:t>
      </w:r>
      <w:r w:rsidR="00460DC4" w:rsidRPr="0006292A">
        <w:rPr>
          <w:sz w:val="24"/>
          <w:szCs w:val="24"/>
        </w:rPr>
        <w:t>zmian</w:t>
      </w:r>
      <w:r w:rsidR="005C0930" w:rsidRPr="0006292A">
        <w:rPr>
          <w:sz w:val="24"/>
          <w:szCs w:val="24"/>
        </w:rPr>
        <w:t xml:space="preserve"> w z</w:t>
      </w:r>
      <w:r w:rsidR="00460DC4" w:rsidRPr="0006292A">
        <w:rPr>
          <w:sz w:val="24"/>
          <w:szCs w:val="24"/>
        </w:rPr>
        <w:t>apis</w:t>
      </w:r>
      <w:r w:rsidR="005C0930" w:rsidRPr="0006292A">
        <w:rPr>
          <w:sz w:val="24"/>
          <w:szCs w:val="24"/>
        </w:rPr>
        <w:t>ach</w:t>
      </w:r>
      <w:r w:rsidR="00460DC4" w:rsidRPr="0006292A">
        <w:rPr>
          <w:sz w:val="24"/>
          <w:szCs w:val="24"/>
        </w:rPr>
        <w:t xml:space="preserve"> </w:t>
      </w:r>
      <w:r w:rsidR="00E32881" w:rsidRPr="0006292A">
        <w:rPr>
          <w:sz w:val="24"/>
          <w:szCs w:val="24"/>
        </w:rPr>
        <w:t xml:space="preserve">SWZ </w:t>
      </w:r>
      <w:r w:rsidR="00460DC4" w:rsidRPr="0006292A">
        <w:rPr>
          <w:sz w:val="24"/>
          <w:szCs w:val="24"/>
        </w:rPr>
        <w:t>w następującym zakresie</w:t>
      </w:r>
      <w:r w:rsidR="00EF1037" w:rsidRPr="0006292A">
        <w:rPr>
          <w:sz w:val="24"/>
          <w:szCs w:val="24"/>
        </w:rPr>
        <w:t>:</w:t>
      </w:r>
    </w:p>
    <w:p w:rsidR="009C2F30" w:rsidRPr="0006292A" w:rsidRDefault="009C2F30" w:rsidP="009C2F30">
      <w:pPr>
        <w:spacing w:before="240" w:after="120" w:line="276" w:lineRule="auto"/>
        <w:jc w:val="both"/>
        <w:rPr>
          <w:sz w:val="24"/>
          <w:szCs w:val="24"/>
          <w:u w:val="single"/>
        </w:rPr>
      </w:pPr>
      <w:r w:rsidRPr="0006292A">
        <w:rPr>
          <w:i/>
          <w:iCs/>
          <w:sz w:val="24"/>
          <w:szCs w:val="24"/>
          <w:u w:val="single"/>
        </w:rPr>
        <w:t>Było:</w:t>
      </w:r>
      <w:r w:rsidRPr="0006292A">
        <w:rPr>
          <w:sz w:val="24"/>
          <w:szCs w:val="24"/>
          <w:u w:val="single"/>
        </w:rPr>
        <w:t xml:space="preserve"> </w:t>
      </w:r>
      <w:r w:rsidRPr="0006292A">
        <w:rPr>
          <w:sz w:val="24"/>
          <w:szCs w:val="24"/>
          <w:u w:val="single"/>
        </w:rPr>
        <w:br/>
      </w:r>
      <w:r w:rsidRPr="0006292A">
        <w:rPr>
          <w:sz w:val="24"/>
          <w:szCs w:val="24"/>
        </w:rPr>
        <w:t xml:space="preserve">Rozdział 8: </w:t>
      </w:r>
      <w:r w:rsidRPr="0006292A">
        <w:rPr>
          <w:b/>
          <w:bCs/>
          <w:caps/>
          <w:kern w:val="32"/>
          <w:sz w:val="24"/>
          <w:szCs w:val="24"/>
          <w:lang w:val="x-none" w:eastAsia="x-none"/>
        </w:rPr>
        <w:t>Podstawy wykluczenia wykonawcy Z POSTĘPOWANIA</w:t>
      </w:r>
    </w:p>
    <w:p w:rsidR="0006292A" w:rsidRPr="0006292A" w:rsidRDefault="0006292A" w:rsidP="0006292A">
      <w:pPr>
        <w:pStyle w:val="Akapitzlist"/>
        <w:numPr>
          <w:ilvl w:val="1"/>
          <w:numId w:val="3"/>
        </w:numPr>
        <w:spacing w:before="120" w:line="276" w:lineRule="auto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06292A">
        <w:rPr>
          <w:bCs/>
          <w:iCs/>
          <w:color w:val="000000"/>
          <w:sz w:val="24"/>
          <w:szCs w:val="24"/>
          <w:lang w:val="x-none" w:eastAsia="x-none"/>
        </w:rPr>
        <w:t>Zamawiający wykluczy z postępowania o udzielenie zamówienia Wykonawcę</w:t>
      </w:r>
      <w:r w:rsidRPr="0006292A">
        <w:rPr>
          <w:bCs/>
          <w:iCs/>
          <w:color w:val="000000"/>
          <w:sz w:val="24"/>
          <w:szCs w:val="24"/>
          <w:lang w:eastAsia="x-none"/>
        </w:rPr>
        <w:t>:</w:t>
      </w:r>
    </w:p>
    <w:p w:rsidR="0006292A" w:rsidRPr="0006292A" w:rsidRDefault="0006292A" w:rsidP="0006292A">
      <w:pPr>
        <w:numPr>
          <w:ilvl w:val="0"/>
          <w:numId w:val="2"/>
        </w:numPr>
        <w:spacing w:before="120" w:line="276" w:lineRule="auto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06292A">
        <w:rPr>
          <w:bCs/>
          <w:iCs/>
          <w:color w:val="000000"/>
          <w:sz w:val="24"/>
          <w:szCs w:val="24"/>
          <w:lang w:eastAsia="x-none"/>
        </w:rPr>
        <w:t xml:space="preserve">wobec którego zachodzą podstawy wykluczenia określone w art. 108 ustawy </w:t>
      </w:r>
      <w:proofErr w:type="spellStart"/>
      <w:r w:rsidRPr="0006292A">
        <w:rPr>
          <w:bCs/>
          <w:iCs/>
          <w:color w:val="000000"/>
          <w:sz w:val="24"/>
          <w:szCs w:val="24"/>
          <w:lang w:eastAsia="x-none"/>
        </w:rPr>
        <w:t>Pzp</w:t>
      </w:r>
      <w:proofErr w:type="spellEnd"/>
      <w:r w:rsidRPr="0006292A">
        <w:rPr>
          <w:bCs/>
          <w:iCs/>
          <w:color w:val="000000"/>
          <w:sz w:val="24"/>
          <w:szCs w:val="24"/>
          <w:lang w:eastAsia="x-none"/>
        </w:rPr>
        <w:t>;</w:t>
      </w:r>
    </w:p>
    <w:p w:rsidR="0006292A" w:rsidRPr="0006292A" w:rsidRDefault="0006292A" w:rsidP="0006292A">
      <w:pPr>
        <w:numPr>
          <w:ilvl w:val="0"/>
          <w:numId w:val="2"/>
        </w:numPr>
        <w:spacing w:before="120" w:line="276" w:lineRule="auto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06292A">
        <w:rPr>
          <w:bCs/>
          <w:iCs/>
          <w:color w:val="000000"/>
          <w:sz w:val="24"/>
          <w:szCs w:val="24"/>
          <w:lang w:val="x-none" w:eastAsia="x-none"/>
        </w:rPr>
        <w:t>wobec którego zachodzą podstawy wykluczenia określone w art. 7 ust 1 ustawy z dnia 13 kwietnia 2022 r. o szczególnych rozwiązaniach w zakresie przeciwdziałania wspieraniu agresji na Ukrainę oraz służących ochronie bezpieczeństwa narodowego (Dz.U. z 2022 r., poz. 835).</w:t>
      </w:r>
    </w:p>
    <w:p w:rsidR="0006292A" w:rsidRPr="0006292A" w:rsidRDefault="0006292A" w:rsidP="0006292A">
      <w:pPr>
        <w:pStyle w:val="Akapitzlist"/>
        <w:numPr>
          <w:ilvl w:val="1"/>
          <w:numId w:val="3"/>
        </w:numPr>
        <w:spacing w:before="120" w:line="276" w:lineRule="auto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06292A">
        <w:rPr>
          <w:bCs/>
          <w:iCs/>
          <w:color w:val="000000"/>
          <w:sz w:val="24"/>
          <w:szCs w:val="24"/>
          <w:lang w:val="x-none" w:eastAsia="x-none"/>
        </w:rPr>
        <w:t xml:space="preserve">Wykluczenie Wykonawcy nastąpi w przypadkach, o których mowa w art. </w:t>
      </w:r>
      <w:r w:rsidRPr="0006292A">
        <w:rPr>
          <w:bCs/>
          <w:iCs/>
          <w:color w:val="000000"/>
          <w:sz w:val="24"/>
          <w:szCs w:val="24"/>
          <w:lang w:eastAsia="x-none"/>
        </w:rPr>
        <w:t>111</w:t>
      </w:r>
      <w:r w:rsidRPr="0006292A">
        <w:rPr>
          <w:bCs/>
          <w:iCs/>
          <w:color w:val="000000"/>
          <w:sz w:val="24"/>
          <w:szCs w:val="24"/>
          <w:lang w:val="x-none" w:eastAsia="x-none"/>
        </w:rPr>
        <w:t xml:space="preserve"> </w:t>
      </w:r>
      <w:r w:rsidRPr="0006292A">
        <w:rPr>
          <w:bCs/>
          <w:iCs/>
          <w:color w:val="000000"/>
          <w:sz w:val="24"/>
          <w:szCs w:val="24"/>
          <w:lang w:eastAsia="x-none"/>
        </w:rPr>
        <w:t>u</w:t>
      </w:r>
      <w:r w:rsidRPr="0006292A">
        <w:rPr>
          <w:bCs/>
          <w:iCs/>
          <w:color w:val="000000"/>
          <w:sz w:val="24"/>
          <w:szCs w:val="24"/>
          <w:lang w:val="x-none" w:eastAsia="x-none"/>
        </w:rPr>
        <w:t xml:space="preserve">stawy </w:t>
      </w:r>
      <w:proofErr w:type="spellStart"/>
      <w:r w:rsidRPr="0006292A">
        <w:rPr>
          <w:bCs/>
          <w:iCs/>
          <w:color w:val="000000"/>
          <w:sz w:val="24"/>
          <w:szCs w:val="24"/>
          <w:lang w:val="x-none" w:eastAsia="x-none"/>
        </w:rPr>
        <w:t>Pzp</w:t>
      </w:r>
      <w:proofErr w:type="spellEnd"/>
      <w:r w:rsidRPr="0006292A">
        <w:rPr>
          <w:bCs/>
          <w:iCs/>
          <w:color w:val="000000"/>
          <w:sz w:val="24"/>
          <w:szCs w:val="24"/>
          <w:lang w:val="x-none" w:eastAsia="x-none"/>
        </w:rPr>
        <w:t>.</w:t>
      </w:r>
    </w:p>
    <w:p w:rsidR="0006292A" w:rsidRPr="0006292A" w:rsidRDefault="0006292A" w:rsidP="0006292A">
      <w:pPr>
        <w:numPr>
          <w:ilvl w:val="1"/>
          <w:numId w:val="3"/>
        </w:numPr>
        <w:spacing w:before="120" w:line="276" w:lineRule="auto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06292A">
        <w:rPr>
          <w:bCs/>
          <w:iCs/>
          <w:color w:val="000000"/>
          <w:sz w:val="24"/>
          <w:szCs w:val="24"/>
          <w:lang w:eastAsia="x-none"/>
        </w:rPr>
        <w:t xml:space="preserve">Wykonawca nie podlega wykluczeniu w okolicznościach określonych w art. 108 ust. 1 pkt 1, 2 i 5 ustawy </w:t>
      </w:r>
      <w:proofErr w:type="spellStart"/>
      <w:r w:rsidRPr="0006292A">
        <w:rPr>
          <w:bCs/>
          <w:iCs/>
          <w:color w:val="000000"/>
          <w:sz w:val="24"/>
          <w:szCs w:val="24"/>
          <w:lang w:eastAsia="x-none"/>
        </w:rPr>
        <w:t>Pzp</w:t>
      </w:r>
      <w:proofErr w:type="spellEnd"/>
      <w:r w:rsidRPr="0006292A">
        <w:rPr>
          <w:bCs/>
          <w:iCs/>
          <w:color w:val="000000"/>
          <w:sz w:val="24"/>
          <w:szCs w:val="24"/>
          <w:lang w:eastAsia="x-none"/>
        </w:rPr>
        <w:t xml:space="preserve">, jeżeli udowodni Zamawiającemu, że spełnił łącznie przesłanki określone w art. 110 ust. 2 ustawy </w:t>
      </w:r>
      <w:proofErr w:type="spellStart"/>
      <w:r w:rsidRPr="0006292A">
        <w:rPr>
          <w:bCs/>
          <w:iCs/>
          <w:color w:val="000000"/>
          <w:sz w:val="24"/>
          <w:szCs w:val="24"/>
          <w:lang w:eastAsia="x-none"/>
        </w:rPr>
        <w:t>Pzp</w:t>
      </w:r>
      <w:proofErr w:type="spellEnd"/>
      <w:r w:rsidRPr="0006292A">
        <w:rPr>
          <w:bCs/>
          <w:iCs/>
          <w:color w:val="000000"/>
          <w:sz w:val="24"/>
          <w:szCs w:val="24"/>
          <w:lang w:eastAsia="x-none"/>
        </w:rPr>
        <w:t>.</w:t>
      </w:r>
    </w:p>
    <w:p w:rsidR="0006292A" w:rsidRPr="0006292A" w:rsidRDefault="0006292A" w:rsidP="0006292A">
      <w:pPr>
        <w:pStyle w:val="Akapitzlist"/>
        <w:numPr>
          <w:ilvl w:val="1"/>
          <w:numId w:val="3"/>
        </w:numPr>
        <w:spacing w:before="120" w:line="276" w:lineRule="auto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06292A">
        <w:rPr>
          <w:bCs/>
          <w:iCs/>
          <w:color w:val="000000"/>
          <w:sz w:val="24"/>
          <w:szCs w:val="24"/>
          <w:lang w:eastAsia="x-none"/>
        </w:rPr>
        <w:t xml:space="preserve">Zamawiający oceni, czy podjęte przez Wykonawcę czynności, </w:t>
      </w:r>
      <w:bookmarkStart w:id="0" w:name="_Hlk103676798"/>
      <w:r w:rsidRPr="0006292A">
        <w:rPr>
          <w:bCs/>
          <w:iCs/>
          <w:color w:val="000000"/>
          <w:sz w:val="24"/>
          <w:szCs w:val="24"/>
          <w:lang w:eastAsia="x-none"/>
        </w:rPr>
        <w:t xml:space="preserve">o których mowa w art. 110 ust. 2 ustawy </w:t>
      </w:r>
      <w:proofErr w:type="spellStart"/>
      <w:r w:rsidRPr="0006292A">
        <w:rPr>
          <w:bCs/>
          <w:iCs/>
          <w:color w:val="000000"/>
          <w:sz w:val="24"/>
          <w:szCs w:val="24"/>
          <w:lang w:eastAsia="x-none"/>
        </w:rPr>
        <w:t>Pzp</w:t>
      </w:r>
      <w:bookmarkEnd w:id="0"/>
      <w:proofErr w:type="spellEnd"/>
      <w:r w:rsidRPr="0006292A">
        <w:rPr>
          <w:bCs/>
          <w:iCs/>
          <w:color w:val="000000"/>
          <w:sz w:val="24"/>
          <w:szCs w:val="24"/>
          <w:lang w:eastAsia="x-none"/>
        </w:rPr>
        <w:t xml:space="preserve">, są wystarczające do wykazania jego rzetelności, uwzględniając wagę i </w:t>
      </w:r>
      <w:r w:rsidRPr="0006292A">
        <w:rPr>
          <w:bCs/>
          <w:iCs/>
          <w:color w:val="000000"/>
          <w:sz w:val="24"/>
          <w:szCs w:val="24"/>
          <w:lang w:eastAsia="x-none"/>
        </w:rPr>
        <w:lastRenderedPageBreak/>
        <w:t>szczególne okoliczności czynu Wykonawcy, a jeżeli uzna, że nie są wystarczające, wykluczy Wykonawcę.</w:t>
      </w:r>
    </w:p>
    <w:p w:rsidR="0006292A" w:rsidRPr="0006292A" w:rsidRDefault="0006292A" w:rsidP="0006292A">
      <w:pPr>
        <w:numPr>
          <w:ilvl w:val="1"/>
          <w:numId w:val="3"/>
        </w:numPr>
        <w:spacing w:before="120" w:line="276" w:lineRule="auto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06292A">
        <w:rPr>
          <w:bCs/>
          <w:iCs/>
          <w:color w:val="000000"/>
          <w:sz w:val="24"/>
          <w:szCs w:val="24"/>
          <w:lang w:val="x-none" w:eastAsia="x-none"/>
        </w:rPr>
        <w:t>Zamawiający może wykluczyć Wykonawcę na każdym etapie postępowania, ofertę Wykonawcy wykluczonego uznaje się za odrzuconą.</w:t>
      </w:r>
    </w:p>
    <w:p w:rsidR="0006292A" w:rsidRDefault="0006292A" w:rsidP="0006292A">
      <w:pPr>
        <w:spacing w:line="276" w:lineRule="auto"/>
        <w:jc w:val="both"/>
        <w:rPr>
          <w:i/>
          <w:iCs/>
          <w:sz w:val="24"/>
          <w:szCs w:val="24"/>
          <w:u w:val="single"/>
        </w:rPr>
      </w:pPr>
    </w:p>
    <w:p w:rsidR="009C2F30" w:rsidRPr="0006292A" w:rsidRDefault="0006292A" w:rsidP="0006292A">
      <w:pPr>
        <w:spacing w:line="276" w:lineRule="auto"/>
        <w:jc w:val="both"/>
        <w:rPr>
          <w:i/>
          <w:iCs/>
          <w:sz w:val="24"/>
          <w:szCs w:val="24"/>
          <w:u w:val="single"/>
        </w:rPr>
      </w:pPr>
      <w:r w:rsidRPr="0006292A">
        <w:rPr>
          <w:i/>
          <w:iCs/>
          <w:sz w:val="24"/>
          <w:szCs w:val="24"/>
          <w:u w:val="single"/>
        </w:rPr>
        <w:t xml:space="preserve">Powinno być: </w:t>
      </w:r>
    </w:p>
    <w:p w:rsidR="0006292A" w:rsidRPr="0006292A" w:rsidRDefault="0006292A" w:rsidP="0006292A">
      <w:pPr>
        <w:spacing w:line="276" w:lineRule="auto"/>
        <w:jc w:val="both"/>
        <w:rPr>
          <w:sz w:val="24"/>
          <w:szCs w:val="24"/>
          <w:u w:val="single"/>
        </w:rPr>
      </w:pPr>
      <w:r w:rsidRPr="0006292A">
        <w:rPr>
          <w:sz w:val="24"/>
          <w:szCs w:val="24"/>
        </w:rPr>
        <w:t xml:space="preserve">Rozdział 8: </w:t>
      </w:r>
      <w:r w:rsidRPr="0006292A">
        <w:rPr>
          <w:b/>
          <w:bCs/>
          <w:caps/>
          <w:kern w:val="32"/>
          <w:sz w:val="24"/>
          <w:szCs w:val="24"/>
          <w:lang w:val="x-none" w:eastAsia="x-none"/>
        </w:rPr>
        <w:t>Podstawy wykluczenia wykonawcy Z POSTĘPOWANIA</w:t>
      </w:r>
    </w:p>
    <w:p w:rsidR="0006292A" w:rsidRPr="0006292A" w:rsidRDefault="0006292A" w:rsidP="0006292A">
      <w:pPr>
        <w:pStyle w:val="Akapitzlist"/>
        <w:numPr>
          <w:ilvl w:val="1"/>
          <w:numId w:val="4"/>
        </w:numPr>
        <w:spacing w:before="120" w:line="276" w:lineRule="auto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06292A">
        <w:rPr>
          <w:bCs/>
          <w:iCs/>
          <w:color w:val="000000"/>
          <w:sz w:val="24"/>
          <w:szCs w:val="24"/>
          <w:lang w:val="x-none" w:eastAsia="x-none"/>
        </w:rPr>
        <w:t>Zamawiający wykluczy z postępowania o udzielenie zamówienia Wykonawcę</w:t>
      </w:r>
      <w:r w:rsidRPr="0006292A">
        <w:rPr>
          <w:bCs/>
          <w:iCs/>
          <w:color w:val="000000"/>
          <w:sz w:val="24"/>
          <w:szCs w:val="24"/>
          <w:lang w:eastAsia="x-none"/>
        </w:rPr>
        <w:t>:</w:t>
      </w:r>
    </w:p>
    <w:p w:rsidR="0006292A" w:rsidRPr="0006292A" w:rsidRDefault="0006292A" w:rsidP="0006292A">
      <w:pPr>
        <w:pStyle w:val="Akapitzlist"/>
        <w:numPr>
          <w:ilvl w:val="0"/>
          <w:numId w:val="5"/>
        </w:numPr>
        <w:spacing w:before="120" w:line="276" w:lineRule="auto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bookmarkStart w:id="1" w:name="_Hlk119488758"/>
      <w:r w:rsidRPr="0006292A">
        <w:rPr>
          <w:bCs/>
          <w:iCs/>
          <w:color w:val="000000"/>
          <w:sz w:val="24"/>
          <w:szCs w:val="24"/>
          <w:lang w:eastAsia="x-none"/>
        </w:rPr>
        <w:t xml:space="preserve">wobec którego zachodzą podstawy wykluczenia określone w art. 108 ustawy </w:t>
      </w:r>
      <w:proofErr w:type="spellStart"/>
      <w:r w:rsidRPr="0006292A">
        <w:rPr>
          <w:bCs/>
          <w:iCs/>
          <w:color w:val="000000"/>
          <w:sz w:val="24"/>
          <w:szCs w:val="24"/>
          <w:lang w:eastAsia="x-none"/>
        </w:rPr>
        <w:t>Pzp</w:t>
      </w:r>
      <w:bookmarkEnd w:id="1"/>
      <w:proofErr w:type="spellEnd"/>
      <w:r w:rsidRPr="0006292A">
        <w:rPr>
          <w:bCs/>
          <w:iCs/>
          <w:color w:val="000000"/>
          <w:sz w:val="24"/>
          <w:szCs w:val="24"/>
          <w:lang w:eastAsia="x-none"/>
        </w:rPr>
        <w:t>;</w:t>
      </w:r>
    </w:p>
    <w:p w:rsidR="0006292A" w:rsidRPr="0006292A" w:rsidRDefault="0006292A" w:rsidP="0006292A">
      <w:pPr>
        <w:numPr>
          <w:ilvl w:val="0"/>
          <w:numId w:val="5"/>
        </w:numPr>
        <w:spacing w:before="120" w:line="276" w:lineRule="auto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06292A">
        <w:rPr>
          <w:bCs/>
          <w:iCs/>
          <w:color w:val="000000"/>
          <w:sz w:val="24"/>
          <w:szCs w:val="24"/>
          <w:lang w:val="x-none" w:eastAsia="x-none"/>
        </w:rPr>
        <w:t>wobec którego zachodzą podstawy wykluczenia określone w art. 7 ust 1 ustawy z dnia 13 kwietnia 2022 r. o szczególnych rozwiązaniach w zakresie przeciwdziałania wspieraniu agresji na Ukrainę oraz służących ochronie bezpieczeństwa narodowego (Dz.U. z 2022 r., poz. 835).</w:t>
      </w:r>
    </w:p>
    <w:p w:rsidR="0006292A" w:rsidRPr="0006292A" w:rsidRDefault="0006292A" w:rsidP="0006292A">
      <w:pPr>
        <w:numPr>
          <w:ilvl w:val="0"/>
          <w:numId w:val="5"/>
        </w:numPr>
        <w:spacing w:before="120" w:line="276" w:lineRule="auto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06292A">
        <w:rPr>
          <w:bCs/>
          <w:iCs/>
          <w:color w:val="000000"/>
          <w:sz w:val="24"/>
          <w:szCs w:val="24"/>
          <w:lang w:val="x-none" w:eastAsia="x-none"/>
        </w:rPr>
        <w:t>wobec którego zachodzą podstawy wykluczenia określone w art. 109 ust. 1 pkt 5</w:t>
      </w:r>
      <w:r w:rsidRPr="0006292A">
        <w:rPr>
          <w:bCs/>
          <w:iCs/>
          <w:color w:val="000000"/>
          <w:sz w:val="24"/>
          <w:szCs w:val="24"/>
          <w:lang w:eastAsia="x-none"/>
        </w:rPr>
        <w:t xml:space="preserve">, </w:t>
      </w:r>
      <w:r w:rsidRPr="0006292A">
        <w:rPr>
          <w:color w:val="000000"/>
          <w:sz w:val="24"/>
          <w:szCs w:val="24"/>
          <w:shd w:val="clear" w:color="auto" w:fill="FFFFFF"/>
        </w:rPr>
        <w:t xml:space="preserve">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 oraz </w:t>
      </w:r>
      <w:r w:rsidR="00830F5A">
        <w:rPr>
          <w:color w:val="000000"/>
          <w:sz w:val="24"/>
          <w:szCs w:val="24"/>
          <w:shd w:val="clear" w:color="auto" w:fill="FFFFFF"/>
        </w:rPr>
        <w:t xml:space="preserve">w </w:t>
      </w:r>
      <w:r w:rsidRPr="0006292A">
        <w:rPr>
          <w:color w:val="000000"/>
          <w:sz w:val="24"/>
          <w:szCs w:val="24"/>
          <w:shd w:val="clear" w:color="auto" w:fill="FFFFFF"/>
        </w:rPr>
        <w:t>art. 109 ust. 1 pkt  i 7, który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</w:t>
      </w:r>
      <w:r w:rsidR="00830F5A">
        <w:rPr>
          <w:color w:val="000000"/>
          <w:sz w:val="24"/>
          <w:szCs w:val="24"/>
          <w:shd w:val="clear" w:color="auto" w:fill="FFFFFF"/>
        </w:rPr>
        <w:t xml:space="preserve">. </w:t>
      </w:r>
    </w:p>
    <w:p w:rsidR="0006292A" w:rsidRPr="0006292A" w:rsidRDefault="0006292A" w:rsidP="0006292A">
      <w:pPr>
        <w:pStyle w:val="Akapitzlist"/>
        <w:numPr>
          <w:ilvl w:val="1"/>
          <w:numId w:val="4"/>
        </w:numPr>
        <w:spacing w:before="120" w:line="276" w:lineRule="auto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06292A">
        <w:rPr>
          <w:bCs/>
          <w:iCs/>
          <w:color w:val="000000"/>
          <w:sz w:val="24"/>
          <w:szCs w:val="24"/>
          <w:lang w:val="x-none" w:eastAsia="x-none"/>
        </w:rPr>
        <w:t xml:space="preserve">Wykluczenie Wykonawcy nastąpi w przypadkach, o których mowa w art. </w:t>
      </w:r>
      <w:r w:rsidRPr="0006292A">
        <w:rPr>
          <w:bCs/>
          <w:iCs/>
          <w:color w:val="000000"/>
          <w:sz w:val="24"/>
          <w:szCs w:val="24"/>
          <w:lang w:eastAsia="x-none"/>
        </w:rPr>
        <w:t>111</w:t>
      </w:r>
      <w:r w:rsidRPr="0006292A">
        <w:rPr>
          <w:bCs/>
          <w:iCs/>
          <w:color w:val="000000"/>
          <w:sz w:val="24"/>
          <w:szCs w:val="24"/>
          <w:lang w:val="x-none" w:eastAsia="x-none"/>
        </w:rPr>
        <w:t xml:space="preserve"> </w:t>
      </w:r>
      <w:r w:rsidRPr="0006292A">
        <w:rPr>
          <w:bCs/>
          <w:iCs/>
          <w:color w:val="000000"/>
          <w:sz w:val="24"/>
          <w:szCs w:val="24"/>
          <w:lang w:eastAsia="x-none"/>
        </w:rPr>
        <w:t>u</w:t>
      </w:r>
      <w:r w:rsidRPr="0006292A">
        <w:rPr>
          <w:bCs/>
          <w:iCs/>
          <w:color w:val="000000"/>
          <w:sz w:val="24"/>
          <w:szCs w:val="24"/>
          <w:lang w:val="x-none" w:eastAsia="x-none"/>
        </w:rPr>
        <w:t xml:space="preserve">stawy </w:t>
      </w:r>
      <w:proofErr w:type="spellStart"/>
      <w:r w:rsidRPr="0006292A">
        <w:rPr>
          <w:bCs/>
          <w:iCs/>
          <w:color w:val="000000"/>
          <w:sz w:val="24"/>
          <w:szCs w:val="24"/>
          <w:lang w:val="x-none" w:eastAsia="x-none"/>
        </w:rPr>
        <w:t>Pzp</w:t>
      </w:r>
      <w:proofErr w:type="spellEnd"/>
      <w:r w:rsidRPr="0006292A">
        <w:rPr>
          <w:bCs/>
          <w:iCs/>
          <w:color w:val="000000"/>
          <w:sz w:val="24"/>
          <w:szCs w:val="24"/>
          <w:lang w:val="x-none" w:eastAsia="x-none"/>
        </w:rPr>
        <w:t>.</w:t>
      </w:r>
    </w:p>
    <w:p w:rsidR="0006292A" w:rsidRPr="0006292A" w:rsidRDefault="0006292A" w:rsidP="0006292A">
      <w:pPr>
        <w:numPr>
          <w:ilvl w:val="1"/>
          <w:numId w:val="4"/>
        </w:numPr>
        <w:spacing w:before="120" w:line="276" w:lineRule="auto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06292A">
        <w:rPr>
          <w:bCs/>
          <w:iCs/>
          <w:color w:val="000000"/>
          <w:sz w:val="24"/>
          <w:szCs w:val="24"/>
          <w:lang w:eastAsia="x-none"/>
        </w:rPr>
        <w:t xml:space="preserve">Wykonawca nie podlega wykluczeniu w okolicznościach określonych w art. 108 ust. 1 pkt 1, 2 i 5 lub art. 109 ust. 1 pkt 2-5 i 7-10 ustawy </w:t>
      </w:r>
      <w:proofErr w:type="spellStart"/>
      <w:r w:rsidRPr="0006292A">
        <w:rPr>
          <w:bCs/>
          <w:iCs/>
          <w:color w:val="000000"/>
          <w:sz w:val="24"/>
          <w:szCs w:val="24"/>
          <w:lang w:eastAsia="x-none"/>
        </w:rPr>
        <w:t>Pzp</w:t>
      </w:r>
      <w:proofErr w:type="spellEnd"/>
      <w:r w:rsidRPr="0006292A">
        <w:rPr>
          <w:bCs/>
          <w:iCs/>
          <w:color w:val="000000"/>
          <w:sz w:val="24"/>
          <w:szCs w:val="24"/>
          <w:lang w:eastAsia="x-none"/>
        </w:rPr>
        <w:t xml:space="preserve"> jeżeli udowodni Zamawiającemu, że spełnił łącznie przesłanki określone w art. 110 ust. 2 ustawy </w:t>
      </w:r>
      <w:proofErr w:type="spellStart"/>
      <w:r w:rsidRPr="0006292A">
        <w:rPr>
          <w:bCs/>
          <w:iCs/>
          <w:color w:val="000000"/>
          <w:sz w:val="24"/>
          <w:szCs w:val="24"/>
          <w:lang w:eastAsia="x-none"/>
        </w:rPr>
        <w:t>Pzp</w:t>
      </w:r>
      <w:proofErr w:type="spellEnd"/>
      <w:r w:rsidRPr="0006292A">
        <w:rPr>
          <w:bCs/>
          <w:iCs/>
          <w:color w:val="000000"/>
          <w:sz w:val="24"/>
          <w:szCs w:val="24"/>
          <w:lang w:eastAsia="x-none"/>
        </w:rPr>
        <w:t>.</w:t>
      </w:r>
    </w:p>
    <w:p w:rsidR="0006292A" w:rsidRPr="0006292A" w:rsidRDefault="0006292A" w:rsidP="0006292A">
      <w:pPr>
        <w:pStyle w:val="Akapitzlist"/>
        <w:numPr>
          <w:ilvl w:val="1"/>
          <w:numId w:val="4"/>
        </w:numPr>
        <w:spacing w:before="120" w:line="276" w:lineRule="auto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06292A">
        <w:rPr>
          <w:bCs/>
          <w:iCs/>
          <w:color w:val="000000"/>
          <w:sz w:val="24"/>
          <w:szCs w:val="24"/>
          <w:lang w:eastAsia="x-none"/>
        </w:rPr>
        <w:t xml:space="preserve">Zamawiający oceni, czy podjęte przez Wykonawcę czynności, o których mowa w art. 110 ust. 2 ustawy </w:t>
      </w:r>
      <w:proofErr w:type="spellStart"/>
      <w:r w:rsidRPr="0006292A">
        <w:rPr>
          <w:bCs/>
          <w:iCs/>
          <w:color w:val="000000"/>
          <w:sz w:val="24"/>
          <w:szCs w:val="24"/>
          <w:lang w:eastAsia="x-none"/>
        </w:rPr>
        <w:t>Pzp</w:t>
      </w:r>
      <w:proofErr w:type="spellEnd"/>
      <w:r w:rsidRPr="0006292A">
        <w:rPr>
          <w:bCs/>
          <w:iCs/>
          <w:color w:val="000000"/>
          <w:sz w:val="24"/>
          <w:szCs w:val="24"/>
          <w:lang w:eastAsia="x-none"/>
        </w:rPr>
        <w:t>, są wystarczające do wykazania jego rzetelności, uwzględniając wagę i szczególne okoliczności czynu Wykonawcy, a jeżeli uzna, że nie są wystarczające, wykluczy Wykonawcę.</w:t>
      </w:r>
    </w:p>
    <w:p w:rsidR="0006292A" w:rsidRPr="0006292A" w:rsidRDefault="0006292A" w:rsidP="0006292A">
      <w:pPr>
        <w:numPr>
          <w:ilvl w:val="1"/>
          <w:numId w:val="4"/>
        </w:numPr>
        <w:spacing w:before="120" w:line="276" w:lineRule="auto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06292A">
        <w:rPr>
          <w:bCs/>
          <w:iCs/>
          <w:color w:val="000000"/>
          <w:sz w:val="24"/>
          <w:szCs w:val="24"/>
          <w:lang w:val="x-none" w:eastAsia="x-none"/>
        </w:rPr>
        <w:t>Zamawiający może wykluczyć Wykonawcę na każdym etapie postępowania, ofertę Wykonawcy wykluczonego uznaje się za odrzuconą.</w:t>
      </w:r>
    </w:p>
    <w:p w:rsidR="009C2F30" w:rsidRPr="0006292A" w:rsidRDefault="009C2F30" w:rsidP="00B26D41">
      <w:pPr>
        <w:pStyle w:val="Tekstpodstawowy"/>
        <w:ind w:left="3117" w:right="-2" w:firstLine="423"/>
        <w:jc w:val="right"/>
        <w:rPr>
          <w:i/>
          <w:szCs w:val="24"/>
        </w:rPr>
      </w:pPr>
    </w:p>
    <w:p w:rsidR="005C0930" w:rsidRPr="0006292A" w:rsidRDefault="005C0930" w:rsidP="009C2F30">
      <w:pPr>
        <w:pStyle w:val="Tekstpodstawowy"/>
        <w:ind w:left="3117" w:right="-2" w:firstLine="423"/>
        <w:jc w:val="center"/>
        <w:rPr>
          <w:i/>
          <w:szCs w:val="24"/>
        </w:rPr>
      </w:pPr>
      <w:r w:rsidRPr="0006292A">
        <w:rPr>
          <w:i/>
          <w:szCs w:val="24"/>
        </w:rPr>
        <w:t>Zamawiający</w:t>
      </w:r>
    </w:p>
    <w:p w:rsidR="005C0930" w:rsidRPr="0006292A" w:rsidRDefault="005C0930" w:rsidP="00B26D41">
      <w:pPr>
        <w:pStyle w:val="Tekstpodstawowy"/>
        <w:ind w:left="3117" w:right="-2" w:firstLine="423"/>
        <w:jc w:val="right"/>
        <w:rPr>
          <w:szCs w:val="24"/>
        </w:rPr>
      </w:pPr>
    </w:p>
    <w:p w:rsidR="005C0930" w:rsidRPr="0006292A" w:rsidRDefault="005C0930" w:rsidP="00E02559">
      <w:pPr>
        <w:pStyle w:val="Tekstpodstawowy"/>
        <w:jc w:val="right"/>
        <w:rPr>
          <w:szCs w:val="24"/>
        </w:rPr>
      </w:pPr>
    </w:p>
    <w:sectPr w:rsidR="005C0930" w:rsidRPr="0006292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C2D60" w:rsidRDefault="006C2D60">
      <w:r>
        <w:separator/>
      </w:r>
    </w:p>
  </w:endnote>
  <w:endnote w:type="continuationSeparator" w:id="0">
    <w:p w:rsidR="006C2D60" w:rsidRDefault="006C2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1037" w:rsidRDefault="00365F0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C7810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FlW/9twAAAAIAQAADwAAAAAAAAAAAAAAAAAKBAAAZHJzL2Rvd25yZXYu&#10;eG1sUEsFBgAAAAAEAAQA8wAAABMFAAAAAA==&#10;"/>
          </w:pict>
        </mc:Fallback>
      </mc:AlternateConten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C2D60" w:rsidRDefault="006C2D60">
      <w:r>
        <w:separator/>
      </w:r>
    </w:p>
  </w:footnote>
  <w:footnote w:type="continuationSeparator" w:id="0">
    <w:p w:rsidR="006C2D60" w:rsidRDefault="006C2D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165FD" w:rsidRDefault="00F165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165FD" w:rsidRDefault="00F165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165FD" w:rsidRDefault="00F165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D64A58"/>
    <w:multiLevelType w:val="hybridMultilevel"/>
    <w:tmpl w:val="1FC65D54"/>
    <w:lvl w:ilvl="0" w:tplc="3FAE876E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 w15:restartNumberingAfterBreak="0">
    <w:nsid w:val="1EE3197E"/>
    <w:multiLevelType w:val="multilevel"/>
    <w:tmpl w:val="0104768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223574D5"/>
    <w:multiLevelType w:val="multilevel"/>
    <w:tmpl w:val="AC1E8B0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26ED7C63"/>
    <w:multiLevelType w:val="multilevel"/>
    <w:tmpl w:val="8BDAB4A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2BA93DD8"/>
    <w:multiLevelType w:val="hybridMultilevel"/>
    <w:tmpl w:val="4AAAB86A"/>
    <w:lvl w:ilvl="0" w:tplc="1FCC19B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486971">
    <w:abstractNumId w:val="1"/>
  </w:num>
  <w:num w:numId="2" w16cid:durableId="325213009">
    <w:abstractNumId w:val="0"/>
  </w:num>
  <w:num w:numId="3" w16cid:durableId="818234391">
    <w:abstractNumId w:val="3"/>
  </w:num>
  <w:num w:numId="4" w16cid:durableId="705177051">
    <w:abstractNumId w:val="2"/>
  </w:num>
  <w:num w:numId="5" w16cid:durableId="7870913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D60"/>
    <w:rsid w:val="00057D02"/>
    <w:rsid w:val="000613E0"/>
    <w:rsid w:val="0006292A"/>
    <w:rsid w:val="000852B7"/>
    <w:rsid w:val="000C326A"/>
    <w:rsid w:val="00152970"/>
    <w:rsid w:val="001A571A"/>
    <w:rsid w:val="002B1C74"/>
    <w:rsid w:val="00365F08"/>
    <w:rsid w:val="00384EFD"/>
    <w:rsid w:val="003907F9"/>
    <w:rsid w:val="004222DA"/>
    <w:rsid w:val="00453637"/>
    <w:rsid w:val="00453E59"/>
    <w:rsid w:val="00460DC4"/>
    <w:rsid w:val="005079A4"/>
    <w:rsid w:val="0055546F"/>
    <w:rsid w:val="005869DA"/>
    <w:rsid w:val="005C0930"/>
    <w:rsid w:val="006C2D60"/>
    <w:rsid w:val="006D4AE5"/>
    <w:rsid w:val="00830F5A"/>
    <w:rsid w:val="00854803"/>
    <w:rsid w:val="00862B7D"/>
    <w:rsid w:val="0087224A"/>
    <w:rsid w:val="00881C07"/>
    <w:rsid w:val="009149C3"/>
    <w:rsid w:val="00953AA1"/>
    <w:rsid w:val="0095641D"/>
    <w:rsid w:val="009C2F30"/>
    <w:rsid w:val="009D169F"/>
    <w:rsid w:val="00A220FB"/>
    <w:rsid w:val="00AB5D68"/>
    <w:rsid w:val="00B26D41"/>
    <w:rsid w:val="00B361A9"/>
    <w:rsid w:val="00C152AE"/>
    <w:rsid w:val="00CE339C"/>
    <w:rsid w:val="00D1574A"/>
    <w:rsid w:val="00D248D2"/>
    <w:rsid w:val="00E02559"/>
    <w:rsid w:val="00E32881"/>
    <w:rsid w:val="00E74582"/>
    <w:rsid w:val="00EB3650"/>
    <w:rsid w:val="00EF1037"/>
    <w:rsid w:val="00F004A8"/>
    <w:rsid w:val="00F16162"/>
    <w:rsid w:val="00F165FD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8788C0A-874C-43F5-9D11-1384CC841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9C2F30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9C2F30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9C2F30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9C2F30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9C2F30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9C2F30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4Znak">
    <w:name w:val="Nagłówek 4 Znak"/>
    <w:basedOn w:val="Domylnaczcionkaakapitu"/>
    <w:link w:val="Nagwek4"/>
    <w:rsid w:val="009C2F30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9C2F30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9C2F30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9C2F30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9C2F30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9C2F30"/>
    <w:rPr>
      <w:rFonts w:ascii="Arial" w:hAnsi="Arial" w:cs="Arial"/>
      <w:sz w:val="22"/>
      <w:szCs w:val="22"/>
    </w:rPr>
  </w:style>
  <w:style w:type="paragraph" w:styleId="Akapitzlist">
    <w:name w:val="List Paragraph"/>
    <w:basedOn w:val="Normalny"/>
    <w:uiPriority w:val="34"/>
    <w:qFormat/>
    <w:rsid w:val="000629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2</Pages>
  <Words>597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cp:lastModifiedBy>Monika Ćwiertka</cp:lastModifiedBy>
  <cp:revision>5</cp:revision>
  <cp:lastPrinted>2001-02-10T18:08:00Z</cp:lastPrinted>
  <dcterms:created xsi:type="dcterms:W3CDTF">2022-11-16T09:45:00Z</dcterms:created>
  <dcterms:modified xsi:type="dcterms:W3CDTF">2022-11-16T11:57:00Z</dcterms:modified>
</cp:coreProperties>
</file>