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444444"/>
          <w:sz w:val="20"/>
          <w:szCs w:val="20"/>
        </w:rPr>
        <w:t>09/11/2022    S216</w:t>
      </w:r>
    </w:p>
    <w:p w:rsidR="00993F0E" w:rsidRPr="00993F0E" w:rsidRDefault="00993F0E" w:rsidP="00993F0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993F0E" w:rsidRPr="00993F0E" w:rsidRDefault="00993F0E" w:rsidP="00993F0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993F0E" w:rsidRPr="00993F0E" w:rsidRDefault="00993F0E" w:rsidP="00993F0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993F0E" w:rsidRPr="00993F0E" w:rsidRDefault="00993F0E" w:rsidP="00993F0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993F0E" w:rsidRPr="00993F0E" w:rsidRDefault="00993F0E" w:rsidP="00993F0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993F0E" w:rsidRPr="00993F0E" w:rsidRDefault="00993F0E" w:rsidP="00993F0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Polska-Bydgoszcz: Środki czyszczące</w:t>
      </w:r>
    </w:p>
    <w:p w:rsidR="00993F0E" w:rsidRPr="00993F0E" w:rsidRDefault="00993F0E" w:rsidP="00993F0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216-620459</w:t>
      </w:r>
    </w:p>
    <w:p w:rsidR="00993F0E" w:rsidRPr="00993F0E" w:rsidRDefault="00993F0E" w:rsidP="00993F0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993F0E" w:rsidRPr="00993F0E" w:rsidRDefault="00993F0E" w:rsidP="00993F0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993F0E" w:rsidRPr="00993F0E" w:rsidRDefault="00993F0E" w:rsidP="00993F0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Oficjalna nazwa: 10 Wojskowy Szpital Kliniczny z Polikliniką Samodzielny Publiczny Zakład Opieki Zdrowotnej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Krajowy numer identyfikacyjny: 090538318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Powstańców Warszawy 5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Bydgoszcz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85-681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Agnieszka PRZYKŁOTA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a.przyklota@10wsk.mil.pl</w:t>
        </w:r>
      </w:hyperlink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261417449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</w:t>
      </w:r>
      <w:proofErr w:type="gramStart"/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: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Główny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adres: </w:t>
      </w:r>
      <w:hyperlink r:id="rId13" w:tgtFrame="_blank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www.10wsk.mil.pl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4" w:tgtFrame="_blank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https://e-propublico.pl/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5" w:tgtFrame="_blank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Inny rodzaj: Samodzielny Publiczny Zakład Opieki Zdrowotnej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Zdrowie</w:t>
      </w:r>
    </w:p>
    <w:p w:rsidR="00993F0E" w:rsidRPr="00993F0E" w:rsidRDefault="00993F0E" w:rsidP="00993F0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Dostawy sukcesywne środków czystości, polimerów, pojemników na igły i ampułki na okres 12 miesięcy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Numer referencyjny: 128/2022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Dostawy sukcesywne środków czystości, polimerów, pojemników na igły i ampułki na okres 12 miesięcy zgodnie z zapisami SWZ i formularzami cenowymi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II.1.6)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Nakładki na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mopy</w:t>
      </w:r>
      <w:proofErr w:type="spellEnd"/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640.00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Ścierki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275.00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Środek do usuwania stałych zabrudzeń, płyn do mycia wanien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3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210.00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Środki czyszczące i odświeżające - różne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4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600.00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Kosze na śmieci 25 l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34928480 Pojemniki i kosze na odpady i śmieci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130.00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Artykuły higieniczne, toaletowe i inne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6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910.00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Tabletki do odkamieniania ekspresu,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odkamieniacz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do czajników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7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Odświeżacz powietrza do dyspensera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8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26.00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Gąbka z hypoalergicznym żelem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9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350.00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375.00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Sól w granulkach do zmiękczania wody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11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Wkłady toaletowe, proszek do prania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90.00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Środki i płyny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13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Zamawiający wymaga wniesienia wadium w wysokości 2 775.00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Artykuły higieniczne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14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65.00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Papier toaletowy, ręczniki papierowe ZZ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18 900.00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Płyny do mycia sanitariatów,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udrażniacz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do rur, środki dezynfekująco-czyszczące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16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800.00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Koncentrat do naczyń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17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275.00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Worki do gromadzenia odpadów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18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34928480 Pojemniki i kosze na odpady i śmieci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Worki foliowe cięte z metra na daną długość (rozmiar), w zależności od potrzeb Zamawiającego. Worki z zakładkami (rozmiar) zgrzane w dolnej części, składane pojedynczo.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4 350.00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Środki czyszczące do gastronomii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19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Dla poz. 1, 2, 3 i 6 Wykonawca bezpłatnie dostarczy i zamontuje oraz będzie serwisował w czasie trwania umowy urządzenia dozujące. Preparaty oraz urządzenia dozujące powinny być kompatybilne i pochodzić od jednego producenta.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570.00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Tabletki do pieca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270.00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Sól tabletkowa do uzdatniania wody,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cetamina</w:t>
      </w:r>
      <w:proofErr w:type="spellEnd"/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21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1 300.00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Rękawice jednorazowe winylowe bez talku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nie wymaga wyrobu medycznego, jednakże w przypadku zaoferowania wyrobu medycznego należy podać taką informację w formularzu cenowym w kolumnie "Uwagi".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174.00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Szczotki do mycia chirurgicznego rąk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23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14.00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Pojemniki na odpady medyczne czerwone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24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34928480 Pojemniki i kosze na odpady i śmieci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860.00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Pojemniki na odpady medyczne niebieskie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34928480 Pojemniki i kosze na odpady i śmieci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500.00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Różne produkty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26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880.00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Szczotka z pojemnikiem do WC, zmiotki, miotły, stelaże itp.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Część nr: 27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120.00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Dozowniki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28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630.00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Pady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29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45430000 Pokrywanie podłóg i ścian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80.00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Środki czyszczące i inne produkty do czyszczenia i obsługi samochodów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30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75.00 PLN.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Etykiety samoprzylepne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Część nr: 31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39830000 Środki czyszczące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siedziba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Zamawiającego, Bydgoszcz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dostawy / Waga: 25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Kryterium jakości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- Nazwa: Termin płatności / Waga: 15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450.00 PLN.</w:t>
      </w:r>
    </w:p>
    <w:p w:rsidR="00993F0E" w:rsidRPr="00993F0E" w:rsidRDefault="00993F0E" w:rsidP="00993F0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III.1)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III.1.3)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Minimalny poziom ewentualnie wymaganych standardów: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Na potwierdzenie spełniania warunku należy przedłożyć na wezwanie Zamawiającego wykaz min. 2 dostaw (załącznik do SWZ) odpowiadających przedmiotowi zamówienia wraz z dokumentami wskazanymi w pkt. 9.2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ppkt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. 1 SWZ, z jednoczesnym wskazaniem, którego zadania te dokumenty dotyczą, z zastrzeżeniem, że co najmniej jedna ze wskazanych dostaw będzie wynosiła wartość brutto: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1 - min. 34.000,00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2 - min. 13.000,00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3 - min. 10.000,00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4 - min. 29.000,00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5 - min. 6.000,00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6 - min. 44.000,00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7 - Zamawiający nie stawia warunku;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8 - Zamawiający nie stawia warunku;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9 - min. 17.000,00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10 - min. 18.000,00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11 - Zamawiający nie stawia warunku;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12 - min. 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13 - min.136.000,00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14 - min. 3.000,00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15 - min. 930.000,00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16 - min. 39.000,00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17 - min.13.500,00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18 - min.216.000,00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19 - min. 28.000,00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- dla zadania nr 20 - min. 13.000,00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21 - min. 62.000,00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22 - min.8.600,00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23 - Zamawiający nie stawia warunku;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24 - min. 42.000,00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25 - min. 24.000,00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26 - min. 43.000,00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27 - min. 5.900,00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28 - min. 30.000,00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29 - min. 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30 - min. 4.000,00 zł;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dla zadania nr 31 - min. 22.000,00 zł.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Zamawiający uzna za spełnienie warunku wykazanie min. dwóch dostaw, z których co najmniej jedna będzie wynosić min. sumę wartości wymaganej dla zadań, w których wykonawca składa ofertę.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III.2.2)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Zgodnie z projektem umowy</w:t>
      </w:r>
    </w:p>
    <w:p w:rsidR="00993F0E" w:rsidRPr="00993F0E" w:rsidRDefault="00993F0E" w:rsidP="00993F0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IV.1.1)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IV.1.3)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IV.1.8)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Data: 14/12/2022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Czas lokalny: 08:00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IV.2.6)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13/03/2023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IV.2.7)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Data: 14/12/2022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Otwarcie ofert odbędzie się w siedzibie Zamawiającego, za pośrednictwem platformy </w:t>
      </w:r>
      <w:hyperlink r:id="rId16" w:tgtFrame="_blank" w:history="1"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http://e-propublico.pl</w:t>
        </w:r>
      </w:hyperlink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 na karcie Oferty/Załączniki, poprzez ich otwarcie, które jest jednoznaczne z ich upublicznieniem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Informacje o osobach upoważnionych i procedurze otwarcia: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Wszyscy zainteresowani</w:t>
      </w:r>
    </w:p>
    <w:p w:rsidR="00993F0E" w:rsidRPr="00993F0E" w:rsidRDefault="00993F0E" w:rsidP="00993F0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993F0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VI.2)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1. Dokumenty wymagane na etapie składania ofert/wniosków: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Formularz oferty - załącznik nr 1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Formularze cenowe - załącznik nr 2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- Oświadczenie, o którym mowa w art. 125 ust. 1 ustawy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 w formie Jednolitego europejskiego dokumentu zamówienia - załącznik nr 3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Oświadczenie wykonawcy dotyczące odrębnych przesłanek wykluczenia (procedura pełna) - załącznik nr 4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Zobowiązanie podmiotu udostępniającego zasoby - załącznik nr 9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Informacja z Krajowego Rejestru Karnego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Informacja z odpowiedniego rejestru lub inny równoważny dokument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Odpis lub informacja z KRS lub CEIDG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Oświadczenie wykonawcy o aktualności informacji zawartych w oświadczeniu wstępnym - załącznik nr 7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Oświadczenie wykonawcy w sprawie grupy kapitałowej - załącznik nr 6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Wykaz dostaw - załącznik nr 5 do SWZ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Zaświadczenie właściwego naczelnika urzędu skarbowego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Zaświadczenie z ZUS lub KRUS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- Dokumenty podmiotów zagranicznych: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Dokument potwierdzający niezaleganie z opłacaniem podatków, opłat lub składek na ubezpieczenie społeczne lub zdrowotne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Dokument potwierdzający, że nie otwarto likwidacji wykonawcy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3. Informacje dodatkowe: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- O udzielenie zamówienia mogą ubiegać się Wykonawcy, którzy nie podlegają wykluczeniu na podstawie  art. 108 ust. 1 pkt 1-6 i 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ust. 2 , </w:t>
      </w:r>
      <w:proofErr w:type="gram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art. 109 ust. 1 pkt 1, art. 109 ust. 1 pkt 4 ustawy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, art. 7 ust. 1 ustawy z dnia 13 kwietnia 2022 r. o szczególnych rozwiązaniach w zakresie przeciwdziałania wspieraniu agresji na Ukrainę oraz służących ochronie bezpieczeństwa narodowego, art. 5K rozporządzenia Rady (UE) nr 833/2014 z dnia 31 lipca 2014 r. dotyczącego środków ograniczających w związku z działaniami Rosji destabilizującymi sytuację na Ukrainie oraz spełniają warunki udziału w postępowaniu.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- Zamawiający przewiduje wezwanie do złożenia lub uzupełnienia przedmiotowych środków dowodowych zgodnie z treścią art. 107 ust. 2 ustawy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VI.4.1)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Oficjalna nazwa: Krajowa Izba Odwoławcza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7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224587801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224587800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8" w:tgtFrame="_blank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https://www.gov.pl/web/uzp/krajowa-izba-odwolawcza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VI.4.2)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Oficjalna nazwa: Sąd Polubowny przy Prokuratorii Generalnej Rzeczypospolitej Polskiej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Krucza 6/Wspólna 36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00-522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9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sp@prokuratoria.gov.pl</w:t>
        </w:r>
      </w:hyperlink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226958504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226958111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0" w:tgtFrame="_blank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https://www.gov.pl/web/sp-prokuratoria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VI.4.3)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1. Odwołanie wnosi się: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1) w terminie 10 dni od dnia przekazania informacji o czynności Zamawiającego stanowiącej podstawę jego wniesienia - jeżeli informacja została przekazana przy użyciu środków komunikacji elektronicznej, albo w terminie 15 dni - jeżeli informacja została przekazana w inny sposób;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2) odwołanie wobec treści ogłoszenia o zamówieniu lub wobec treści dokumentów zamówienia wnosi się w terminie 10 dni od dnia publikacji ogłoszenia w Dzienniku Urzędowym Unii Europejskiej lub zamieszczenia dokumentów zamówienia na stronie internetowej;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3) odwołanie wobec czynności innych niż określone w ust. 1 oraz 2 wnosi się w terminie 10 dni od dnia, w którym powzięto lub przy zachowaniu należytej staranności można było powziąć wiadomość o okolicznościach stanowiących podstawę jego wniesienia.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4. Jeżeli Zamawiający nie przesłał Wykonawcy zawiadomienia o wyborze oferty najkorzystniejszej - odwołanie wnosi się nie później niż w terminie 30 dni od dnia publikacji w Dzienniku Urzędowym Unii Europejskiej ogłoszenia o udzieleniu zamówienia.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5. Jeżeli Zamawiający nie opublikował w Dzienniku Urzędowym Unii Europejskiej ogłoszenia o udzieleniu zamówienia, odwołanie wnosi się w terminie 6 miesięcy od dnia zawarcia umowy.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VI.4.4)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Oficjalna nazwa: Urząd Zamówień Publicznych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1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224587801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224587800</w:t>
      </w: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2" w:tgtFrame="_blank" w:history="1">
        <w:proofErr w:type="gramEnd"/>
        <w:r w:rsidRPr="00993F0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https://www.gov.pl/web/uzp</w:t>
        </w:r>
      </w:hyperlink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993F0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993F0E" w:rsidRPr="00993F0E" w:rsidRDefault="00993F0E" w:rsidP="00993F0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993F0E">
        <w:rPr>
          <w:rFonts w:ascii="Lucida Sans Unicode" w:hAnsi="Lucida Sans Unicode" w:cs="Lucida Sans Unicode"/>
          <w:color w:val="000000"/>
          <w:sz w:val="20"/>
          <w:szCs w:val="20"/>
        </w:rPr>
        <w:t>04/11/2022</w:t>
      </w:r>
    </w:p>
    <w:p w:rsidR="00A450B2" w:rsidRDefault="00A450B2" w:rsidP="00993F0E"/>
    <w:p w:rsidR="00993F0E" w:rsidRPr="00993F0E" w:rsidRDefault="00993F0E" w:rsidP="00993F0E">
      <w:pPr>
        <w:ind w:left="5664" w:firstLine="708"/>
        <w:rPr>
          <w:rFonts w:ascii="Arial Narrow" w:hAnsi="Arial Narrow" w:cs="Lucida Sans Unicode"/>
          <w:i/>
          <w:sz w:val="22"/>
        </w:rPr>
      </w:pPr>
      <w:r w:rsidRPr="00993F0E">
        <w:rPr>
          <w:rFonts w:ascii="Arial Narrow" w:hAnsi="Arial Narrow" w:cs="Lucida Sans Unicode"/>
          <w:i/>
          <w:sz w:val="22"/>
        </w:rPr>
        <w:t>Zamawiający</w:t>
      </w:r>
    </w:p>
    <w:p w:rsidR="00993F0E" w:rsidRDefault="00993F0E" w:rsidP="00993F0E">
      <w:pPr>
        <w:rPr>
          <w:rFonts w:ascii="Arial Narrow" w:hAnsi="Arial Narrow" w:cs="Lucida Sans Unicode"/>
          <w:sz w:val="22"/>
        </w:rPr>
      </w:pPr>
    </w:p>
    <w:p w:rsidR="00993F0E" w:rsidRDefault="00993F0E" w:rsidP="00993F0E">
      <w:pPr>
        <w:rPr>
          <w:rFonts w:ascii="Arial Narrow" w:hAnsi="Arial Narrow" w:cs="Lucida Sans Unicode"/>
          <w:sz w:val="22"/>
        </w:rPr>
      </w:pPr>
    </w:p>
    <w:p w:rsidR="00993F0E" w:rsidRDefault="00993F0E" w:rsidP="00993F0E">
      <w:pPr>
        <w:rPr>
          <w:rFonts w:ascii="Arial Narrow" w:hAnsi="Arial Narrow" w:cs="Lucida Sans Unicode"/>
          <w:sz w:val="22"/>
        </w:rPr>
      </w:pPr>
      <w:bookmarkStart w:id="0" w:name="_GoBack"/>
      <w:bookmarkEnd w:id="0"/>
    </w:p>
    <w:p w:rsidR="00993F0E" w:rsidRDefault="00993F0E" w:rsidP="00993F0E">
      <w:pPr>
        <w:rPr>
          <w:rFonts w:ascii="Arial Narrow" w:hAnsi="Arial Narrow" w:cs="Lucida Sans Unicode"/>
          <w:sz w:val="22"/>
        </w:rPr>
      </w:pPr>
    </w:p>
    <w:p w:rsidR="00993F0E" w:rsidRPr="00993F0E" w:rsidRDefault="00993F0E" w:rsidP="00993F0E">
      <w:pPr>
        <w:rPr>
          <w:rFonts w:ascii="Arial Narrow" w:hAnsi="Arial Narrow" w:cs="Lucida Sans Unicode"/>
          <w:sz w:val="20"/>
        </w:rPr>
      </w:pPr>
      <w:r w:rsidRPr="00993F0E">
        <w:rPr>
          <w:rFonts w:ascii="Arial Narrow" w:hAnsi="Arial Narrow" w:cs="Lucida Sans Unicode"/>
          <w:sz w:val="20"/>
        </w:rPr>
        <w:t>Wykonano w 2 egz. na 1</w:t>
      </w:r>
      <w:r>
        <w:rPr>
          <w:rFonts w:ascii="Arial Narrow" w:hAnsi="Arial Narrow" w:cs="Lucida Sans Unicode"/>
          <w:sz w:val="20"/>
        </w:rPr>
        <w:t>3</w:t>
      </w:r>
      <w:r w:rsidRPr="00993F0E">
        <w:rPr>
          <w:rFonts w:ascii="Arial Narrow" w:hAnsi="Arial Narrow" w:cs="Lucida Sans Unicode"/>
          <w:sz w:val="20"/>
        </w:rPr>
        <w:t xml:space="preserve"> ark.</w:t>
      </w:r>
    </w:p>
    <w:p w:rsidR="00993F0E" w:rsidRPr="00993F0E" w:rsidRDefault="00993F0E" w:rsidP="00993F0E">
      <w:pPr>
        <w:rPr>
          <w:rFonts w:ascii="Arial Narrow" w:hAnsi="Arial Narrow" w:cs="Lucida Sans Unicode"/>
          <w:sz w:val="20"/>
        </w:rPr>
      </w:pPr>
      <w:r w:rsidRPr="00993F0E">
        <w:rPr>
          <w:rFonts w:ascii="Arial Narrow" w:hAnsi="Arial Narrow" w:cs="Lucida Sans Unicode"/>
          <w:sz w:val="20"/>
        </w:rPr>
        <w:t>Egz. 1 – biuro przepustek</w:t>
      </w:r>
    </w:p>
    <w:p w:rsidR="00993F0E" w:rsidRPr="00993F0E" w:rsidRDefault="00993F0E" w:rsidP="00993F0E">
      <w:pPr>
        <w:rPr>
          <w:rFonts w:ascii="Arial Narrow" w:hAnsi="Arial Narrow" w:cs="Lucida Sans Unicode"/>
          <w:sz w:val="20"/>
        </w:rPr>
      </w:pPr>
      <w:r w:rsidRPr="00993F0E">
        <w:rPr>
          <w:rFonts w:ascii="Arial Narrow" w:hAnsi="Arial Narrow" w:cs="Lucida Sans Unicode"/>
          <w:sz w:val="20"/>
        </w:rPr>
        <w:t>Egz. 2 – hol szpitala</w:t>
      </w:r>
    </w:p>
    <w:p w:rsidR="00993F0E" w:rsidRPr="00993F0E" w:rsidRDefault="00993F0E" w:rsidP="00993F0E">
      <w:pPr>
        <w:rPr>
          <w:rFonts w:ascii="Arial Narrow" w:hAnsi="Arial Narrow" w:cs="Lucida Sans Unicode"/>
          <w:sz w:val="20"/>
        </w:rPr>
      </w:pPr>
      <w:r w:rsidRPr="00993F0E">
        <w:rPr>
          <w:rFonts w:ascii="Arial Narrow" w:hAnsi="Arial Narrow" w:cs="Lucida Sans Unicode"/>
          <w:sz w:val="20"/>
        </w:rPr>
        <w:t>Wyk. A. Przykłota – tel. 261 417 449</w:t>
      </w:r>
    </w:p>
    <w:p w:rsidR="00993F0E" w:rsidRPr="00993F0E" w:rsidRDefault="00993F0E" w:rsidP="00993F0E">
      <w:pPr>
        <w:rPr>
          <w:rFonts w:ascii="Arial Narrow" w:hAnsi="Arial Narrow" w:cs="Lucida Sans Unicode"/>
          <w:sz w:val="20"/>
        </w:rPr>
      </w:pPr>
      <w:proofErr w:type="gramStart"/>
      <w:r w:rsidRPr="00993F0E">
        <w:rPr>
          <w:rFonts w:ascii="Arial Narrow" w:hAnsi="Arial Narrow" w:cs="Lucida Sans Unicode"/>
          <w:sz w:val="20"/>
        </w:rPr>
        <w:t>data</w:t>
      </w:r>
      <w:proofErr w:type="gramEnd"/>
      <w:r w:rsidRPr="00993F0E">
        <w:rPr>
          <w:rFonts w:ascii="Arial Narrow" w:hAnsi="Arial Narrow" w:cs="Lucida Sans Unicode"/>
          <w:sz w:val="20"/>
        </w:rPr>
        <w:t xml:space="preserve">: 09.11.2022 </w:t>
      </w:r>
      <w:proofErr w:type="gramStart"/>
      <w:r w:rsidRPr="00993F0E">
        <w:rPr>
          <w:rFonts w:ascii="Arial Narrow" w:hAnsi="Arial Narrow" w:cs="Lucida Sans Unicode"/>
          <w:sz w:val="20"/>
        </w:rPr>
        <w:t>r</w:t>
      </w:r>
      <w:proofErr w:type="gramEnd"/>
      <w:r w:rsidRPr="00993F0E">
        <w:rPr>
          <w:rFonts w:ascii="Arial Narrow" w:hAnsi="Arial Narrow" w:cs="Lucida Sans Unicode"/>
          <w:sz w:val="20"/>
        </w:rPr>
        <w:t>.</w:t>
      </w:r>
    </w:p>
    <w:sectPr w:rsidR="00993F0E" w:rsidRPr="00993F0E" w:rsidSect="00993F0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12" w:right="1152" w:bottom="851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0" w:rsidRDefault="00E33730">
      <w:r>
        <w:separator/>
      </w:r>
    </w:p>
  </w:endnote>
  <w:endnote w:type="continuationSeparator" w:id="0">
    <w:p w:rsidR="00E33730" w:rsidRDefault="00E3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D" w:rsidRDefault="00245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993F0E">
      <w:rPr>
        <w:rStyle w:val="Numerstrony"/>
        <w:rFonts w:ascii="Arial" w:hAnsi="Arial" w:cs="Arial"/>
        <w:noProof/>
        <w:sz w:val="18"/>
        <w:szCs w:val="18"/>
      </w:rPr>
      <w:t>22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D" w:rsidRDefault="00245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0" w:rsidRDefault="00E33730">
      <w:r>
        <w:separator/>
      </w:r>
    </w:p>
  </w:footnote>
  <w:footnote w:type="continuationSeparator" w:id="0">
    <w:p w:rsidR="00E33730" w:rsidRDefault="00E3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D" w:rsidRDefault="00245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D" w:rsidRPr="00993F0E" w:rsidRDefault="00993F0E">
    <w:pPr>
      <w:pStyle w:val="Nagwek"/>
      <w:rPr>
        <w:rFonts w:ascii="Arial Narrow" w:hAnsi="Arial Narrow"/>
        <w:b/>
        <w:sz w:val="22"/>
      </w:rPr>
    </w:pPr>
    <w:r w:rsidRPr="00993F0E">
      <w:rPr>
        <w:rFonts w:ascii="Arial Narrow" w:hAnsi="Arial Narrow"/>
        <w:b/>
        <w:sz w:val="22"/>
      </w:rPr>
      <w:t>Sprawa nr: 128/2022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D" w:rsidRDefault="00245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42D6EB4"/>
    <w:multiLevelType w:val="multilevel"/>
    <w:tmpl w:val="9D6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730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4584D"/>
    <w:rsid w:val="0026031F"/>
    <w:rsid w:val="00265A01"/>
    <w:rsid w:val="002667B6"/>
    <w:rsid w:val="00270660"/>
    <w:rsid w:val="00277836"/>
    <w:rsid w:val="00277DDB"/>
    <w:rsid w:val="00281F81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93F0E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373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uiPriority w:val="99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  <w:style w:type="character" w:customStyle="1" w:styleId="date">
    <w:name w:val="date"/>
    <w:rsid w:val="00993F0E"/>
  </w:style>
  <w:style w:type="character" w:customStyle="1" w:styleId="oj">
    <w:name w:val="oj"/>
    <w:rsid w:val="00993F0E"/>
  </w:style>
  <w:style w:type="paragraph" w:styleId="NormalnyWeb">
    <w:name w:val="Normal (Web)"/>
    <w:basedOn w:val="Normalny"/>
    <w:uiPriority w:val="99"/>
    <w:unhideWhenUsed/>
    <w:rsid w:val="00993F0E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993F0E"/>
    <w:pPr>
      <w:spacing w:before="100" w:beforeAutospacing="1" w:after="100" w:afterAutospacing="1"/>
    </w:pPr>
  </w:style>
  <w:style w:type="character" w:customStyle="1" w:styleId="nomark">
    <w:name w:val="nomark"/>
    <w:rsid w:val="00993F0E"/>
  </w:style>
  <w:style w:type="character" w:customStyle="1" w:styleId="timark">
    <w:name w:val="timark"/>
    <w:rsid w:val="00993F0E"/>
  </w:style>
  <w:style w:type="character" w:customStyle="1" w:styleId="nutscode">
    <w:name w:val="nutscode"/>
    <w:rsid w:val="00993F0E"/>
  </w:style>
  <w:style w:type="paragraph" w:customStyle="1" w:styleId="p">
    <w:name w:val="p"/>
    <w:basedOn w:val="Normalny"/>
    <w:rsid w:val="00993F0E"/>
    <w:pPr>
      <w:spacing w:before="100" w:beforeAutospacing="1" w:after="100" w:afterAutospacing="1"/>
    </w:pPr>
  </w:style>
  <w:style w:type="character" w:customStyle="1" w:styleId="cpvcode">
    <w:name w:val="cpvcode"/>
    <w:rsid w:val="0099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94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7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7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2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9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0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1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2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5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68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9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1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3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1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7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3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4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9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1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8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4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6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9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9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7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6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2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8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2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6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7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2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6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6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2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3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2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8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8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7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0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8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9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0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40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4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1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2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29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4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1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8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1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8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2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8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8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1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5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7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7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2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3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5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0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7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6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8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1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1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8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1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1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6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1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8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7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8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2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9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3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1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3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6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1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0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2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1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4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4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0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0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3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9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1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0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4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5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9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7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8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6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6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4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1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00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1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7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5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0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5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9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5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4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8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9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3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2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9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5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2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0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5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6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8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6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4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8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6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9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2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5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3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8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6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5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4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1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3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7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1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0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8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1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4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4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5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6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6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3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0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8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1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6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7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1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0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68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1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5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1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2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9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1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3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9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6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7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1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5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7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2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3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4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9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4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5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5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5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2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2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3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7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4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7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2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0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7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8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6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1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7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8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5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6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6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3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5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2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2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8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6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89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8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1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9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4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3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1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6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3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5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5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7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9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8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3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1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3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8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1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10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2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7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3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4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7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9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8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6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3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4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8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5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0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5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40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5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4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5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8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4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8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9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2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3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2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2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2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2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5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9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8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0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2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2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8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5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1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21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1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2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4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7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3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1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9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0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2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3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5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1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3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2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1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8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6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0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7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7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4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3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6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0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9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5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8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9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3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1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01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6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1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2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3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9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0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7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9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8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2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8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0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3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7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3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2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7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3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7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3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3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79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4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5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4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8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3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0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2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4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1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2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6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3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2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5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1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8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2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5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9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97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8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01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9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6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21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2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8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9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0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0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2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8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5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9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5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56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8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0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4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0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99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0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2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1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1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4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63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2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0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7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6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0459-2022:TEXT:PL:HTML" TargetMode="External"/><Relationship Id="rId13" Type="http://schemas.openxmlformats.org/officeDocument/2006/relationships/hyperlink" Target="http://www.10wsk.mil.pl/" TargetMode="External"/><Relationship Id="rId18" Type="http://schemas.openxmlformats.org/officeDocument/2006/relationships/hyperlink" Target="https://www.gov.pl/web/uzp/krajowa-izba-odwolawcza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s://ted.europa.eu/udl?uri=TED:NOTICE:620459-2022:TEXT:PL:HTML" TargetMode="External"/><Relationship Id="rId12" Type="http://schemas.openxmlformats.org/officeDocument/2006/relationships/hyperlink" Target="mailto:a.przyklota@10wsk.mil.pl?subject=TED" TargetMode="External"/><Relationship Id="rId17" Type="http://schemas.openxmlformats.org/officeDocument/2006/relationships/hyperlink" Target="mailto:odwolania@uzp.gov.pl?subject=TE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-propublico.pl/" TargetMode="External"/><Relationship Id="rId20" Type="http://schemas.openxmlformats.org/officeDocument/2006/relationships/hyperlink" Target="https://www.gov.pl/web/sp-prokurator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620459-2022:TEXT:PL: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e-propublico.p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ted.europa.eu/udl?uri=TED:NOTICE:620459-2022:TEXT:PL:HTML" TargetMode="External"/><Relationship Id="rId19" Type="http://schemas.openxmlformats.org/officeDocument/2006/relationships/hyperlink" Target="mailto:sp@prokuratoria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20459-2022:TEXT:PL:HTML" TargetMode="External"/><Relationship Id="rId14" Type="http://schemas.openxmlformats.org/officeDocument/2006/relationships/hyperlink" Target="https://e-propublico.pl/" TargetMode="External"/><Relationship Id="rId22" Type="http://schemas.openxmlformats.org/officeDocument/2006/relationships/hyperlink" Target="https://www.gov.pl/web/uz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26</Pages>
  <Words>6089</Words>
  <Characters>44074</Characters>
  <Application>Microsoft Office Word</Application>
  <DocSecurity>0</DocSecurity>
  <Lines>367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50063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1601-01-01T00:00:00Z</cp:lastPrinted>
  <dcterms:created xsi:type="dcterms:W3CDTF">2022-11-09T08:03:00Z</dcterms:created>
  <dcterms:modified xsi:type="dcterms:W3CDTF">2022-11-09T08:05:00Z</dcterms:modified>
</cp:coreProperties>
</file>