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5303071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E06235B">
                <wp:simplePos x="0" y="0"/>
                <wp:positionH relativeFrom="column">
                  <wp:posOffset>-193779</wp:posOffset>
                </wp:positionH>
                <wp:positionV relativeFrom="paragraph">
                  <wp:posOffset>-453662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5.25pt;margin-top:-35.7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LB1U3X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18026E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B4D315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Z</w:t>
      </w:r>
      <w:r w:rsidRPr="003E2BA6">
        <w:rPr>
          <w:rFonts w:ascii="Times New Roman" w:eastAsia="Times New Roman" w:hAnsi="Times New Roman"/>
          <w:sz w:val="24"/>
          <w:szCs w:val="20"/>
          <w:lang w:eastAsia="pl-PL"/>
        </w:rPr>
        <w:t xml:space="preserve">nak Sprawy: </w:t>
      </w:r>
      <w:r w:rsidR="00513D3B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763BDB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3E2BA6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513D3B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 w:rsidRPr="003E2BA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106C04D" w14:textId="77777777" w:rsidR="00FB076E" w:rsidRPr="003E2BA6" w:rsidRDefault="00FB076E" w:rsidP="00FB076E">
      <w:pPr>
        <w:spacing w:before="60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E2BA6">
        <w:rPr>
          <w:rFonts w:ascii="Times New Roman" w:hAnsi="Times New Roman"/>
          <w:b/>
          <w:sz w:val="28"/>
          <w:szCs w:val="28"/>
        </w:rPr>
        <w:t>Integracja aptek szpitalnych w Centralną Aptekę Szpitalną w Szpitalu Wojewódzkim w Poznaniu – etap modernizacji Centralnej Apteki  Szpitalnej wraz ze stworzeniem pomieszczeń na Pracownię Żywienia Pozajelitowego i Dojelitowego</w:t>
      </w:r>
    </w:p>
    <w:p w14:paraId="6386C20C" w14:textId="0261E7D0" w:rsidR="0018026E" w:rsidRDefault="0018026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</w:p>
    <w:p w14:paraId="14ACDDB8" w14:textId="7A031698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1193E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8026E"/>
    <w:rsid w:val="001C2314"/>
    <w:rsid w:val="002040ED"/>
    <w:rsid w:val="00211E8D"/>
    <w:rsid w:val="003E2BA6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763BDB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07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10</cp:revision>
  <dcterms:created xsi:type="dcterms:W3CDTF">2017-08-01T08:06:00Z</dcterms:created>
  <dcterms:modified xsi:type="dcterms:W3CDTF">2022-10-26T07:04:00Z</dcterms:modified>
</cp:coreProperties>
</file>