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5B5" w:rsidRDefault="00F145B5" w:rsidP="006A5DF1">
      <w:pPr>
        <w:spacing w:after="240"/>
        <w:jc w:val="right"/>
        <w:rPr>
          <w:rFonts w:ascii="Arial" w:hAnsi="Arial" w:cs="Arial"/>
          <w:sz w:val="24"/>
          <w:szCs w:val="24"/>
        </w:rPr>
      </w:pPr>
    </w:p>
    <w:p w:rsidR="006A5DF1" w:rsidRPr="0084637D" w:rsidRDefault="00D6287E" w:rsidP="006A5DF1">
      <w:pPr>
        <w:spacing w:after="240"/>
        <w:jc w:val="right"/>
        <w:rPr>
          <w:rFonts w:ascii="Arial" w:hAnsi="Arial" w:cs="Arial"/>
          <w:sz w:val="24"/>
          <w:szCs w:val="24"/>
        </w:rPr>
      </w:pPr>
      <w:r w:rsidRPr="0084637D">
        <w:rPr>
          <w:rFonts w:ascii="Arial" w:hAnsi="Arial" w:cs="Arial"/>
          <w:sz w:val="24"/>
          <w:szCs w:val="24"/>
        </w:rPr>
        <w:t>Częstochowa</w:t>
      </w:r>
      <w:r w:rsidR="006A5DF1" w:rsidRPr="0084637D">
        <w:rPr>
          <w:rFonts w:ascii="Arial" w:hAnsi="Arial" w:cs="Arial"/>
          <w:sz w:val="24"/>
          <w:szCs w:val="24"/>
        </w:rPr>
        <w:t xml:space="preserve"> dnia: </w:t>
      </w:r>
      <w:r w:rsidRPr="0084637D">
        <w:rPr>
          <w:rFonts w:ascii="Arial" w:hAnsi="Arial" w:cs="Arial"/>
          <w:sz w:val="24"/>
          <w:szCs w:val="24"/>
        </w:rPr>
        <w:t>2022-10-04</w:t>
      </w:r>
    </w:p>
    <w:p w:rsidR="006A5DF1" w:rsidRPr="0084637D" w:rsidRDefault="00D6287E" w:rsidP="006A5DF1">
      <w:pPr>
        <w:rPr>
          <w:rFonts w:ascii="Arial" w:hAnsi="Arial" w:cs="Arial"/>
          <w:b/>
          <w:bCs/>
          <w:sz w:val="24"/>
          <w:szCs w:val="24"/>
        </w:rPr>
      </w:pPr>
      <w:r w:rsidRPr="0084637D">
        <w:rPr>
          <w:rFonts w:ascii="Arial" w:hAnsi="Arial" w:cs="Arial"/>
          <w:b/>
          <w:bCs/>
          <w:sz w:val="24"/>
          <w:szCs w:val="24"/>
        </w:rPr>
        <w:t>Politechnika Częstochowska</w:t>
      </w:r>
    </w:p>
    <w:p w:rsidR="006A5DF1" w:rsidRPr="0084637D" w:rsidRDefault="00D6287E" w:rsidP="006A5DF1">
      <w:pPr>
        <w:rPr>
          <w:rFonts w:ascii="Arial" w:hAnsi="Arial" w:cs="Arial"/>
          <w:sz w:val="24"/>
          <w:szCs w:val="24"/>
        </w:rPr>
      </w:pPr>
      <w:r w:rsidRPr="0084637D">
        <w:rPr>
          <w:rFonts w:ascii="Arial" w:hAnsi="Arial" w:cs="Arial"/>
          <w:sz w:val="24"/>
          <w:szCs w:val="24"/>
        </w:rPr>
        <w:t>Dąbrowskiego</w:t>
      </w:r>
      <w:r w:rsidR="006A5DF1" w:rsidRPr="0084637D">
        <w:rPr>
          <w:rFonts w:ascii="Arial" w:hAnsi="Arial" w:cs="Arial"/>
          <w:sz w:val="24"/>
          <w:szCs w:val="24"/>
        </w:rPr>
        <w:t xml:space="preserve"> </w:t>
      </w:r>
      <w:r w:rsidRPr="0084637D">
        <w:rPr>
          <w:rFonts w:ascii="Arial" w:hAnsi="Arial" w:cs="Arial"/>
          <w:sz w:val="24"/>
          <w:szCs w:val="24"/>
        </w:rPr>
        <w:t>69</w:t>
      </w:r>
    </w:p>
    <w:p w:rsidR="006A5DF1" w:rsidRPr="0084637D" w:rsidRDefault="00D6287E" w:rsidP="006A5DF1">
      <w:pPr>
        <w:rPr>
          <w:rFonts w:ascii="Arial" w:hAnsi="Arial" w:cs="Arial"/>
          <w:sz w:val="24"/>
          <w:szCs w:val="24"/>
        </w:rPr>
      </w:pPr>
      <w:r w:rsidRPr="0084637D">
        <w:rPr>
          <w:rFonts w:ascii="Arial" w:hAnsi="Arial" w:cs="Arial"/>
          <w:sz w:val="24"/>
          <w:szCs w:val="24"/>
        </w:rPr>
        <w:t>42-201</w:t>
      </w:r>
      <w:r w:rsidR="006A5DF1" w:rsidRPr="0084637D">
        <w:rPr>
          <w:rFonts w:ascii="Arial" w:hAnsi="Arial" w:cs="Arial"/>
          <w:sz w:val="24"/>
          <w:szCs w:val="24"/>
        </w:rPr>
        <w:t xml:space="preserve"> </w:t>
      </w:r>
      <w:r w:rsidRPr="0084637D">
        <w:rPr>
          <w:rFonts w:ascii="Arial" w:hAnsi="Arial" w:cs="Arial"/>
          <w:sz w:val="24"/>
          <w:szCs w:val="24"/>
        </w:rPr>
        <w:t>Częstochowa</w:t>
      </w:r>
    </w:p>
    <w:p w:rsidR="006A5DF1" w:rsidRPr="0084637D" w:rsidRDefault="00F145B5" w:rsidP="006A5DF1">
      <w:pPr>
        <w:pStyle w:val="Nagwek"/>
        <w:tabs>
          <w:tab w:val="clear" w:pos="4536"/>
        </w:tabs>
        <w:rPr>
          <w:rFonts w:ascii="Arial" w:hAnsi="Arial" w:cs="Arial"/>
          <w:sz w:val="24"/>
          <w:szCs w:val="24"/>
        </w:rPr>
      </w:pPr>
      <w:r>
        <w:rPr>
          <w:rFonts w:ascii="Arial" w:hAnsi="Arial" w:cs="Arial"/>
          <w:sz w:val="24"/>
          <w:szCs w:val="24"/>
        </w:rPr>
        <w:t>Rk</w:t>
      </w:r>
      <w:r w:rsidR="00AD2033">
        <w:rPr>
          <w:rFonts w:ascii="Arial" w:hAnsi="Arial" w:cs="Arial"/>
          <w:sz w:val="24"/>
          <w:szCs w:val="24"/>
        </w:rPr>
        <w:t>-853/22</w:t>
      </w:r>
      <w:bookmarkStart w:id="0" w:name="_GoBack"/>
      <w:bookmarkEnd w:id="0"/>
      <w:r w:rsidR="006A5DF1" w:rsidRPr="0084637D">
        <w:rPr>
          <w:rFonts w:ascii="Arial" w:hAnsi="Arial" w:cs="Arial"/>
          <w:sz w:val="24"/>
          <w:szCs w:val="24"/>
        </w:rPr>
        <w:tab/>
        <w:t xml:space="preserve"> </w:t>
      </w:r>
    </w:p>
    <w:p w:rsidR="006A5DF1" w:rsidRPr="0084637D" w:rsidRDefault="006A5DF1" w:rsidP="006A5DF1">
      <w:pPr>
        <w:pStyle w:val="Nagwek"/>
        <w:tabs>
          <w:tab w:val="clear" w:pos="4536"/>
          <w:tab w:val="clear" w:pos="9072"/>
        </w:tabs>
        <w:rPr>
          <w:rFonts w:ascii="Arial" w:hAnsi="Arial" w:cs="Arial"/>
          <w:sz w:val="24"/>
          <w:szCs w:val="24"/>
        </w:rPr>
      </w:pPr>
    </w:p>
    <w:p w:rsidR="006A5DF1" w:rsidRPr="0084637D" w:rsidRDefault="006A5DF1" w:rsidP="00E935D6">
      <w:pPr>
        <w:tabs>
          <w:tab w:val="left" w:pos="708"/>
          <w:tab w:val="center" w:pos="4536"/>
          <w:tab w:val="right" w:pos="9072"/>
        </w:tabs>
        <w:spacing w:after="20"/>
        <w:ind w:left="4820"/>
        <w:rPr>
          <w:rFonts w:ascii="Arial" w:hAnsi="Arial" w:cs="Arial"/>
          <w:b/>
          <w:sz w:val="24"/>
          <w:szCs w:val="24"/>
        </w:rPr>
      </w:pPr>
      <w:r w:rsidRPr="0084637D">
        <w:rPr>
          <w:rFonts w:ascii="Arial" w:hAnsi="Arial" w:cs="Arial"/>
          <w:b/>
          <w:sz w:val="24"/>
          <w:szCs w:val="24"/>
        </w:rPr>
        <w:t>WYKONAWCY</w:t>
      </w:r>
    </w:p>
    <w:p w:rsidR="006A5DF1" w:rsidRPr="0084637D" w:rsidRDefault="006A5DF1" w:rsidP="00E935D6">
      <w:pPr>
        <w:tabs>
          <w:tab w:val="left" w:pos="708"/>
          <w:tab w:val="center" w:pos="4536"/>
          <w:tab w:val="right" w:pos="9072"/>
        </w:tabs>
        <w:spacing w:after="20"/>
        <w:ind w:left="4820"/>
        <w:rPr>
          <w:rFonts w:ascii="Arial" w:hAnsi="Arial" w:cs="Arial"/>
          <w:sz w:val="24"/>
          <w:szCs w:val="24"/>
        </w:rPr>
      </w:pPr>
      <w:r w:rsidRPr="0084637D">
        <w:rPr>
          <w:rFonts w:ascii="Arial" w:hAnsi="Arial" w:cs="Arial"/>
          <w:sz w:val="24"/>
          <w:szCs w:val="24"/>
        </w:rPr>
        <w:t>ubiegający się o zamówienie publiczne</w:t>
      </w:r>
    </w:p>
    <w:p w:rsidR="006D4AB3" w:rsidRPr="0084637D" w:rsidRDefault="006D4AB3">
      <w:pPr>
        <w:pStyle w:val="Nagwek"/>
        <w:tabs>
          <w:tab w:val="clear" w:pos="4536"/>
        </w:tabs>
        <w:rPr>
          <w:rFonts w:ascii="Arial" w:hAnsi="Arial" w:cs="Arial"/>
          <w:sz w:val="24"/>
          <w:szCs w:val="24"/>
        </w:rPr>
      </w:pPr>
    </w:p>
    <w:p w:rsidR="006D4AB3" w:rsidRPr="0084637D" w:rsidRDefault="006D4AB3">
      <w:pPr>
        <w:pStyle w:val="Nagwek"/>
        <w:tabs>
          <w:tab w:val="clear" w:pos="4536"/>
          <w:tab w:val="clear" w:pos="9072"/>
        </w:tabs>
        <w:rPr>
          <w:rFonts w:ascii="Arial" w:hAnsi="Arial" w:cs="Arial"/>
          <w:sz w:val="24"/>
          <w:szCs w:val="24"/>
        </w:rPr>
      </w:pPr>
    </w:p>
    <w:p w:rsidR="006D4AB3" w:rsidRPr="0084637D" w:rsidRDefault="006D4AB3">
      <w:pPr>
        <w:pStyle w:val="Nagwek"/>
        <w:tabs>
          <w:tab w:val="clear" w:pos="4536"/>
          <w:tab w:val="clear" w:pos="9072"/>
        </w:tabs>
        <w:rPr>
          <w:rFonts w:ascii="Arial" w:hAnsi="Arial" w:cs="Arial"/>
          <w:sz w:val="24"/>
          <w:szCs w:val="24"/>
        </w:rPr>
      </w:pPr>
    </w:p>
    <w:p w:rsidR="00632C3C" w:rsidRPr="0084637D" w:rsidRDefault="00BB4BD3" w:rsidP="0029606A">
      <w:pPr>
        <w:pStyle w:val="Nagwek1"/>
        <w:spacing w:after="480" w:line="276" w:lineRule="auto"/>
        <w:jc w:val="center"/>
        <w:rPr>
          <w:rFonts w:cs="Arial"/>
          <w:sz w:val="24"/>
          <w:szCs w:val="24"/>
        </w:rPr>
      </w:pPr>
      <w:r w:rsidRPr="0084637D">
        <w:rPr>
          <w:rFonts w:cs="Arial"/>
          <w:sz w:val="24"/>
          <w:szCs w:val="24"/>
        </w:rPr>
        <w:t>WYJAŚNIENIA TREŚCI SWZ</w:t>
      </w:r>
      <w:r>
        <w:rPr>
          <w:rFonts w:cs="Arial"/>
          <w:sz w:val="24"/>
          <w:szCs w:val="24"/>
        </w:rPr>
        <w:t>, ZMIANA SWZ, PRZEDŁUŻENIE TERMINU SKŁADANIA OFERT</w:t>
      </w:r>
    </w:p>
    <w:p w:rsidR="006D4AB3" w:rsidRPr="0084637D" w:rsidRDefault="00632C3C" w:rsidP="00520165">
      <w:pPr>
        <w:spacing w:after="360" w:line="276" w:lineRule="auto"/>
        <w:jc w:val="both"/>
        <w:rPr>
          <w:rFonts w:ascii="Arial" w:hAnsi="Arial" w:cs="Arial"/>
          <w:sz w:val="24"/>
          <w:szCs w:val="24"/>
        </w:rPr>
      </w:pPr>
      <w:r w:rsidRPr="0084637D">
        <w:rPr>
          <w:rFonts w:ascii="Arial" w:hAnsi="Arial" w:cs="Arial"/>
          <w:sz w:val="24"/>
          <w:szCs w:val="24"/>
        </w:rPr>
        <w:t xml:space="preserve">Dotyczy: </w:t>
      </w:r>
      <w:r w:rsidR="006A5DF1" w:rsidRPr="0084637D">
        <w:rPr>
          <w:rFonts w:ascii="Arial" w:hAnsi="Arial" w:cs="Arial"/>
          <w:sz w:val="24"/>
          <w:szCs w:val="24"/>
        </w:rPr>
        <w:t>p</w:t>
      </w:r>
      <w:r w:rsidRPr="0084637D">
        <w:rPr>
          <w:rFonts w:ascii="Arial" w:hAnsi="Arial" w:cs="Arial"/>
          <w:sz w:val="24"/>
          <w:szCs w:val="24"/>
        </w:rPr>
        <w:t>ostępowani</w:t>
      </w:r>
      <w:r w:rsidR="006A5DF1" w:rsidRPr="0084637D">
        <w:rPr>
          <w:rFonts w:ascii="Arial" w:hAnsi="Arial" w:cs="Arial"/>
          <w:sz w:val="24"/>
          <w:szCs w:val="24"/>
        </w:rPr>
        <w:t>a</w:t>
      </w:r>
      <w:r w:rsidRPr="0084637D">
        <w:rPr>
          <w:rFonts w:ascii="Arial" w:hAnsi="Arial" w:cs="Arial"/>
          <w:sz w:val="24"/>
          <w:szCs w:val="24"/>
        </w:rPr>
        <w:t xml:space="preserve"> o udzielenie zamówienia publicznego, prowadzone</w:t>
      </w:r>
      <w:r w:rsidR="006A5DF1" w:rsidRPr="0084637D">
        <w:rPr>
          <w:rFonts w:ascii="Arial" w:hAnsi="Arial" w:cs="Arial"/>
          <w:sz w:val="24"/>
          <w:szCs w:val="24"/>
        </w:rPr>
        <w:t>go</w:t>
      </w:r>
      <w:r w:rsidRPr="0084637D">
        <w:rPr>
          <w:rFonts w:ascii="Arial" w:hAnsi="Arial" w:cs="Arial"/>
          <w:sz w:val="24"/>
          <w:szCs w:val="24"/>
        </w:rPr>
        <w:t xml:space="preserve"> w trybie </w:t>
      </w:r>
      <w:r w:rsidR="00D6287E" w:rsidRPr="0084637D">
        <w:rPr>
          <w:rFonts w:ascii="Arial" w:hAnsi="Arial" w:cs="Arial"/>
          <w:sz w:val="24"/>
          <w:szCs w:val="24"/>
        </w:rPr>
        <w:t xml:space="preserve">Tryb podstawowy bez negocjacji - art. 275 pkt. 1 ustawy </w:t>
      </w:r>
      <w:proofErr w:type="spellStart"/>
      <w:r w:rsidR="00D6287E" w:rsidRPr="0084637D">
        <w:rPr>
          <w:rFonts w:ascii="Arial" w:hAnsi="Arial" w:cs="Arial"/>
          <w:sz w:val="24"/>
          <w:szCs w:val="24"/>
        </w:rPr>
        <w:t>Pzp</w:t>
      </w:r>
      <w:proofErr w:type="spellEnd"/>
      <w:r w:rsidRPr="0084637D">
        <w:rPr>
          <w:rFonts w:ascii="Arial" w:hAnsi="Arial" w:cs="Arial"/>
          <w:b/>
          <w:sz w:val="24"/>
          <w:szCs w:val="24"/>
        </w:rPr>
        <w:t xml:space="preserve"> </w:t>
      </w:r>
      <w:r w:rsidRPr="0084637D">
        <w:rPr>
          <w:rFonts w:ascii="Arial" w:hAnsi="Arial" w:cs="Arial"/>
          <w:bCs/>
          <w:sz w:val="24"/>
          <w:szCs w:val="24"/>
        </w:rPr>
        <w:t>na</w:t>
      </w:r>
      <w:r w:rsidRPr="0084637D">
        <w:rPr>
          <w:rFonts w:ascii="Arial" w:hAnsi="Arial" w:cs="Arial"/>
          <w:b/>
          <w:sz w:val="24"/>
          <w:szCs w:val="24"/>
        </w:rPr>
        <w:t xml:space="preserve"> </w:t>
      </w:r>
      <w:r w:rsidR="00E72428" w:rsidRPr="0084637D">
        <w:rPr>
          <w:rFonts w:ascii="Arial" w:hAnsi="Arial" w:cs="Arial"/>
          <w:bCs/>
          <w:sz w:val="24"/>
          <w:szCs w:val="24"/>
        </w:rPr>
        <w:t>”</w:t>
      </w:r>
      <w:r w:rsidR="00D6287E" w:rsidRPr="0084637D">
        <w:rPr>
          <w:rFonts w:ascii="Arial" w:hAnsi="Arial" w:cs="Arial"/>
          <w:b/>
          <w:bCs/>
          <w:sz w:val="24"/>
          <w:szCs w:val="24"/>
        </w:rPr>
        <w:t>Przebudowa pomieszczeń na potrzeby Centrum Przetwarzania danych Politechniki Częstochowskiej</w:t>
      </w:r>
      <w:r w:rsidR="00E72428" w:rsidRPr="0084637D">
        <w:rPr>
          <w:rFonts w:ascii="Arial" w:hAnsi="Arial" w:cs="Arial"/>
          <w:bCs/>
          <w:sz w:val="24"/>
          <w:szCs w:val="24"/>
        </w:rPr>
        <w:t>”</w:t>
      </w:r>
      <w:r w:rsidRPr="0084637D">
        <w:rPr>
          <w:rFonts w:ascii="Arial" w:hAnsi="Arial" w:cs="Arial"/>
          <w:b/>
          <w:sz w:val="24"/>
          <w:szCs w:val="24"/>
        </w:rPr>
        <w:t xml:space="preserve"> </w:t>
      </w:r>
      <w:r w:rsidRPr="0084637D">
        <w:rPr>
          <w:rFonts w:ascii="Arial" w:hAnsi="Arial" w:cs="Arial"/>
          <w:bCs/>
          <w:sz w:val="24"/>
          <w:szCs w:val="24"/>
        </w:rPr>
        <w:t>– znak sprawy</w:t>
      </w:r>
      <w:r w:rsidRPr="0084637D">
        <w:rPr>
          <w:rFonts w:ascii="Arial" w:hAnsi="Arial" w:cs="Arial"/>
          <w:b/>
          <w:sz w:val="24"/>
          <w:szCs w:val="24"/>
        </w:rPr>
        <w:t xml:space="preserve"> </w:t>
      </w:r>
      <w:r w:rsidR="00D6287E" w:rsidRPr="0084637D">
        <w:rPr>
          <w:rFonts w:ascii="Arial" w:hAnsi="Arial" w:cs="Arial"/>
          <w:b/>
          <w:sz w:val="24"/>
          <w:szCs w:val="24"/>
        </w:rPr>
        <w:t>RK-NZ.261.73.2022.ŁZ</w:t>
      </w:r>
      <w:r w:rsidRPr="0084637D">
        <w:rPr>
          <w:rFonts w:ascii="Arial" w:hAnsi="Arial" w:cs="Arial"/>
          <w:b/>
          <w:sz w:val="24"/>
          <w:szCs w:val="24"/>
        </w:rPr>
        <w:t>.</w:t>
      </w:r>
    </w:p>
    <w:p w:rsidR="006D4AB3" w:rsidRPr="0084637D" w:rsidRDefault="00520165" w:rsidP="0084637D">
      <w:pPr>
        <w:spacing w:after="240" w:line="276" w:lineRule="auto"/>
        <w:jc w:val="both"/>
        <w:rPr>
          <w:rFonts w:ascii="Arial" w:hAnsi="Arial" w:cs="Arial"/>
          <w:bCs/>
          <w:sz w:val="24"/>
          <w:szCs w:val="24"/>
          <w:lang w:eastAsia="ar-SA"/>
        </w:rPr>
      </w:pPr>
      <w:r w:rsidRPr="0084637D">
        <w:rPr>
          <w:rFonts w:ascii="Arial" w:hAnsi="Arial" w:cs="Arial"/>
          <w:sz w:val="24"/>
          <w:szCs w:val="24"/>
        </w:rPr>
        <w:t xml:space="preserve">Zamawiający, </w:t>
      </w:r>
      <w:r w:rsidR="00D6287E" w:rsidRPr="0084637D">
        <w:rPr>
          <w:rFonts w:ascii="Arial" w:hAnsi="Arial" w:cs="Arial"/>
          <w:b/>
          <w:sz w:val="24"/>
          <w:szCs w:val="24"/>
        </w:rPr>
        <w:t>Politechnika Częstochowska</w:t>
      </w:r>
      <w:r w:rsidRPr="0084637D">
        <w:rPr>
          <w:rFonts w:ascii="Arial" w:hAnsi="Arial" w:cs="Arial"/>
          <w:sz w:val="24"/>
          <w:szCs w:val="24"/>
        </w:rPr>
        <w:t xml:space="preserve">, działając na podstawie art. </w:t>
      </w:r>
      <w:r w:rsidR="00E74BC3" w:rsidRPr="0084637D">
        <w:rPr>
          <w:rFonts w:ascii="Arial" w:hAnsi="Arial" w:cs="Arial"/>
          <w:sz w:val="24"/>
          <w:szCs w:val="24"/>
        </w:rPr>
        <w:t>284</w:t>
      </w:r>
      <w:r w:rsidRPr="0084637D">
        <w:rPr>
          <w:rFonts w:ascii="Arial" w:hAnsi="Arial" w:cs="Arial"/>
          <w:sz w:val="24"/>
          <w:szCs w:val="24"/>
        </w:rPr>
        <w:t xml:space="preserve"> ust. </w:t>
      </w:r>
      <w:r w:rsidR="0029606A" w:rsidRPr="0084637D">
        <w:rPr>
          <w:rFonts w:ascii="Arial" w:hAnsi="Arial" w:cs="Arial"/>
          <w:sz w:val="24"/>
          <w:szCs w:val="24"/>
        </w:rPr>
        <w:t>6</w:t>
      </w:r>
      <w:r w:rsidRPr="0084637D">
        <w:rPr>
          <w:rFonts w:ascii="Arial" w:hAnsi="Arial" w:cs="Arial"/>
          <w:sz w:val="24"/>
          <w:szCs w:val="24"/>
        </w:rPr>
        <w:t xml:space="preserve"> ustawy z dnia </w:t>
      </w:r>
      <w:r w:rsidR="0029606A" w:rsidRPr="0084637D">
        <w:rPr>
          <w:rFonts w:ascii="Arial" w:hAnsi="Arial" w:cs="Arial"/>
          <w:sz w:val="24"/>
          <w:szCs w:val="24"/>
        </w:rPr>
        <w:t>11</w:t>
      </w:r>
      <w:r w:rsidRPr="0084637D">
        <w:rPr>
          <w:rFonts w:ascii="Arial" w:hAnsi="Arial" w:cs="Arial"/>
          <w:sz w:val="24"/>
          <w:szCs w:val="24"/>
        </w:rPr>
        <w:t xml:space="preserve"> </w:t>
      </w:r>
      <w:r w:rsidR="0029606A" w:rsidRPr="0084637D">
        <w:rPr>
          <w:rFonts w:ascii="Arial" w:hAnsi="Arial" w:cs="Arial"/>
          <w:sz w:val="24"/>
          <w:szCs w:val="24"/>
        </w:rPr>
        <w:t xml:space="preserve">września </w:t>
      </w:r>
      <w:r w:rsidRPr="0084637D">
        <w:rPr>
          <w:rFonts w:ascii="Arial" w:hAnsi="Arial" w:cs="Arial"/>
          <w:sz w:val="24"/>
          <w:szCs w:val="24"/>
        </w:rPr>
        <w:t>20</w:t>
      </w:r>
      <w:r w:rsidR="0029606A" w:rsidRPr="0084637D">
        <w:rPr>
          <w:rFonts w:ascii="Arial" w:hAnsi="Arial" w:cs="Arial"/>
          <w:sz w:val="24"/>
          <w:szCs w:val="24"/>
        </w:rPr>
        <w:t>19</w:t>
      </w:r>
      <w:r w:rsidRPr="0084637D">
        <w:rPr>
          <w:rFonts w:ascii="Arial" w:hAnsi="Arial" w:cs="Arial"/>
          <w:sz w:val="24"/>
          <w:szCs w:val="24"/>
        </w:rPr>
        <w:t xml:space="preserve"> r</w:t>
      </w:r>
      <w:r w:rsidR="0029606A" w:rsidRPr="0084637D">
        <w:rPr>
          <w:rFonts w:ascii="Arial" w:hAnsi="Arial" w:cs="Arial"/>
          <w:sz w:val="24"/>
          <w:szCs w:val="24"/>
        </w:rPr>
        <w:t>.</w:t>
      </w:r>
      <w:r w:rsidRPr="0084637D">
        <w:rPr>
          <w:rFonts w:ascii="Arial" w:hAnsi="Arial" w:cs="Arial"/>
          <w:sz w:val="24"/>
          <w:szCs w:val="24"/>
        </w:rPr>
        <w:t xml:space="preserve"> Prawo </w:t>
      </w:r>
      <w:r w:rsidR="0029606A" w:rsidRPr="0084637D">
        <w:rPr>
          <w:rFonts w:ascii="Arial" w:hAnsi="Arial" w:cs="Arial"/>
          <w:sz w:val="24"/>
          <w:szCs w:val="24"/>
        </w:rPr>
        <w:t>z</w:t>
      </w:r>
      <w:r w:rsidRPr="0084637D">
        <w:rPr>
          <w:rFonts w:ascii="Arial" w:hAnsi="Arial" w:cs="Arial"/>
          <w:sz w:val="24"/>
          <w:szCs w:val="24"/>
        </w:rPr>
        <w:t xml:space="preserve">amówień </w:t>
      </w:r>
      <w:r w:rsidR="0029606A" w:rsidRPr="0084637D">
        <w:rPr>
          <w:rFonts w:ascii="Arial" w:hAnsi="Arial" w:cs="Arial"/>
          <w:sz w:val="24"/>
          <w:szCs w:val="24"/>
        </w:rPr>
        <w:t>p</w:t>
      </w:r>
      <w:r w:rsidRPr="0084637D">
        <w:rPr>
          <w:rFonts w:ascii="Arial" w:hAnsi="Arial" w:cs="Arial"/>
          <w:sz w:val="24"/>
          <w:szCs w:val="24"/>
        </w:rPr>
        <w:t xml:space="preserve">ublicznych </w:t>
      </w:r>
      <w:r w:rsidR="00D6287E" w:rsidRPr="0084637D">
        <w:rPr>
          <w:rFonts w:ascii="Arial" w:hAnsi="Arial" w:cs="Arial"/>
          <w:sz w:val="24"/>
          <w:szCs w:val="24"/>
        </w:rPr>
        <w:t>(</w:t>
      </w:r>
      <w:proofErr w:type="spellStart"/>
      <w:r w:rsidR="00D6287E" w:rsidRPr="0084637D">
        <w:rPr>
          <w:rFonts w:ascii="Arial" w:hAnsi="Arial" w:cs="Arial"/>
          <w:sz w:val="24"/>
          <w:szCs w:val="24"/>
        </w:rPr>
        <w:t>t.j</w:t>
      </w:r>
      <w:proofErr w:type="spellEnd"/>
      <w:r w:rsidR="00D6287E" w:rsidRPr="0084637D">
        <w:rPr>
          <w:rFonts w:ascii="Arial" w:hAnsi="Arial" w:cs="Arial"/>
          <w:sz w:val="24"/>
          <w:szCs w:val="24"/>
        </w:rPr>
        <w:t>. Dz. U. z 2022r. poz. 1710)</w:t>
      </w:r>
      <w:r w:rsidR="00BE7BFD" w:rsidRPr="0084637D">
        <w:rPr>
          <w:rFonts w:ascii="Arial" w:hAnsi="Arial" w:cs="Arial"/>
          <w:sz w:val="24"/>
          <w:szCs w:val="24"/>
        </w:rPr>
        <w:t xml:space="preserve">, </w:t>
      </w:r>
      <w:r w:rsidR="00E74BC3" w:rsidRPr="0084637D">
        <w:rPr>
          <w:rFonts w:ascii="Arial" w:hAnsi="Arial" w:cs="Arial"/>
          <w:sz w:val="24"/>
          <w:szCs w:val="24"/>
        </w:rPr>
        <w:t>udostępnia</w:t>
      </w:r>
      <w:r w:rsidR="00BE7BFD" w:rsidRPr="0084637D">
        <w:rPr>
          <w:rFonts w:ascii="Arial" w:hAnsi="Arial" w:cs="Arial"/>
          <w:sz w:val="24"/>
          <w:szCs w:val="24"/>
        </w:rPr>
        <w:t xml:space="preserve"> poniżej treść zapytań do S</w:t>
      </w:r>
      <w:r w:rsidR="0012774F" w:rsidRPr="0084637D">
        <w:rPr>
          <w:rFonts w:ascii="Arial" w:hAnsi="Arial" w:cs="Arial"/>
          <w:sz w:val="24"/>
          <w:szCs w:val="24"/>
        </w:rPr>
        <w:t>pecyfikacji Warunków Zamówienia (</w:t>
      </w:r>
      <w:r w:rsidR="0012774F" w:rsidRPr="0084637D">
        <w:rPr>
          <w:rFonts w:ascii="Arial" w:hAnsi="Arial" w:cs="Arial"/>
          <w:sz w:val="24"/>
          <w:szCs w:val="24"/>
          <w:lang w:eastAsia="ar-SA"/>
        </w:rPr>
        <w:t>zwanej dalej</w:t>
      </w:r>
      <w:r w:rsidR="0012774F" w:rsidRPr="0084637D">
        <w:rPr>
          <w:rFonts w:ascii="Arial" w:hAnsi="Arial" w:cs="Arial"/>
          <w:b/>
          <w:sz w:val="24"/>
          <w:szCs w:val="24"/>
          <w:lang w:eastAsia="ar-SA"/>
        </w:rPr>
        <w:t xml:space="preserve"> </w:t>
      </w:r>
      <w:r w:rsidR="0012774F" w:rsidRPr="0084637D">
        <w:rPr>
          <w:rFonts w:ascii="Arial" w:hAnsi="Arial" w:cs="Arial"/>
          <w:bCs/>
          <w:sz w:val="24"/>
          <w:szCs w:val="24"/>
          <w:lang w:eastAsia="ar-SA"/>
        </w:rPr>
        <w:t>”SWZ”)</w:t>
      </w:r>
      <w:r w:rsidR="00E74BC3" w:rsidRPr="0084637D">
        <w:rPr>
          <w:rFonts w:ascii="Arial" w:hAnsi="Arial" w:cs="Arial"/>
          <w:bCs/>
          <w:sz w:val="24"/>
          <w:szCs w:val="24"/>
          <w:lang w:eastAsia="ar-SA"/>
        </w:rPr>
        <w:t xml:space="preserve"> </w:t>
      </w:r>
      <w:r w:rsidR="00E74BC3" w:rsidRPr="0084637D">
        <w:rPr>
          <w:rFonts w:ascii="Arial" w:hAnsi="Arial" w:cs="Arial"/>
          <w:sz w:val="24"/>
          <w:szCs w:val="24"/>
        </w:rPr>
        <w:t>wraz z wyjaśnieniami</w:t>
      </w:r>
      <w:r w:rsidR="0012774F" w:rsidRPr="0084637D">
        <w:rPr>
          <w:rFonts w:ascii="Arial" w:hAnsi="Arial" w:cs="Arial"/>
          <w:bCs/>
          <w:sz w:val="24"/>
          <w:szCs w:val="24"/>
          <w:lang w:eastAsia="ar-SA"/>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1.</w:t>
      </w:r>
      <w:r w:rsidRPr="0084637D">
        <w:rPr>
          <w:rFonts w:ascii="Arial" w:hAnsi="Arial" w:cs="Arial"/>
          <w:sz w:val="24"/>
          <w:szCs w:val="24"/>
        </w:rPr>
        <w:tab/>
        <w:t>Wykonawca ze względu na obszerny zakres przedmiotu zamówienia obejmujący branże sanitarną, budowlaną, elektryczną i niskich prądów, konieczność weryfikacji i analizy całości dokumentacji projektowej i pozyskania ofert dostawców, wskazane przeprowadzenie wizji lokalnej w celu przygotowania rzetelnej oferty Wykonawcy wnioskuje o przesunięcie terminu z 29.09 na 10.10. Dotychczasowa praktyka postępowań robót budowlanych budowy serwerowni w których uczestniczył Wykonawca o znacznym zakresie i wartości zamówienia wskazywała iż Zamawiający wyznaczali termin składania ofert co najmniej 30 dni.</w:t>
      </w:r>
    </w:p>
    <w:p w:rsidR="0084637D" w:rsidRPr="0084637D" w:rsidRDefault="0084637D" w:rsidP="0084637D">
      <w:pPr>
        <w:spacing w:after="240" w:line="276" w:lineRule="auto"/>
        <w:jc w:val="both"/>
        <w:rPr>
          <w:rFonts w:ascii="Arial" w:hAnsi="Arial" w:cs="Arial"/>
          <w:b/>
          <w:sz w:val="24"/>
          <w:szCs w:val="24"/>
        </w:rPr>
      </w:pPr>
      <w:r w:rsidRPr="0084637D">
        <w:rPr>
          <w:rFonts w:ascii="Arial" w:hAnsi="Arial" w:cs="Arial"/>
          <w:b/>
          <w:sz w:val="24"/>
          <w:szCs w:val="24"/>
        </w:rPr>
        <w:t>Odp.</w:t>
      </w:r>
      <w:r w:rsidR="0010755A">
        <w:rPr>
          <w:rFonts w:ascii="Arial" w:hAnsi="Arial" w:cs="Arial"/>
          <w:b/>
          <w:sz w:val="24"/>
          <w:szCs w:val="24"/>
        </w:rPr>
        <w:t>:</w:t>
      </w:r>
      <w:r w:rsidRPr="0084637D">
        <w:rPr>
          <w:rFonts w:ascii="Arial" w:hAnsi="Arial" w:cs="Arial"/>
          <w:b/>
          <w:sz w:val="24"/>
          <w:szCs w:val="24"/>
        </w:rPr>
        <w:t xml:space="preserve"> </w:t>
      </w:r>
      <w:r w:rsidRPr="0010755A">
        <w:rPr>
          <w:rFonts w:ascii="Arial" w:hAnsi="Arial" w:cs="Arial"/>
          <w:sz w:val="24"/>
          <w:szCs w:val="24"/>
        </w:rPr>
        <w:t>Zamawiający przedłuża termin składan</w:t>
      </w:r>
      <w:r w:rsidR="0010755A">
        <w:rPr>
          <w:rFonts w:ascii="Arial" w:hAnsi="Arial" w:cs="Arial"/>
          <w:sz w:val="24"/>
          <w:szCs w:val="24"/>
        </w:rPr>
        <w:t>ia ofert na 13.10.2022 g. 10:00, otwarcie ofert nastąpi tego samego dnia o g.11:00</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2.</w:t>
      </w:r>
      <w:r w:rsidRPr="0084637D">
        <w:rPr>
          <w:rFonts w:ascii="Arial" w:hAnsi="Arial" w:cs="Arial"/>
          <w:sz w:val="24"/>
          <w:szCs w:val="24"/>
        </w:rPr>
        <w:tab/>
        <w:t>Wykonawca wnosi o potwierdzenie możliwości przeprowadzenia wizji lokalnej w dniu 22.09.2022, godz. 10.</w:t>
      </w:r>
    </w:p>
    <w:p w:rsidR="00F145B5" w:rsidRDefault="00F145B5" w:rsidP="0084637D">
      <w:pPr>
        <w:spacing w:after="240" w:line="276" w:lineRule="auto"/>
        <w:jc w:val="both"/>
        <w:rPr>
          <w:rFonts w:ascii="Arial" w:hAnsi="Arial" w:cs="Arial"/>
          <w:b/>
          <w:sz w:val="24"/>
          <w:szCs w:val="24"/>
        </w:rPr>
      </w:pPr>
    </w:p>
    <w:p w:rsidR="0084637D" w:rsidRPr="0084637D" w:rsidRDefault="0084637D" w:rsidP="0084637D">
      <w:pPr>
        <w:spacing w:after="240" w:line="276" w:lineRule="auto"/>
        <w:jc w:val="both"/>
        <w:rPr>
          <w:rFonts w:ascii="Arial" w:hAnsi="Arial" w:cs="Arial"/>
          <w:b/>
          <w:sz w:val="24"/>
          <w:szCs w:val="24"/>
        </w:rPr>
      </w:pPr>
      <w:r w:rsidRPr="0084637D">
        <w:rPr>
          <w:rFonts w:ascii="Arial" w:hAnsi="Arial" w:cs="Arial"/>
          <w:b/>
          <w:sz w:val="24"/>
          <w:szCs w:val="24"/>
        </w:rPr>
        <w:t>Odp.</w:t>
      </w:r>
      <w:r w:rsidR="0010755A">
        <w:rPr>
          <w:rFonts w:ascii="Arial" w:hAnsi="Arial" w:cs="Arial"/>
          <w:b/>
          <w:sz w:val="24"/>
          <w:szCs w:val="24"/>
        </w:rPr>
        <w:t>:</w:t>
      </w:r>
      <w:r w:rsidRPr="0084637D">
        <w:rPr>
          <w:rFonts w:ascii="Arial" w:hAnsi="Arial" w:cs="Arial"/>
          <w:b/>
          <w:sz w:val="24"/>
          <w:szCs w:val="24"/>
        </w:rPr>
        <w:t xml:space="preserve"> </w:t>
      </w:r>
      <w:r w:rsidRPr="0010755A">
        <w:rPr>
          <w:rFonts w:ascii="Arial" w:hAnsi="Arial" w:cs="Arial"/>
          <w:sz w:val="24"/>
          <w:szCs w:val="24"/>
        </w:rPr>
        <w:t>Zamawiający w SWZ nie określił obowiązku odbycia wizji lokalnej jednocześnie nie zakazał jej. W związku z tym istnieje możliwość odbycia wizji lokalnej po wcześniejszym uzgodnieniu terminu (poniedziałek-piątek, godz. 7.15- 15.15) z przedstawicielem merytorycznym zamawiającego wskazanym w SWZ. Zgodnie z zapisami SWZ przeprowadzenie wizji lokalnej nie jest wymogiem obligatoryjnym i nie skutkuje odrzuceniem oferty. Podczas wizji lokalnej nie będą udzielane dodatkowe informacje, jak również odpowiedzi na pytania zadawane przez Wykonawców.</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3.</w:t>
      </w:r>
      <w:r w:rsidRPr="0084637D">
        <w:rPr>
          <w:rFonts w:ascii="Arial" w:hAnsi="Arial" w:cs="Arial"/>
          <w:sz w:val="24"/>
          <w:szCs w:val="24"/>
        </w:rPr>
        <w:tab/>
        <w:t xml:space="preserve">Wykonawca wnosi o wyjaśnienie wątpliwości polegającej na różnicy w doborze mocy jawnej dla jednostki chłodzącej. W opisie OPZ w pkt. 4.1 Zamawiający wskazuje wymóg 22,00kW mocy jawnej netto dla każdej jednostki, łącznie 2 szt. pracują + 1 szt. redundantna. Natomiast w opisie załączonej karty doborowej Zamawiający wskazuje 29,1kW Net </w:t>
      </w:r>
      <w:proofErr w:type="spellStart"/>
      <w:r w:rsidRPr="0084637D">
        <w:rPr>
          <w:rFonts w:ascii="Arial" w:hAnsi="Arial" w:cs="Arial"/>
          <w:sz w:val="24"/>
          <w:szCs w:val="24"/>
        </w:rPr>
        <w:t>Sensible</w:t>
      </w:r>
      <w:proofErr w:type="spellEnd"/>
      <w:r w:rsidRPr="0084637D">
        <w:rPr>
          <w:rFonts w:ascii="Arial" w:hAnsi="Arial" w:cs="Arial"/>
          <w:sz w:val="24"/>
          <w:szCs w:val="24"/>
        </w:rPr>
        <w:t xml:space="preserve"> </w:t>
      </w:r>
      <w:proofErr w:type="spellStart"/>
      <w:r w:rsidRPr="0084637D">
        <w:rPr>
          <w:rFonts w:ascii="Arial" w:hAnsi="Arial" w:cs="Arial"/>
          <w:sz w:val="24"/>
          <w:szCs w:val="24"/>
        </w:rPr>
        <w:t>cooling</w:t>
      </w:r>
      <w:proofErr w:type="spellEnd"/>
      <w:r w:rsidRPr="0084637D">
        <w:rPr>
          <w:rFonts w:ascii="Arial" w:hAnsi="Arial" w:cs="Arial"/>
          <w:sz w:val="24"/>
          <w:szCs w:val="24"/>
        </w:rPr>
        <w:t xml:space="preserve"> </w:t>
      </w:r>
      <w:proofErr w:type="spellStart"/>
      <w:r w:rsidRPr="0084637D">
        <w:rPr>
          <w:rFonts w:ascii="Arial" w:hAnsi="Arial" w:cs="Arial"/>
          <w:sz w:val="24"/>
          <w:szCs w:val="24"/>
        </w:rPr>
        <w:t>capasity</w:t>
      </w:r>
      <w:proofErr w:type="spellEnd"/>
      <w:r w:rsidRPr="0084637D">
        <w:rPr>
          <w:rFonts w:ascii="Arial" w:hAnsi="Arial" w:cs="Arial"/>
          <w:sz w:val="24"/>
          <w:szCs w:val="24"/>
        </w:rPr>
        <w:t>. Wykonawca prosi o podanie która z wielkości jest prawidłowa celem przyjęcia jej przy doborze urządzeń w ofercie.</w:t>
      </w:r>
    </w:p>
    <w:p w:rsidR="0084637D" w:rsidRPr="0084637D" w:rsidRDefault="0084637D" w:rsidP="0084637D">
      <w:pPr>
        <w:spacing w:after="240" w:line="276" w:lineRule="auto"/>
        <w:jc w:val="both"/>
        <w:rPr>
          <w:rFonts w:ascii="Arial" w:hAnsi="Arial" w:cs="Arial"/>
          <w:b/>
          <w:sz w:val="24"/>
          <w:szCs w:val="24"/>
        </w:rPr>
      </w:pPr>
      <w:r w:rsidRPr="0084637D">
        <w:rPr>
          <w:rFonts w:ascii="Arial" w:hAnsi="Arial" w:cs="Arial"/>
          <w:b/>
          <w:sz w:val="24"/>
          <w:szCs w:val="24"/>
        </w:rPr>
        <w:t>Odp. Prawidłowa wartość to 22,00kW mocy jawnej netto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3.</w:t>
      </w:r>
      <w:r w:rsidRPr="0084637D">
        <w:rPr>
          <w:rFonts w:ascii="Arial" w:hAnsi="Arial" w:cs="Arial"/>
          <w:sz w:val="24"/>
          <w:szCs w:val="24"/>
        </w:rPr>
        <w:tab/>
        <w:t>Zamawiający wymaga aby wykonawca potwierdził posiadanie doświadczenia tj. w ciągu ostatnich 5 lat przed upływem terminu składania ofert, a jeżeli okres prowadzenia działalności jest krótszy - w tym okresie, należycie wykonał minimum jedno zamówienie na roboty budowlane, obejmujące zakresem: wybudowanie lub przystosowanie budynku lub jego części, do potrzeb centrum przetwarzania danych. Wymagane jest aby ww. prace obejmowały wykonanie - dostawę, montaż i uruchomienie, konfigurację: - kiosku serwerowego wraz z wykonaniem dedykowanego zasilania do kiosku, - systemu dystrybucji i monitorowania zasilania, - robót sanitarnych w tym z zastosowaniem agregatów chłodniczych w technologii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wraz z ze sterowaniem i osprzętem, - sieci teleinformatycznej w ramach centrum danych, - zasilania awaryjnego składającego się min. z 2 UPS pracujących w układzie równoległym o mocy min 35kV - zasilania zapasowego w postaci agregatu prądotwórczego lub zapasowego przyłącza elektrycznego, - systemu monitoringu parametrów środowiskowych, - systemu </w:t>
      </w:r>
      <w:proofErr w:type="spellStart"/>
      <w:r w:rsidRPr="0084637D">
        <w:rPr>
          <w:rFonts w:ascii="Arial" w:hAnsi="Arial" w:cs="Arial"/>
          <w:sz w:val="24"/>
          <w:szCs w:val="24"/>
        </w:rPr>
        <w:t>ppoż</w:t>
      </w:r>
      <w:proofErr w:type="spellEnd"/>
      <w:r w:rsidRPr="0084637D">
        <w:rPr>
          <w:rFonts w:ascii="Arial" w:hAnsi="Arial" w:cs="Arial"/>
          <w:sz w:val="24"/>
          <w:szCs w:val="24"/>
        </w:rPr>
        <w:t>, - dostawa i montaż przełączników sieciowych top-of-</w:t>
      </w:r>
      <w:proofErr w:type="spellStart"/>
      <w:r w:rsidRPr="0084637D">
        <w:rPr>
          <w:rFonts w:ascii="Arial" w:hAnsi="Arial" w:cs="Arial"/>
          <w:sz w:val="24"/>
          <w:szCs w:val="24"/>
        </w:rPr>
        <w:t>rack</w:t>
      </w:r>
      <w:proofErr w:type="spellEnd"/>
      <w:r w:rsidRPr="0084637D">
        <w:rPr>
          <w:rFonts w:ascii="Arial" w:hAnsi="Arial" w:cs="Arial"/>
          <w:sz w:val="24"/>
          <w:szCs w:val="24"/>
        </w:rPr>
        <w:t xml:space="preserve">, </w:t>
      </w:r>
    </w:p>
    <w:p w:rsidR="00F145B5" w:rsidRDefault="0084637D" w:rsidP="0084637D">
      <w:pPr>
        <w:spacing w:after="240" w:line="276" w:lineRule="auto"/>
        <w:jc w:val="both"/>
        <w:rPr>
          <w:rFonts w:ascii="Arial" w:hAnsi="Arial" w:cs="Arial"/>
          <w:sz w:val="24"/>
          <w:szCs w:val="24"/>
        </w:rPr>
      </w:pPr>
      <w:r w:rsidRPr="0084637D">
        <w:rPr>
          <w:rFonts w:ascii="Arial" w:hAnsi="Arial" w:cs="Arial"/>
          <w:sz w:val="24"/>
          <w:szCs w:val="24"/>
        </w:rPr>
        <w:t>Wykonawca wnosi o usunięcie zapisu „dostawa i montaż przełączników sieciowych top-of-</w:t>
      </w:r>
      <w:proofErr w:type="spellStart"/>
      <w:r w:rsidRPr="0084637D">
        <w:rPr>
          <w:rFonts w:ascii="Arial" w:hAnsi="Arial" w:cs="Arial"/>
          <w:sz w:val="24"/>
          <w:szCs w:val="24"/>
        </w:rPr>
        <w:t>rack</w:t>
      </w:r>
      <w:proofErr w:type="spellEnd"/>
      <w:r w:rsidRPr="0084637D">
        <w:rPr>
          <w:rFonts w:ascii="Arial" w:hAnsi="Arial" w:cs="Arial"/>
          <w:sz w:val="24"/>
          <w:szCs w:val="24"/>
        </w:rPr>
        <w:t xml:space="preserve">” lub określenie odrębnego wymogu posiadanego doświadczenia gdyż w większości prowadzonych postępowań dotyczących budowy serwerowni i dostawy infrastruktury serwerowo- sieciowej podzielone są na dwa odrębne zadania: na wykonanie robót budowlanych budowy serwerowni i osobne zadanie dostawy infrastruktury serwerowo-sieciowej. Połączenie obu zadań w jeden wymóg referencji </w:t>
      </w: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znacznie ogranicza krąg potencjalnych Wykonawców i możliwość złożenia oferty w postępowaniu.</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Wykonawca wnosi o zmianę zapisu ” zasilania awaryjnego składającego się min. z 2 UPS pracujących w układzie równoległym o mocy min 35kV na „”zasilania awaryjnego składającego się min. z 2 UPS”. Rozszerzenie wymogu o układ 2 UPS-ów pracujących równolegle jest zbyt dużym uszczegółowieniem i opisuje wymóg w sposób ograniczający złożenie oferty przez Wykonawców nie posiadających w danej referencji wskazanego wymogu. Uszczegółowienie to nie jest konieczne dla potwierdzenia posiadanych kompetencji i doświadczenia Wykonawcy. Usunięcie tego zapisu spowoduje możliwość złożenia konkurencyjnej oferty przez Wykonawcę i złożenie przedstawienie referencji potwierdzających należyte wykonanie zamówień o podobnym charakterze</w:t>
      </w:r>
    </w:p>
    <w:p w:rsidR="0084637D" w:rsidRPr="0084637D" w:rsidRDefault="0084637D" w:rsidP="0084637D">
      <w:pPr>
        <w:spacing w:after="240" w:line="276" w:lineRule="auto"/>
        <w:jc w:val="both"/>
        <w:rPr>
          <w:rFonts w:ascii="Arial" w:hAnsi="Arial" w:cs="Arial"/>
          <w:sz w:val="24"/>
          <w:szCs w:val="24"/>
        </w:rPr>
      </w:pPr>
      <w:r>
        <w:rPr>
          <w:rFonts w:ascii="Arial" w:hAnsi="Arial" w:cs="Arial"/>
          <w:b/>
          <w:sz w:val="24"/>
          <w:szCs w:val="24"/>
        </w:rPr>
        <w:t>Odp</w:t>
      </w:r>
      <w:r w:rsidR="00160549">
        <w:rPr>
          <w:rFonts w:ascii="Arial" w:hAnsi="Arial" w:cs="Arial"/>
          <w:b/>
          <w:sz w:val="24"/>
          <w:szCs w:val="24"/>
        </w:rPr>
        <w:t>.</w:t>
      </w:r>
      <w:r w:rsidRPr="0084637D">
        <w:rPr>
          <w:rFonts w:ascii="Arial" w:hAnsi="Arial" w:cs="Arial"/>
          <w:b/>
          <w:sz w:val="24"/>
          <w:szCs w:val="24"/>
        </w:rPr>
        <w:t>:</w:t>
      </w:r>
      <w:r>
        <w:rPr>
          <w:rFonts w:ascii="Arial" w:hAnsi="Arial" w:cs="Arial"/>
          <w:sz w:val="24"/>
          <w:szCs w:val="24"/>
        </w:rPr>
        <w:t xml:space="preserve"> Zamawiający zmienia warunek zdolności technicznej lub zawodowej w następujący sposób:</w:t>
      </w:r>
    </w:p>
    <w:p w:rsidR="0084637D" w:rsidRPr="0084637D" w:rsidRDefault="0084637D" w:rsidP="0084637D">
      <w:pPr>
        <w:spacing w:after="240" w:line="276" w:lineRule="auto"/>
        <w:jc w:val="both"/>
        <w:rPr>
          <w:rFonts w:ascii="Arial" w:hAnsi="Arial" w:cs="Arial"/>
          <w:b/>
          <w:sz w:val="24"/>
          <w:szCs w:val="24"/>
        </w:rPr>
      </w:pPr>
      <w:r w:rsidRPr="0084637D">
        <w:rPr>
          <w:rFonts w:ascii="Arial" w:hAnsi="Arial" w:cs="Arial"/>
          <w:b/>
          <w:sz w:val="24"/>
          <w:szCs w:val="24"/>
        </w:rPr>
        <w:t>Było: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O udzielenie zamówienia publicznego mogą ubiegać się wykonawcy, którzy spełniają warunki, dotyczące  zdolności technicznej lub zawodowej. </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Zamawiający uzna warunek za spełniony jeżeli wykonawca wykaże, że w ciągu ostatnich 5 lat przed upływem terminu składania ofert, a jeżeli okres prowadzenia działalności jest krótszy - w tym okresie, należycie wykonał minimum jedno zamówienie na roboty budowlane, obejmujące zakresem: wybudowanie lub przystosowanie budynku lub jego części, do potrzeb centrum przetwarzania danych. Wymagane jest aby ww. prace obejmowały wykonanie - dostawę, montaż i uruchomienie, konfigurację:</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kiosku serwerowego wraz z wykonaniem dedykowanego zasilania do kiosku,</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dystrybucji i monitorowania zasilania,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robót sanitarnych w tym z zastosowaniem agregatów chłodniczych w technologii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wraz z ze sterowaniem i osprzętem,</w:t>
      </w:r>
    </w:p>
    <w:p w:rsid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sieci teleinformatycznej w ramach centrum danych,</w:t>
      </w:r>
    </w:p>
    <w:p w:rsidR="00F145B5" w:rsidRDefault="00F145B5" w:rsidP="0084637D">
      <w:pPr>
        <w:spacing w:after="240" w:line="276" w:lineRule="auto"/>
        <w:jc w:val="both"/>
        <w:rPr>
          <w:rFonts w:ascii="Arial" w:hAnsi="Arial" w:cs="Arial"/>
          <w:sz w:val="24"/>
          <w:szCs w:val="24"/>
        </w:rPr>
      </w:pPr>
    </w:p>
    <w:p w:rsidR="00F145B5" w:rsidRPr="0084637D"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zasilania awaryjnego składającego się min. z 2 UPS pracujących w układzie równoległym o mocy min 35kV</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zasilania zapasowego w postaci agregatu prądotwórczego lub zapasowego przyłącza elektrycznego,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monitoringu parametrów środowiskowych,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 xml:space="preserve">systemu </w:t>
      </w:r>
      <w:proofErr w:type="spellStart"/>
      <w:r w:rsidRPr="0084637D">
        <w:rPr>
          <w:rFonts w:ascii="Arial" w:hAnsi="Arial" w:cs="Arial"/>
          <w:sz w:val="24"/>
          <w:szCs w:val="24"/>
        </w:rPr>
        <w:t>ppoż</w:t>
      </w:r>
      <w:proofErr w:type="spellEnd"/>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dostawa i montaż przełączników sieciowych top-of-</w:t>
      </w:r>
      <w:proofErr w:type="spellStart"/>
      <w:r w:rsidRPr="0084637D">
        <w:rPr>
          <w:rFonts w:ascii="Arial" w:hAnsi="Arial" w:cs="Arial"/>
          <w:sz w:val="24"/>
          <w:szCs w:val="24"/>
        </w:rPr>
        <w:t>rack</w:t>
      </w:r>
      <w:proofErr w:type="spellEnd"/>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a wartość zrealizowanego zakresu zamówienia jw. </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wynosiła min. 3 000 000 zł brutto.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Definicje:</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Przez kiosk Zamawiający rozumie wydzieloną przestrzeń składającą się z minimum: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10 szaf serwerowych służących do montażu serwerów i urządzeń aktywnych,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klimatyzacji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z zimnym lub gorącym korytarzem,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zasilaniem awaryjnym UPS,</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dedykowanym okablowaniem strukturalnym,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systemem monitoringu środowiska i zasilania,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systemem ppoż.</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Centrum przetwarzania danych (centrum danych, ośrodek przetwarzania danych z angielskiego data </w:t>
      </w:r>
      <w:proofErr w:type="spellStart"/>
      <w:r w:rsidRPr="0084637D">
        <w:rPr>
          <w:rFonts w:ascii="Arial" w:hAnsi="Arial" w:cs="Arial"/>
          <w:sz w:val="24"/>
          <w:szCs w:val="24"/>
        </w:rPr>
        <w:t>center</w:t>
      </w:r>
      <w:proofErr w:type="spellEnd"/>
      <w:r w:rsidRPr="0084637D">
        <w:rPr>
          <w:rFonts w:ascii="Arial" w:hAnsi="Arial" w:cs="Arial"/>
          <w:sz w:val="24"/>
          <w:szCs w:val="24"/>
        </w:rPr>
        <w:t>) jest budynkiem lub jego częścią, która składa się z serwerowni oraz pomieszczeń wspierających jej funkcjonalność - zgodnie z definicją normy ANSI/TIA-942 (</w:t>
      </w:r>
      <w:proofErr w:type="spellStart"/>
      <w:r w:rsidRPr="0084637D">
        <w:rPr>
          <w:rFonts w:ascii="Arial" w:hAnsi="Arial" w:cs="Arial"/>
          <w:sz w:val="24"/>
          <w:szCs w:val="24"/>
        </w:rPr>
        <w:t>Telecommunications</w:t>
      </w:r>
      <w:proofErr w:type="spellEnd"/>
      <w:r w:rsidRPr="0084637D">
        <w:rPr>
          <w:rFonts w:ascii="Arial" w:hAnsi="Arial" w:cs="Arial"/>
          <w:sz w:val="24"/>
          <w:szCs w:val="24"/>
        </w:rPr>
        <w:t xml:space="preserve"> </w:t>
      </w:r>
      <w:proofErr w:type="spellStart"/>
      <w:r w:rsidRPr="0084637D">
        <w:rPr>
          <w:rFonts w:ascii="Arial" w:hAnsi="Arial" w:cs="Arial"/>
          <w:sz w:val="24"/>
          <w:szCs w:val="24"/>
        </w:rPr>
        <w:t>Infrastructure</w:t>
      </w:r>
      <w:proofErr w:type="spellEnd"/>
      <w:r w:rsidRPr="0084637D">
        <w:rPr>
          <w:rFonts w:ascii="Arial" w:hAnsi="Arial" w:cs="Arial"/>
          <w:sz w:val="24"/>
          <w:szCs w:val="24"/>
        </w:rPr>
        <w:t xml:space="preserve"> Standard for Data </w:t>
      </w:r>
      <w:proofErr w:type="spellStart"/>
      <w:r w:rsidRPr="0084637D">
        <w:rPr>
          <w:rFonts w:ascii="Arial" w:hAnsi="Arial" w:cs="Arial"/>
          <w:sz w:val="24"/>
          <w:szCs w:val="24"/>
        </w:rPr>
        <w:t>Centers</w:t>
      </w:r>
      <w:proofErr w:type="spellEnd"/>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Sieć teletechniczna w Centrum przetwarzania danych musiała być zaprojektowana i wykonana z uwzględnieniem specyfiki serwerowni, tzn. uwzględniać połączenia miedziane w minimum kategorii 6 oraz łącza światłowodowe między szafami w kiosku.</w:t>
      </w:r>
    </w:p>
    <w:p w:rsidR="00F145B5" w:rsidRDefault="00F145B5" w:rsidP="0084637D">
      <w:pPr>
        <w:spacing w:after="240" w:line="276" w:lineRule="auto"/>
        <w:jc w:val="both"/>
        <w:rPr>
          <w:rFonts w:ascii="Arial" w:hAnsi="Arial" w:cs="Arial"/>
          <w:sz w:val="24"/>
          <w:szCs w:val="24"/>
        </w:rPr>
      </w:pP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System dystrybucji i monitorowania zasilania musiał posiadać co najmniej funkcje pozwalające na monitorowanie w sposób ciągły i alarmowanie o zaistniałych sytuacjach awaryjnych związanych z: napięciem zasilania, obciążeniem prądowym, zużyciem energii/licznik energii i częstotliwością.</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System monitoringu parametrów środowiskowych musiał posiadać co najmniej funkcje pozwalające na monitorowanie w sposób ciągły i alarmowanie o zaistniałych sytuacjach awaryjnych związanych z: wilgotnością i temperaturą.</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Zamawiający dopuszcza wykonanie  zintegrowanego systemu klasy DCIM, łączącego w sobie wymagania dla Systemu dystrybucji i monitorowania zasilania oraz System monitoringu parametrów środowiskowych.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System </w:t>
      </w:r>
      <w:proofErr w:type="spellStart"/>
      <w:r w:rsidRPr="0084637D">
        <w:rPr>
          <w:rFonts w:ascii="Arial" w:hAnsi="Arial" w:cs="Arial"/>
          <w:sz w:val="24"/>
          <w:szCs w:val="24"/>
        </w:rPr>
        <w:t>ppoż</w:t>
      </w:r>
      <w:proofErr w:type="spellEnd"/>
      <w:r w:rsidRPr="0084637D">
        <w:rPr>
          <w:rFonts w:ascii="Arial" w:hAnsi="Arial" w:cs="Arial"/>
          <w:sz w:val="24"/>
          <w:szCs w:val="24"/>
        </w:rPr>
        <w:t xml:space="preserve"> w serwerowni musiał składać się z minimum: systemu detekcji pożaru, systemu powiadamiania, systemu gaszenia gazem.</w:t>
      </w:r>
    </w:p>
    <w:p w:rsidR="0084637D" w:rsidRPr="0084637D" w:rsidRDefault="0084637D" w:rsidP="0084637D">
      <w:pPr>
        <w:spacing w:after="240" w:line="276" w:lineRule="auto"/>
        <w:jc w:val="both"/>
        <w:rPr>
          <w:rFonts w:ascii="Arial" w:hAnsi="Arial" w:cs="Arial"/>
          <w:b/>
          <w:sz w:val="24"/>
          <w:szCs w:val="24"/>
        </w:rPr>
      </w:pPr>
      <w:r w:rsidRPr="0084637D">
        <w:rPr>
          <w:rFonts w:ascii="Arial" w:hAnsi="Arial" w:cs="Arial"/>
          <w:sz w:val="24"/>
          <w:szCs w:val="24"/>
        </w:rPr>
        <w:t xml:space="preserve"> </w:t>
      </w:r>
      <w:r w:rsidRPr="0084637D">
        <w:rPr>
          <w:rFonts w:ascii="Arial" w:hAnsi="Arial" w:cs="Arial"/>
          <w:b/>
          <w:sz w:val="24"/>
          <w:szCs w:val="24"/>
        </w:rPr>
        <w:t>Jest: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O udzielenie zamówienia publicznego mogą ubiegać się wykonawcy, którzy spełniają warunki, dotyczące  zdolności technicznej lub zawodowej. </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Zamawiający uzna warunek za spełniony jeżeli wykonawca wykaże, że w ciągu ostatnich 5 lat przed upływem terminu składania ofert, a jeżeli okres prowadzenia działalności jest krótszy - w tym okresie, należycie wykonał minimum jedno zamówienie na roboty budowlane, obejmujące zakresem: wybudowanie lub przystosowanie budynku lub jego części, do potrzeb centrum przetwarzania danych. Wymagane jest aby ww. prace obejmowały wykonanie - dostawę, montaż i uruchomienie, konfigurację:</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kiosku serwerowego wraz z wykonaniem dedykowanego zasilania do kiosku,</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dystrybucji i monitorowania zasilania,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robót sanitarnych w tym z zastosowaniem agregatów chłodniczych w technologii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wraz z ze sterowaniem i osprzętem,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sieci teleinformatycznej w ramach centrum danych,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zasilania awaryjnego składającego się z UPS o łącznej mocy min 60kW</w:t>
      </w:r>
    </w:p>
    <w:p w:rsidR="00F145B5" w:rsidRDefault="00F145B5" w:rsidP="0084637D">
      <w:pPr>
        <w:spacing w:after="240" w:line="276" w:lineRule="auto"/>
        <w:jc w:val="both"/>
        <w:rPr>
          <w:rFonts w:ascii="Arial" w:hAnsi="Arial" w:cs="Arial"/>
          <w:sz w:val="24"/>
          <w:szCs w:val="24"/>
        </w:rPr>
      </w:pP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zasilania zapasowego w postaci agregatu prądotwórczego lub zapasowego przyłącza elektrycznego,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monitoringu parametrów środowiskowych,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 xml:space="preserve">systemu </w:t>
      </w:r>
      <w:proofErr w:type="spellStart"/>
      <w:r w:rsidRPr="0084637D">
        <w:rPr>
          <w:rFonts w:ascii="Arial" w:hAnsi="Arial" w:cs="Arial"/>
          <w:sz w:val="24"/>
          <w:szCs w:val="24"/>
        </w:rPr>
        <w:t>ppoż</w:t>
      </w:r>
      <w:proofErr w:type="spellEnd"/>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a wartość zrealizowanego zakresu zamówienia jw. </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wynosiła min. 3 000 000 zł brutto.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Definicje:</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Przez kiosk Zamawiający rozumie wydzieloną przestrzeń składającą się z minimum: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10 szaf serwerowych służących do montażu serwerów i urządzeń aktywnych,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systemu klimatyzacji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z zimnym lub gorącym korytarzem,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zasilaniem awaryjnym UPS,</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dedykowanym okablowaniem strukturalnym,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systemem monitoringu środowiska i zasilania,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t>
      </w:r>
      <w:r w:rsidRPr="0084637D">
        <w:rPr>
          <w:rFonts w:ascii="Arial" w:hAnsi="Arial" w:cs="Arial"/>
          <w:sz w:val="24"/>
          <w:szCs w:val="24"/>
        </w:rPr>
        <w:tab/>
        <w:t>systemem ppoż.</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Centrum przetwarzania danych (centrum danych, ośrodek przetwarzania danych z angielskiego data </w:t>
      </w:r>
      <w:proofErr w:type="spellStart"/>
      <w:r w:rsidRPr="0084637D">
        <w:rPr>
          <w:rFonts w:ascii="Arial" w:hAnsi="Arial" w:cs="Arial"/>
          <w:sz w:val="24"/>
          <w:szCs w:val="24"/>
        </w:rPr>
        <w:t>center</w:t>
      </w:r>
      <w:proofErr w:type="spellEnd"/>
      <w:r w:rsidRPr="0084637D">
        <w:rPr>
          <w:rFonts w:ascii="Arial" w:hAnsi="Arial" w:cs="Arial"/>
          <w:sz w:val="24"/>
          <w:szCs w:val="24"/>
        </w:rPr>
        <w:t>) jest budynkiem lub jego częścią, która składa się z serwerowni oraz pomieszczeń wspierających jej funkcjonalność - zgodnie z definicją normy ANSI/TIA-942 (</w:t>
      </w:r>
      <w:proofErr w:type="spellStart"/>
      <w:r w:rsidRPr="0084637D">
        <w:rPr>
          <w:rFonts w:ascii="Arial" w:hAnsi="Arial" w:cs="Arial"/>
          <w:sz w:val="24"/>
          <w:szCs w:val="24"/>
        </w:rPr>
        <w:t>Telecommunications</w:t>
      </w:r>
      <w:proofErr w:type="spellEnd"/>
      <w:r w:rsidRPr="0084637D">
        <w:rPr>
          <w:rFonts w:ascii="Arial" w:hAnsi="Arial" w:cs="Arial"/>
          <w:sz w:val="24"/>
          <w:szCs w:val="24"/>
        </w:rPr>
        <w:t xml:space="preserve"> </w:t>
      </w:r>
      <w:proofErr w:type="spellStart"/>
      <w:r w:rsidRPr="0084637D">
        <w:rPr>
          <w:rFonts w:ascii="Arial" w:hAnsi="Arial" w:cs="Arial"/>
          <w:sz w:val="24"/>
          <w:szCs w:val="24"/>
        </w:rPr>
        <w:t>Infrastructure</w:t>
      </w:r>
      <w:proofErr w:type="spellEnd"/>
      <w:r w:rsidRPr="0084637D">
        <w:rPr>
          <w:rFonts w:ascii="Arial" w:hAnsi="Arial" w:cs="Arial"/>
          <w:sz w:val="24"/>
          <w:szCs w:val="24"/>
        </w:rPr>
        <w:t xml:space="preserve"> Standard for Data </w:t>
      </w:r>
      <w:proofErr w:type="spellStart"/>
      <w:r w:rsidRPr="0084637D">
        <w:rPr>
          <w:rFonts w:ascii="Arial" w:hAnsi="Arial" w:cs="Arial"/>
          <w:sz w:val="24"/>
          <w:szCs w:val="24"/>
        </w:rPr>
        <w:t>Centers</w:t>
      </w:r>
      <w:proofErr w:type="spellEnd"/>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Sieć teletechniczna w Centrum przetwarzania danych musiała być zaprojektowana i wykonana z uwzględnieniem specyfiki serwerowni, tzn. uwzględniać połączenia miedziane w minimum kategorii 6 oraz łącza światłowodowe między szafami w kiosku.</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System dystrybucji i monitorowania zasilania musiał posiadać co najmniej funkcje pozwalające na monitorowanie w sposób ciągły i alarmowanie o zaistniałych sytuacjach awaryjnych związanych z: napięciem zasilania, obciążeniem prądowym, zużyciem energii/licznik energii i częstotliwością.</w:t>
      </w:r>
    </w:p>
    <w:p w:rsidR="00F145B5" w:rsidRDefault="00F145B5" w:rsidP="0084637D">
      <w:pPr>
        <w:spacing w:after="240" w:line="276" w:lineRule="auto"/>
        <w:jc w:val="both"/>
        <w:rPr>
          <w:rFonts w:ascii="Arial" w:hAnsi="Arial" w:cs="Arial"/>
          <w:sz w:val="24"/>
          <w:szCs w:val="24"/>
        </w:rPr>
      </w:pP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System monitoringu parametrów środowiskowych musiał posiadać co najmniej funkcje pozwalające na monitorowanie w sposób ciągły i alarmowanie o zaistniałych sytuacjach awaryjnych związanych z: wilgotnością i temperaturą.</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Zamawiający dopuszcza wykonanie  zintegrowanego systemu klasy DCIM, łączącego w sobie wymagania dla Systemu dystrybucji i monitorowania zasilania oraz System monitoringu parametrów środowiskowych.</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System </w:t>
      </w:r>
      <w:proofErr w:type="spellStart"/>
      <w:r w:rsidRPr="0084637D">
        <w:rPr>
          <w:rFonts w:ascii="Arial" w:hAnsi="Arial" w:cs="Arial"/>
          <w:sz w:val="24"/>
          <w:szCs w:val="24"/>
        </w:rPr>
        <w:t>ppoż</w:t>
      </w:r>
      <w:proofErr w:type="spellEnd"/>
      <w:r w:rsidRPr="0084637D">
        <w:rPr>
          <w:rFonts w:ascii="Arial" w:hAnsi="Arial" w:cs="Arial"/>
          <w:sz w:val="24"/>
          <w:szCs w:val="24"/>
        </w:rPr>
        <w:t xml:space="preserve"> w serwerowni musiał składać się z minimum: systemu detekcji pożaru, systemu powiadamiania, systemu gaszenia gazem.</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4.</w:t>
      </w:r>
      <w:r w:rsidRPr="0084637D">
        <w:rPr>
          <w:rFonts w:ascii="Arial" w:hAnsi="Arial" w:cs="Arial"/>
          <w:sz w:val="24"/>
          <w:szCs w:val="24"/>
        </w:rPr>
        <w:tab/>
        <w:t xml:space="preserve">Wykonawca wnosi o możliwość elektronicznego przedstawienia projektu oraz projektu zmiany umowy o podwykonawstwo w celu przyspieszenia organizacji prac oraz ograniczeniu rozprzestrzenienia się zakażeń </w:t>
      </w:r>
      <w:proofErr w:type="spellStart"/>
      <w:r w:rsidRPr="0084637D">
        <w:rPr>
          <w:rFonts w:ascii="Arial" w:hAnsi="Arial" w:cs="Arial"/>
          <w:sz w:val="24"/>
          <w:szCs w:val="24"/>
        </w:rPr>
        <w:t>Covid</w:t>
      </w:r>
      <w:proofErr w:type="spellEnd"/>
      <w:r w:rsidRPr="0084637D">
        <w:rPr>
          <w:rFonts w:ascii="Arial" w:hAnsi="Arial" w:cs="Arial"/>
          <w:sz w:val="24"/>
          <w:szCs w:val="24"/>
        </w:rPr>
        <w:t xml:space="preserve"> w formie korespondencji e-mailowej. Wykonawca wnosi o możliwość podpisania umowy przez podwykonawcę w formie podpisu elektronicznego kwalifikowanego.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b/>
          <w:sz w:val="24"/>
          <w:szCs w:val="24"/>
        </w:rPr>
        <w:t>Odp.4.</w:t>
      </w:r>
      <w:r w:rsidRPr="0084637D">
        <w:rPr>
          <w:rFonts w:ascii="Arial" w:hAnsi="Arial" w:cs="Arial"/>
          <w:sz w:val="24"/>
          <w:szCs w:val="24"/>
        </w:rPr>
        <w:t xml:space="preserve"> Zamawiający dopuszcza przesłanie projektów umów z podwykonawcami oraz wymaganych do nich załączników w wersji elektronicznej</w:t>
      </w:r>
      <w:r>
        <w:rPr>
          <w:rFonts w:ascii="Arial" w:hAnsi="Arial" w:cs="Arial"/>
          <w:sz w:val="24"/>
          <w:szCs w:val="24"/>
        </w:rPr>
        <w:t>/postaci elektronicznej</w:t>
      </w:r>
      <w:r w:rsidRPr="0084637D">
        <w:rPr>
          <w:rFonts w:ascii="Arial" w:hAnsi="Arial" w:cs="Arial"/>
          <w:sz w:val="24"/>
          <w:szCs w:val="24"/>
        </w:rPr>
        <w:t xml:space="preserve"> na wskazany w umowie adres e-mail.</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Zamawiający informuję, że dokumenty opatrzone kwalifikowanym podpisem elektronicznym zgodnie z Kodeksem cywilnym są na równi z formą pisemną. W związku z tym zamawiający dopuszcza by umowy z podwykonawcami były podpisane podpisem kwalifikowanym i w takiej też formie zostały przesłane do zamawiającego.</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W związku </w:t>
      </w:r>
      <w:r w:rsidR="00FE0361">
        <w:rPr>
          <w:rFonts w:ascii="Arial" w:hAnsi="Arial" w:cs="Arial"/>
          <w:sz w:val="24"/>
          <w:szCs w:val="24"/>
        </w:rPr>
        <w:t>z powyższym Zamawiający dokonuje</w:t>
      </w:r>
      <w:r w:rsidRPr="0084637D">
        <w:rPr>
          <w:rFonts w:ascii="Arial" w:hAnsi="Arial" w:cs="Arial"/>
          <w:sz w:val="24"/>
          <w:szCs w:val="24"/>
        </w:rPr>
        <w:t xml:space="preserve"> odpowiednich zmian w projekcie umowy.</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5.</w:t>
      </w:r>
      <w:r w:rsidRPr="0084637D">
        <w:rPr>
          <w:rFonts w:ascii="Arial" w:hAnsi="Arial" w:cs="Arial"/>
          <w:sz w:val="24"/>
          <w:szCs w:val="24"/>
        </w:rPr>
        <w:tab/>
        <w:t xml:space="preserve">Wykonawca wnosi o potwierdzenie iż końcowa procedura odbiorowa nie jest wliczana do terminu realizacji przedmiotu zamówienia tj. terminem zakończenia realizacji przedmiotu umowy </w:t>
      </w:r>
      <w:proofErr w:type="spellStart"/>
      <w:r w:rsidRPr="0084637D">
        <w:rPr>
          <w:rFonts w:ascii="Arial" w:hAnsi="Arial" w:cs="Arial"/>
          <w:sz w:val="24"/>
          <w:szCs w:val="24"/>
        </w:rPr>
        <w:t>tj</w:t>
      </w:r>
      <w:proofErr w:type="spellEnd"/>
      <w:r w:rsidRPr="0084637D">
        <w:rPr>
          <w:rFonts w:ascii="Arial" w:hAnsi="Arial" w:cs="Arial"/>
          <w:sz w:val="24"/>
          <w:szCs w:val="24"/>
        </w:rPr>
        <w:t xml:space="preserve"> data zgłoszenia gotowości do odbioru końcowego . Zgodnie z Art. 9 pkt. 6 Odbiór robót rozpocznie się w ciągu 5 dni roboczych licząc od dnia niniejszego zawiadomienia.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b/>
          <w:sz w:val="24"/>
          <w:szCs w:val="24"/>
        </w:rPr>
        <w:t>Odp.:</w:t>
      </w:r>
      <w:r>
        <w:rPr>
          <w:rFonts w:ascii="Arial" w:hAnsi="Arial" w:cs="Arial"/>
          <w:b/>
          <w:sz w:val="24"/>
          <w:szCs w:val="24"/>
        </w:rPr>
        <w:t xml:space="preserve"> </w:t>
      </w:r>
      <w:r w:rsidRPr="0084637D">
        <w:rPr>
          <w:rFonts w:ascii="Arial" w:hAnsi="Arial" w:cs="Arial"/>
          <w:sz w:val="24"/>
          <w:szCs w:val="24"/>
        </w:rPr>
        <w:t>Zamawiający potwierdza.</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6.</w:t>
      </w:r>
      <w:r w:rsidRPr="0084637D">
        <w:rPr>
          <w:rFonts w:ascii="Arial" w:hAnsi="Arial" w:cs="Arial"/>
          <w:sz w:val="24"/>
          <w:szCs w:val="24"/>
        </w:rPr>
        <w:tab/>
        <w:t>Wykonawca prosi o potwierdzenie iż roboty budowlane objęte przedmiotem zamówienia nie są wykonywane na podstawie wydanej decyzji pozwolenia na budowę i nie jest wymagane prowadzenie dziennika budowy.</w:t>
      </w:r>
    </w:p>
    <w:p w:rsidR="00F145B5" w:rsidRDefault="00F145B5" w:rsidP="0084637D">
      <w:pPr>
        <w:spacing w:after="240" w:line="276" w:lineRule="auto"/>
        <w:jc w:val="both"/>
        <w:rPr>
          <w:rFonts w:ascii="Arial" w:hAnsi="Arial" w:cs="Arial"/>
          <w:b/>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b/>
          <w:sz w:val="24"/>
          <w:szCs w:val="24"/>
        </w:rPr>
        <w:t>Odp.:</w:t>
      </w:r>
      <w:r>
        <w:rPr>
          <w:rFonts w:ascii="Arial" w:hAnsi="Arial" w:cs="Arial"/>
          <w:sz w:val="24"/>
          <w:szCs w:val="24"/>
        </w:rPr>
        <w:t xml:space="preserve"> </w:t>
      </w:r>
      <w:r w:rsidRPr="0084637D">
        <w:rPr>
          <w:rFonts w:ascii="Arial" w:hAnsi="Arial" w:cs="Arial"/>
          <w:sz w:val="24"/>
          <w:szCs w:val="24"/>
        </w:rPr>
        <w:t>Zamawiający potwierdza.</w:t>
      </w:r>
      <w:r>
        <w:rPr>
          <w:rFonts w:ascii="Arial" w:hAnsi="Arial" w:cs="Arial"/>
          <w:sz w:val="24"/>
          <w:szCs w:val="24"/>
        </w:rPr>
        <w:t xml:space="preserve"> Z</w:t>
      </w:r>
      <w:r w:rsidRPr="0084637D">
        <w:rPr>
          <w:rFonts w:ascii="Arial" w:hAnsi="Arial" w:cs="Arial"/>
          <w:sz w:val="24"/>
          <w:szCs w:val="24"/>
        </w:rPr>
        <w:t xml:space="preserve">godnie z pkt. 13 opisu projektu wykonawczego </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7.</w:t>
      </w:r>
      <w:r w:rsidRPr="0084637D">
        <w:rPr>
          <w:rFonts w:ascii="Arial" w:hAnsi="Arial" w:cs="Arial"/>
          <w:sz w:val="24"/>
          <w:szCs w:val="24"/>
        </w:rPr>
        <w:tab/>
        <w:t>Wykonawca wnosi o obniżenie 5% zabezpieczenia należytego wykonania umowy do 3%, w celu zmniejszenia obciążenia finansowego Wykonawcy zważywszy na fakt iż Zamawiający nie przewiduje płatności częściowych i Wykonawca jest zobowiązany do kredytowania całości inwestycji.</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b/>
          <w:sz w:val="24"/>
          <w:szCs w:val="24"/>
        </w:rPr>
        <w:t>Odp.:</w:t>
      </w:r>
      <w:r w:rsidRPr="0084637D">
        <w:rPr>
          <w:rFonts w:ascii="Arial" w:hAnsi="Arial" w:cs="Arial"/>
          <w:sz w:val="24"/>
          <w:szCs w:val="24"/>
        </w:rPr>
        <w:t xml:space="preserve"> Zamawiający nie wyraża zgody</w:t>
      </w:r>
      <w:r>
        <w:rPr>
          <w:rFonts w:ascii="Arial" w:hAnsi="Arial" w:cs="Arial"/>
          <w:sz w:val="24"/>
          <w:szCs w:val="24"/>
        </w:rPr>
        <w:t xml:space="preserve"> na proponowaną zmianę</w:t>
      </w:r>
      <w:r w:rsidRPr="0084637D">
        <w:rPr>
          <w:rFonts w:ascii="Arial" w:hAnsi="Arial" w:cs="Arial"/>
          <w:sz w:val="24"/>
          <w:szCs w:val="24"/>
        </w:rPr>
        <w:t>.</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8.</w:t>
      </w:r>
      <w:r w:rsidRPr="0084637D">
        <w:rPr>
          <w:rFonts w:ascii="Arial" w:hAnsi="Arial" w:cs="Arial"/>
          <w:sz w:val="24"/>
          <w:szCs w:val="24"/>
        </w:rPr>
        <w:tab/>
        <w:t>Wykonawca wnosi o wprowadzenie zapisu: Łączna wysokość kar umownych nie może przekroczyć 20% łącznego wynagrodzenia umownego brutto, zgodnie z obowiązującą praktyką PZP.</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b/>
          <w:sz w:val="24"/>
          <w:szCs w:val="24"/>
        </w:rPr>
        <w:t>Odp.</w:t>
      </w:r>
      <w:r>
        <w:rPr>
          <w:rFonts w:ascii="Arial" w:hAnsi="Arial" w:cs="Arial"/>
          <w:sz w:val="24"/>
          <w:szCs w:val="24"/>
        </w:rPr>
        <w:t>:</w:t>
      </w:r>
      <w:r w:rsidRPr="0084637D">
        <w:rPr>
          <w:rFonts w:ascii="Arial" w:hAnsi="Arial" w:cs="Arial"/>
          <w:sz w:val="24"/>
          <w:szCs w:val="24"/>
        </w:rPr>
        <w:t xml:space="preserve"> Zamawiający nie dopuszcza takiej zmiany. Zgodnie z wymogami ustawy PZP zamawiający określił maksymalne wysokości kary umownych, których mogą dochodzić strony.</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9.</w:t>
      </w:r>
      <w:r w:rsidRPr="0084637D">
        <w:rPr>
          <w:rFonts w:ascii="Arial" w:hAnsi="Arial" w:cs="Arial"/>
          <w:sz w:val="24"/>
          <w:szCs w:val="24"/>
        </w:rPr>
        <w:tab/>
        <w:t>Wykonawca wnosi o zmianę kryterium ocen w zakresie udzielonej gwarancji. Określenie gwarancji gwarantującej max. ilość punktów na poziomie 84 miesięcy jest w obecnej sytuacji ekonomicznej i rynkowej mocno ryzykowne. Zdecydowana większość dostawców urządzeń udziela max. gwarancji na poziomie 36 miesięcy a koszt wydłużenia gwarancji do 84 miesięcy jest bardzo wysoki, często przewyższający zakup samych urządzeń, roboty budowlane na 60 miesięcy. Wykonawca wnosi o rozdzielenie gwarancji na gwarancje dla dostarczonego sprzętu i na wykonane roboty budowlane i systemy technologiczne i ustalenie niższych progów punktowanych.</w:t>
      </w:r>
    </w:p>
    <w:p w:rsidR="008538A9"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Pr>
          <w:rFonts w:ascii="Arial" w:hAnsi="Arial" w:cs="Arial"/>
          <w:sz w:val="24"/>
          <w:szCs w:val="24"/>
        </w:rPr>
        <w:t xml:space="preserve"> </w:t>
      </w:r>
      <w:r w:rsidRPr="0084637D">
        <w:rPr>
          <w:rFonts w:ascii="Arial" w:hAnsi="Arial" w:cs="Arial"/>
          <w:sz w:val="24"/>
          <w:szCs w:val="24"/>
        </w:rPr>
        <w:t xml:space="preserve">Wykonawca zobowiązany jest udzielić gwarancji na okres </w:t>
      </w:r>
      <w:r w:rsidRPr="008538A9">
        <w:rPr>
          <w:rFonts w:ascii="Arial" w:hAnsi="Arial" w:cs="Arial"/>
          <w:b/>
          <w:sz w:val="24"/>
          <w:szCs w:val="24"/>
        </w:rPr>
        <w:t>min. 36 miesięcy</w:t>
      </w:r>
      <w:r w:rsidRPr="0084637D">
        <w:rPr>
          <w:rFonts w:ascii="Arial" w:hAnsi="Arial" w:cs="Arial"/>
          <w:sz w:val="24"/>
          <w:szCs w:val="24"/>
        </w:rPr>
        <w:t xml:space="preserve"> na przedmiot zamówienia z wyłączeniem systemów i urządzeń objętych przedmiotem zamówienia, dla których gwarancji udziela producent. W przypadku systemów i urządzeń objętych przedmiotem zamówienia obowiązuje okres gwarancji zgodnie z warunkami gwarancji producenta, jednak nie krótszy niż 36 miesięcy.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 xml:space="preserve">10. </w:t>
      </w:r>
      <w:r w:rsidR="0084637D" w:rsidRPr="0084637D">
        <w:rPr>
          <w:rFonts w:ascii="Arial" w:hAnsi="Arial" w:cs="Arial"/>
          <w:sz w:val="24"/>
          <w:szCs w:val="24"/>
        </w:rPr>
        <w:t>W opisie branży elektrycznej, jak i na schemacie znajduje się agregat prądotwórczy o mocy maksymalnej 150 kVA, natomiast w pliku: „specyfikacja branża elektryczna.pdf” opisany jest agregat o mocy maksymalnej 200 kVA. Prosimy o podanie prawidłowej mocy zespołu prądotwórczego, oraz jego parametrów.</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sidRPr="008538A9">
        <w:rPr>
          <w:rFonts w:ascii="Arial" w:hAnsi="Arial" w:cs="Arial"/>
          <w:b/>
          <w:sz w:val="24"/>
          <w:szCs w:val="24"/>
        </w:rPr>
        <w:t>.:</w:t>
      </w:r>
      <w:r w:rsidR="008538A9">
        <w:rPr>
          <w:rFonts w:ascii="Arial" w:hAnsi="Arial" w:cs="Arial"/>
          <w:sz w:val="24"/>
          <w:szCs w:val="24"/>
        </w:rPr>
        <w:t xml:space="preserve"> </w:t>
      </w:r>
      <w:r w:rsidRPr="0084637D">
        <w:rPr>
          <w:rFonts w:ascii="Arial" w:hAnsi="Arial" w:cs="Arial"/>
          <w:sz w:val="24"/>
          <w:szCs w:val="24"/>
        </w:rPr>
        <w:t>Poprawna wartość to 150kVA.</w:t>
      </w:r>
    </w:p>
    <w:p w:rsidR="00F145B5" w:rsidRDefault="00F145B5" w:rsidP="0084637D">
      <w:pPr>
        <w:spacing w:after="240" w:line="276" w:lineRule="auto"/>
        <w:jc w:val="both"/>
        <w:rPr>
          <w:rFonts w:ascii="Arial" w:hAnsi="Arial" w:cs="Arial"/>
          <w:sz w:val="24"/>
          <w:szCs w:val="24"/>
        </w:rPr>
      </w:pP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1</w:t>
      </w:r>
      <w:r w:rsidR="008538A9">
        <w:rPr>
          <w:rFonts w:ascii="Arial" w:hAnsi="Arial" w:cs="Arial"/>
          <w:sz w:val="24"/>
          <w:szCs w:val="24"/>
        </w:rPr>
        <w:t>1</w:t>
      </w:r>
      <w:r w:rsidRPr="0084637D">
        <w:rPr>
          <w:rFonts w:ascii="Arial" w:hAnsi="Arial" w:cs="Arial"/>
          <w:sz w:val="24"/>
          <w:szCs w:val="24"/>
        </w:rPr>
        <w:t>. Czy prace budowlane wymagają uzyskania pozwolenia na budowę, zgłoszenia czy będą realizowane bez zgłaszania?</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sidRPr="008538A9">
        <w:rPr>
          <w:rFonts w:ascii="Arial" w:hAnsi="Arial" w:cs="Arial"/>
          <w:b/>
          <w:sz w:val="24"/>
          <w:szCs w:val="24"/>
        </w:rPr>
        <w:t>:</w:t>
      </w:r>
      <w:r w:rsidRPr="0084637D">
        <w:rPr>
          <w:rFonts w:ascii="Arial" w:hAnsi="Arial" w:cs="Arial"/>
          <w:sz w:val="24"/>
          <w:szCs w:val="24"/>
        </w:rPr>
        <w:t xml:space="preserve"> </w:t>
      </w:r>
      <w:r w:rsidR="008538A9">
        <w:rPr>
          <w:rFonts w:ascii="Arial" w:hAnsi="Arial" w:cs="Arial"/>
          <w:sz w:val="24"/>
          <w:szCs w:val="24"/>
        </w:rPr>
        <w:t>Z</w:t>
      </w:r>
      <w:r w:rsidRPr="0084637D">
        <w:rPr>
          <w:rFonts w:ascii="Arial" w:hAnsi="Arial" w:cs="Arial"/>
          <w:sz w:val="24"/>
          <w:szCs w:val="24"/>
        </w:rPr>
        <w:t xml:space="preserve">godnie z pkt. 13 opisu projektu wykonawczego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2. Czy Zamawiający dysponuje decyzją Urzędu dotyczącą trybu realizacji prac (pozwolenia budowlanego, zgłoszenia lub jego braku?</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sidRPr="008538A9">
        <w:rPr>
          <w:rFonts w:ascii="Arial" w:hAnsi="Arial" w:cs="Arial"/>
          <w:b/>
          <w:sz w:val="24"/>
          <w:szCs w:val="24"/>
        </w:rPr>
        <w:t>:</w:t>
      </w:r>
      <w:r w:rsidRPr="0084637D">
        <w:rPr>
          <w:rFonts w:ascii="Arial" w:hAnsi="Arial" w:cs="Arial"/>
          <w:sz w:val="24"/>
          <w:szCs w:val="24"/>
        </w:rPr>
        <w:t xml:space="preserve"> </w:t>
      </w:r>
      <w:r w:rsidR="008538A9">
        <w:rPr>
          <w:rFonts w:ascii="Arial" w:hAnsi="Arial" w:cs="Arial"/>
          <w:sz w:val="24"/>
          <w:szCs w:val="24"/>
        </w:rPr>
        <w:t>Z</w:t>
      </w:r>
      <w:r w:rsidRPr="0084637D">
        <w:rPr>
          <w:rFonts w:ascii="Arial" w:hAnsi="Arial" w:cs="Arial"/>
          <w:sz w:val="24"/>
          <w:szCs w:val="24"/>
        </w:rPr>
        <w:t xml:space="preserve">godnie z pkt. 13 opisu projektu wykonawczego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3. Czy Zamawiający ma oświadczenie projektanta z opinią, że zakres prowadzonych prac nie wymaga decyzji urzędowych?</w:t>
      </w:r>
    </w:p>
    <w:p w:rsidR="008538A9" w:rsidRDefault="008538A9" w:rsidP="0084637D">
      <w:pPr>
        <w:spacing w:after="240" w:line="276" w:lineRule="auto"/>
        <w:jc w:val="both"/>
        <w:rPr>
          <w:rFonts w:ascii="Arial" w:hAnsi="Arial" w:cs="Arial"/>
          <w:sz w:val="24"/>
          <w:szCs w:val="24"/>
        </w:rPr>
      </w:pPr>
      <w:r w:rsidRPr="008538A9">
        <w:rPr>
          <w:rFonts w:ascii="Arial" w:hAnsi="Arial" w:cs="Arial"/>
          <w:b/>
          <w:sz w:val="24"/>
          <w:szCs w:val="24"/>
        </w:rPr>
        <w:t>Odp.:</w:t>
      </w:r>
      <w:r w:rsidRPr="0084637D">
        <w:rPr>
          <w:rFonts w:ascii="Arial" w:hAnsi="Arial" w:cs="Arial"/>
          <w:sz w:val="24"/>
          <w:szCs w:val="24"/>
        </w:rPr>
        <w:t xml:space="preserve"> </w:t>
      </w:r>
      <w:r>
        <w:rPr>
          <w:rFonts w:ascii="Arial" w:hAnsi="Arial" w:cs="Arial"/>
          <w:sz w:val="24"/>
          <w:szCs w:val="24"/>
        </w:rPr>
        <w:t>Z</w:t>
      </w:r>
      <w:r w:rsidRPr="0084637D">
        <w:rPr>
          <w:rFonts w:ascii="Arial" w:hAnsi="Arial" w:cs="Arial"/>
          <w:sz w:val="24"/>
          <w:szCs w:val="24"/>
        </w:rPr>
        <w:t xml:space="preserve">godnie z pkt. 13 opisu projektu wykonawczego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4. Czy lokalizacja agregatu w bezpośredniej bliskości budynku została uzgodniona pod względem pożarowym i Zamawiający dysponuje opinią specjalisty pożarowego/rzeczoznawcy o lokalizacji i warunkach instalacji agregatu w miejscu jego projektowania?</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Pr>
          <w:rFonts w:ascii="Arial" w:hAnsi="Arial" w:cs="Arial"/>
          <w:sz w:val="24"/>
          <w:szCs w:val="24"/>
        </w:rPr>
        <w:t xml:space="preserve"> </w:t>
      </w:r>
      <w:r w:rsidRPr="0084637D">
        <w:rPr>
          <w:rFonts w:ascii="Arial" w:hAnsi="Arial" w:cs="Arial"/>
          <w:sz w:val="24"/>
          <w:szCs w:val="24"/>
        </w:rPr>
        <w:t>Projekt został zaopiniowany bez uwag przez Rzeczoznawcę ds. zabezpieczeń przeciwpożarowych.</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5. Proszę o wskazanie czy Zamawiający bezwzględnie wymaga posadowienia agregatu na kostce brukowej czy też dopuszcza ustawienie agregatu na płycie betonowej lub fundamencie betonowym?</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sidRPr="008538A9">
        <w:rPr>
          <w:rFonts w:ascii="Arial" w:hAnsi="Arial" w:cs="Arial"/>
          <w:b/>
          <w:sz w:val="24"/>
          <w:szCs w:val="24"/>
        </w:rPr>
        <w:t>:</w:t>
      </w:r>
      <w:r w:rsidR="008538A9">
        <w:rPr>
          <w:rFonts w:ascii="Arial" w:hAnsi="Arial" w:cs="Arial"/>
          <w:sz w:val="24"/>
          <w:szCs w:val="24"/>
        </w:rPr>
        <w:t xml:space="preserve"> Z</w:t>
      </w:r>
      <w:r w:rsidRPr="0084637D">
        <w:rPr>
          <w:rFonts w:ascii="Arial" w:hAnsi="Arial" w:cs="Arial"/>
          <w:sz w:val="24"/>
          <w:szCs w:val="24"/>
        </w:rPr>
        <w:t xml:space="preserve">godnie z pkt. 6 opisu projektu wykonawczego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6. Czy Zamawiający uzyskał zgodę na wycięcie drzewa i krzewów oraz likwidację zieleni pod przygotowanie utwardzenia terenu dla potrzeb agregatu i skraplaczy klimatyzacji lub dysponuje opinią/oświadczeniem projektanta, że takich uzgodnień się nie wymaga?</w:t>
      </w:r>
    </w:p>
    <w:p w:rsidR="0084637D" w:rsidRPr="0084637D" w:rsidRDefault="008538A9" w:rsidP="0084637D">
      <w:pPr>
        <w:spacing w:after="240" w:line="276" w:lineRule="auto"/>
        <w:jc w:val="both"/>
        <w:rPr>
          <w:rFonts w:ascii="Arial" w:hAnsi="Arial" w:cs="Arial"/>
          <w:sz w:val="24"/>
          <w:szCs w:val="24"/>
        </w:rPr>
      </w:pPr>
      <w:r w:rsidRPr="008538A9">
        <w:rPr>
          <w:rFonts w:ascii="Arial" w:hAnsi="Arial" w:cs="Arial"/>
          <w:b/>
          <w:sz w:val="24"/>
          <w:szCs w:val="24"/>
        </w:rPr>
        <w:t>Odp.:</w:t>
      </w:r>
      <w:r w:rsidRPr="0084637D">
        <w:rPr>
          <w:rFonts w:ascii="Arial" w:hAnsi="Arial" w:cs="Arial"/>
          <w:sz w:val="24"/>
          <w:szCs w:val="24"/>
        </w:rPr>
        <w:t xml:space="preserve"> </w:t>
      </w:r>
      <w:r>
        <w:rPr>
          <w:rFonts w:ascii="Arial" w:hAnsi="Arial" w:cs="Arial"/>
          <w:sz w:val="24"/>
          <w:szCs w:val="24"/>
        </w:rPr>
        <w:t>Z</w:t>
      </w:r>
      <w:r w:rsidRPr="0084637D">
        <w:rPr>
          <w:rFonts w:ascii="Arial" w:hAnsi="Arial" w:cs="Arial"/>
          <w:sz w:val="24"/>
          <w:szCs w:val="24"/>
        </w:rPr>
        <w:t>godnie z pkt. 13 opisu projektu wykonawczego</w:t>
      </w:r>
      <w:r w:rsidR="0084637D" w:rsidRPr="0084637D">
        <w:rPr>
          <w:rFonts w:ascii="Arial" w:hAnsi="Arial" w:cs="Arial"/>
          <w:sz w:val="24"/>
          <w:szCs w:val="24"/>
        </w:rPr>
        <w:t xml:space="preserve">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7. Proszę o potwierdzenie, że Zamawiający nie przewiduje w tym postepowaniu wykonania ogrodzenia dla przestrzeni w której będą zlokalizowane skraplacze klimatyzacji precyzyjnej i agregat prądotwórczy?</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Pr>
          <w:rFonts w:ascii="Arial" w:hAnsi="Arial" w:cs="Arial"/>
          <w:b/>
          <w:sz w:val="24"/>
          <w:szCs w:val="24"/>
        </w:rPr>
        <w:t xml:space="preserve"> </w:t>
      </w:r>
      <w:r w:rsidRPr="0084637D">
        <w:rPr>
          <w:rFonts w:ascii="Arial" w:hAnsi="Arial" w:cs="Arial"/>
          <w:sz w:val="24"/>
          <w:szCs w:val="24"/>
        </w:rPr>
        <w:t>Zamawiający nie przewiduje wykonania ogrodzenia.</w:t>
      </w:r>
    </w:p>
    <w:p w:rsidR="00F145B5" w:rsidRDefault="00F145B5" w:rsidP="0084637D">
      <w:pPr>
        <w:spacing w:after="240" w:line="276" w:lineRule="auto"/>
        <w:jc w:val="both"/>
        <w:rPr>
          <w:rFonts w:ascii="Arial" w:hAnsi="Arial" w:cs="Arial"/>
          <w:sz w:val="24"/>
          <w:szCs w:val="24"/>
        </w:rPr>
      </w:pP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8. Czy Zamawiający dysponuje i udostępni aktualne mapy geodezyjne terenu prowadzenia prac z naniesionymi trasami wszystkich instalacji, kanalizacji oraz pozostałej infrastruktury prowadzonej w ziemi?</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Pr>
          <w:rFonts w:ascii="Arial" w:hAnsi="Arial" w:cs="Arial"/>
          <w:b/>
          <w:sz w:val="24"/>
          <w:szCs w:val="24"/>
        </w:rPr>
        <w:t xml:space="preserve"> </w:t>
      </w:r>
      <w:r w:rsidRPr="0084637D">
        <w:rPr>
          <w:rFonts w:ascii="Arial" w:hAnsi="Arial" w:cs="Arial"/>
          <w:sz w:val="24"/>
          <w:szCs w:val="24"/>
        </w:rPr>
        <w:t>Mapa sytuacyjna w projekcie branży elektrycznej.</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1</w:t>
      </w:r>
      <w:r w:rsidR="0084637D" w:rsidRPr="0084637D">
        <w:rPr>
          <w:rFonts w:ascii="Arial" w:hAnsi="Arial" w:cs="Arial"/>
          <w:sz w:val="24"/>
          <w:szCs w:val="24"/>
        </w:rPr>
        <w:t>9. Czy prace objęte projektem w zakresie adaptacji pomieszczeń na potrzeby techniczne i serwerowni wiążą się ze zmianą przeznaczenia pomieszczeń?</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008538A9" w:rsidRPr="008538A9">
        <w:rPr>
          <w:rFonts w:ascii="Arial" w:hAnsi="Arial" w:cs="Arial"/>
          <w:b/>
          <w:sz w:val="24"/>
          <w:szCs w:val="24"/>
        </w:rPr>
        <w:t>:</w:t>
      </w:r>
      <w:r w:rsidR="008538A9">
        <w:rPr>
          <w:rFonts w:ascii="Arial" w:hAnsi="Arial" w:cs="Arial"/>
          <w:sz w:val="24"/>
          <w:szCs w:val="24"/>
        </w:rPr>
        <w:t xml:space="preserve"> B</w:t>
      </w:r>
      <w:r w:rsidRPr="0084637D">
        <w:rPr>
          <w:rFonts w:ascii="Arial" w:hAnsi="Arial" w:cs="Arial"/>
          <w:sz w:val="24"/>
          <w:szCs w:val="24"/>
        </w:rPr>
        <w:t>udynek tworzy jedną całość funkcjonalną i posiada pomieszczenia z przeznaczeniem służącym jego obsłudze i w tym zakresie nic się nie zmienia. Dlatego zmiana „przeznaczenia pomieszczeń” nie ma tutaj znaczenia.</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0. W załączonej dokumentacji w projekcie architektury są udostępnione same rzuty bez opisu. Proszę o udostępnienie opisu dla projektu architektury.</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Pr="0084637D">
        <w:rPr>
          <w:rFonts w:ascii="Arial" w:hAnsi="Arial" w:cs="Arial"/>
          <w:sz w:val="24"/>
          <w:szCs w:val="24"/>
        </w:rPr>
        <w:t xml:space="preserve"> Zamawiający </w:t>
      </w:r>
      <w:r w:rsidR="008538A9">
        <w:rPr>
          <w:rFonts w:ascii="Arial" w:hAnsi="Arial" w:cs="Arial"/>
          <w:sz w:val="24"/>
          <w:szCs w:val="24"/>
        </w:rPr>
        <w:t xml:space="preserve">dodaje </w:t>
      </w:r>
      <w:r w:rsidRPr="0084637D">
        <w:rPr>
          <w:rFonts w:ascii="Arial" w:hAnsi="Arial" w:cs="Arial"/>
          <w:sz w:val="24"/>
          <w:szCs w:val="24"/>
        </w:rPr>
        <w:t>opis techniczny.</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1. Dla drzwi DZ1 określono wymagania w zakresie dymoszczelności i jednocześnie wymaga się otworu z kratką pęczniejącą o przekroju nie mniejszym niż 0,022m2. Te dwa wymagania się wykluczają, ponieważ otwór z kratką pęczniejąca nie zapewnia dymoszczelności. Otwór z kratka pęczniejąca uszczelni się dopiero po odpowiednim nagrzaniu (np. w wyniku pożaru) i wtedy będzie zapewniał szczelność – tj. tworzył zaporę ogniową odpowiedniej klasy. Proszę zatem o doprecyzowanie wymagań czy drzwi mają być dymoszczelne czy tez wyposażone w kratkę wentylacyjną pęczniejącą?</w:t>
      </w:r>
    </w:p>
    <w:p w:rsidR="0084637D" w:rsidRPr="0084637D"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Pr="0084637D">
        <w:rPr>
          <w:rFonts w:ascii="Arial" w:hAnsi="Arial" w:cs="Arial"/>
          <w:sz w:val="24"/>
          <w:szCs w:val="24"/>
        </w:rPr>
        <w:t xml:space="preserve"> Wszystkie zaprojektowane drzwi przeciwpożarowe zgodnie z przyjętym systemem posiadają dymoszczelność co jest wynikiem przyjętego standardu .</w:t>
      </w:r>
      <w:r w:rsidR="008538A9">
        <w:rPr>
          <w:rFonts w:ascii="Arial" w:hAnsi="Arial" w:cs="Arial"/>
          <w:sz w:val="24"/>
          <w:szCs w:val="24"/>
        </w:rPr>
        <w:t xml:space="preserve"> </w:t>
      </w:r>
      <w:r w:rsidRPr="0084637D">
        <w:rPr>
          <w:rFonts w:ascii="Arial" w:hAnsi="Arial" w:cs="Arial"/>
          <w:sz w:val="24"/>
          <w:szCs w:val="24"/>
        </w:rPr>
        <w:t xml:space="preserve">W przypadku drzwi DZ1 nadrzędna jest kratka pęczniejąca. </w:t>
      </w:r>
    </w:p>
    <w:p w:rsidR="0084637D" w:rsidRPr="0084637D" w:rsidRDefault="008538A9" w:rsidP="0084637D">
      <w:pPr>
        <w:spacing w:after="240" w:line="276" w:lineRule="auto"/>
        <w:jc w:val="both"/>
        <w:rPr>
          <w:rFonts w:ascii="Arial" w:hAnsi="Arial" w:cs="Arial"/>
          <w:sz w:val="24"/>
          <w:szCs w:val="24"/>
        </w:rPr>
      </w:pPr>
      <w:r>
        <w:rPr>
          <w:rFonts w:ascii="Arial" w:hAnsi="Arial" w:cs="Arial"/>
          <w:sz w:val="24"/>
          <w:szCs w:val="24"/>
        </w:rPr>
        <w:t>22</w:t>
      </w:r>
      <w:r w:rsidR="0084637D" w:rsidRPr="0084637D">
        <w:rPr>
          <w:rFonts w:ascii="Arial" w:hAnsi="Arial" w:cs="Arial"/>
          <w:sz w:val="24"/>
          <w:szCs w:val="24"/>
        </w:rPr>
        <w:t>. Zamawiający dla drzwi określił wymagania w zakresie okuć, gdzie wskazuje zastosowanie zamków rozporowych, dodatkowo np. dla drzwi DZ1 i D2 dodatkowy zamek i elektro zaczep, a jednocześnie zamki samoryglujące elektryczne. Proszę o doprecyzowanie tych wymagań ze względu na występowanie sprzeczności co do zastosowania zamków?</w:t>
      </w:r>
    </w:p>
    <w:p w:rsidR="00F145B5" w:rsidRDefault="0084637D" w:rsidP="0084637D">
      <w:pPr>
        <w:spacing w:after="240" w:line="276" w:lineRule="auto"/>
        <w:jc w:val="both"/>
        <w:rPr>
          <w:rFonts w:ascii="Arial" w:hAnsi="Arial" w:cs="Arial"/>
          <w:sz w:val="24"/>
          <w:szCs w:val="24"/>
        </w:rPr>
      </w:pPr>
      <w:r w:rsidRPr="008538A9">
        <w:rPr>
          <w:rFonts w:ascii="Arial" w:hAnsi="Arial" w:cs="Arial"/>
          <w:b/>
          <w:sz w:val="24"/>
          <w:szCs w:val="24"/>
        </w:rPr>
        <w:t>Odp.:</w:t>
      </w:r>
      <w:r w:rsidRPr="0084637D">
        <w:rPr>
          <w:rFonts w:ascii="Arial" w:hAnsi="Arial" w:cs="Arial"/>
          <w:sz w:val="24"/>
          <w:szCs w:val="24"/>
        </w:rPr>
        <w:t xml:space="preserve">  Zastosowanie zamka elektrycznego EL566 i </w:t>
      </w:r>
      <w:proofErr w:type="spellStart"/>
      <w:r w:rsidRPr="0084637D">
        <w:rPr>
          <w:rFonts w:ascii="Arial" w:hAnsi="Arial" w:cs="Arial"/>
          <w:sz w:val="24"/>
          <w:szCs w:val="24"/>
        </w:rPr>
        <w:t>elektrozaczepu</w:t>
      </w:r>
      <w:proofErr w:type="spellEnd"/>
      <w:r w:rsidRPr="0084637D">
        <w:rPr>
          <w:rFonts w:ascii="Arial" w:hAnsi="Arial" w:cs="Arial"/>
          <w:sz w:val="24"/>
          <w:szCs w:val="24"/>
        </w:rPr>
        <w:t xml:space="preserve"> rewersyjnego 332 jest słusznym rozwiązaniem, ponieważ pozwala zachować dwustronną kontrolę </w:t>
      </w:r>
    </w:p>
    <w:p w:rsidR="00F145B5" w:rsidRDefault="00F145B5"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dostępu i funkcję ewakuacyjną drzwi (sterowanych elektrycznie na drodze ewakuacyjnej). Nie ma sprzeczności w przedstawionym rozwiązaniu.</w:t>
      </w: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 związku z powyższym należy wykonać zgodnie z dokumentacją projektową.</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 xml:space="preserve">3. W przedmiarze dotyczącym architektury jest wpisana ilość 591 </w:t>
      </w:r>
      <w:proofErr w:type="spellStart"/>
      <w:r w:rsidR="0084637D" w:rsidRPr="0084637D">
        <w:rPr>
          <w:rFonts w:ascii="Arial" w:hAnsi="Arial" w:cs="Arial"/>
          <w:sz w:val="24"/>
          <w:szCs w:val="24"/>
        </w:rPr>
        <w:t>szt</w:t>
      </w:r>
      <w:proofErr w:type="spellEnd"/>
      <w:r w:rsidR="0084637D" w:rsidRPr="0084637D">
        <w:rPr>
          <w:rFonts w:ascii="Arial" w:hAnsi="Arial" w:cs="Arial"/>
          <w:sz w:val="24"/>
          <w:szCs w:val="24"/>
        </w:rPr>
        <w:t xml:space="preserve"> bloczek SILKAT oraz 11 bloczków z betonu komórkowego (pozycje 7 i 8 kosztorysu). Na załączonych rzutach w części Architektura wskazane jest zamurowanie otworu drzwiowego (zatem niewielka część bloczków do wykorzystania). Proszę o informację jakie jest przeznaczenie tych bloczków, czy w dokumentacji oprócz opisu brakuje również rzutów z zaznaczeniem prac budowlanych? Związana z ta pozycja ok 1,5 tony cementu?</w:t>
      </w:r>
    </w:p>
    <w:p w:rsidR="0084637D" w:rsidRPr="0084637D" w:rsidRDefault="0084637D" w:rsidP="0084637D">
      <w:pPr>
        <w:spacing w:after="240" w:line="276" w:lineRule="auto"/>
        <w:jc w:val="both"/>
        <w:rPr>
          <w:rFonts w:ascii="Arial" w:hAnsi="Arial" w:cs="Arial"/>
          <w:sz w:val="24"/>
          <w:szCs w:val="24"/>
        </w:rPr>
      </w:pPr>
      <w:r w:rsidRPr="00BB4BD3">
        <w:rPr>
          <w:rFonts w:ascii="Arial" w:hAnsi="Arial" w:cs="Arial"/>
          <w:b/>
          <w:sz w:val="24"/>
          <w:szCs w:val="24"/>
        </w:rPr>
        <w:t>Odp.:</w:t>
      </w:r>
      <w:r w:rsidRPr="0084637D">
        <w:rPr>
          <w:rFonts w:ascii="Arial" w:hAnsi="Arial" w:cs="Arial"/>
          <w:sz w:val="24"/>
          <w:szCs w:val="24"/>
        </w:rPr>
        <w:t xml:space="preserve"> Załączony przedmiar jest tylko materiałem pomocniczym niezwalniającym Oferenta z konieczności wyk</w:t>
      </w:r>
      <w:r w:rsidR="0010755A">
        <w:rPr>
          <w:rFonts w:ascii="Arial" w:hAnsi="Arial" w:cs="Arial"/>
          <w:sz w:val="24"/>
          <w:szCs w:val="24"/>
        </w:rPr>
        <w:t>onania własnego. Dlatego Wykonawca</w:t>
      </w:r>
      <w:r w:rsidRPr="0084637D">
        <w:rPr>
          <w:rFonts w:ascii="Arial" w:hAnsi="Arial" w:cs="Arial"/>
          <w:sz w:val="24"/>
          <w:szCs w:val="24"/>
        </w:rPr>
        <w:t xml:space="preserve"> zobowiązany jest do wykonania we własnym zakresie przedmiaru na pods</w:t>
      </w:r>
      <w:r w:rsidR="0010755A">
        <w:rPr>
          <w:rFonts w:ascii="Arial" w:hAnsi="Arial" w:cs="Arial"/>
          <w:sz w:val="24"/>
          <w:szCs w:val="24"/>
        </w:rPr>
        <w:t>tawie dokumentacji projektowej</w:t>
      </w:r>
      <w:r w:rsidRPr="0084637D">
        <w:rPr>
          <w:rFonts w:ascii="Arial" w:hAnsi="Arial" w:cs="Arial"/>
          <w:sz w:val="24"/>
          <w:szCs w:val="24"/>
        </w:rPr>
        <w:t xml:space="preserve">. </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4. W opisie elektrycznym, na rzutach oraz z zestawieniu kablowym jest informacja o ułożeniu kabla o przekroju 185mm2 w relacji ST-5 do ZKB1n. W załączonym kosztorysie nie ma pozycji z kablem o tym przekroju. Proszę o informację, czy Wykonawca ma przewidzieć kabel 185mm2 zgodnie z projektem czy kabel 120mm2 co sugeruje kosztorys.</w:t>
      </w:r>
    </w:p>
    <w:p w:rsidR="0084637D" w:rsidRPr="0084637D" w:rsidRDefault="0010755A" w:rsidP="0084637D">
      <w:pPr>
        <w:spacing w:after="240" w:line="276" w:lineRule="auto"/>
        <w:jc w:val="both"/>
        <w:rPr>
          <w:rFonts w:ascii="Arial" w:hAnsi="Arial" w:cs="Arial"/>
          <w:sz w:val="24"/>
          <w:szCs w:val="24"/>
        </w:rPr>
      </w:pPr>
      <w:r w:rsidRPr="0010755A">
        <w:rPr>
          <w:rFonts w:ascii="Arial" w:hAnsi="Arial" w:cs="Arial"/>
          <w:b/>
          <w:sz w:val="24"/>
          <w:szCs w:val="24"/>
        </w:rPr>
        <w:t>Odp.</w:t>
      </w:r>
      <w:r w:rsidR="0084637D" w:rsidRPr="0010755A">
        <w:rPr>
          <w:rFonts w:ascii="Arial" w:hAnsi="Arial" w:cs="Arial"/>
          <w:b/>
          <w:sz w:val="24"/>
          <w:szCs w:val="24"/>
        </w:rPr>
        <w:t>:</w:t>
      </w:r>
      <w:r>
        <w:rPr>
          <w:rFonts w:ascii="Arial" w:hAnsi="Arial" w:cs="Arial"/>
          <w:sz w:val="24"/>
          <w:szCs w:val="24"/>
        </w:rPr>
        <w:t xml:space="preserve"> </w:t>
      </w:r>
      <w:r w:rsidR="0084637D" w:rsidRPr="0084637D">
        <w:rPr>
          <w:rFonts w:ascii="Arial" w:hAnsi="Arial" w:cs="Arial"/>
          <w:sz w:val="24"/>
          <w:szCs w:val="24"/>
        </w:rPr>
        <w:t>Kabel 185mm2, zgodnie z projektem.</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5. W projekcie elektrycznym wymagania w zakresie agregatu prądotwórczego określają jego moc PRP 136kVA/109kW. W dokumencie specyfikacji branży elektrycznej STWIOR określono wymóg dla agregatu na poziomie mocy PRP 182kVA/143kW wykonanym w klasie regulacji G3. Proszę o wskazanie które wymagania należy przyjąć do wyceny ?</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Odp.:</w:t>
      </w:r>
      <w:r w:rsidRPr="0084637D">
        <w:rPr>
          <w:rFonts w:ascii="Arial" w:hAnsi="Arial" w:cs="Arial"/>
          <w:sz w:val="24"/>
          <w:szCs w:val="24"/>
        </w:rPr>
        <w:t xml:space="preserve"> PRP 136kVA/109kW</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6. Załączony plik IES-2 dotyczący schematu rozdzielnicy RGB1nb na ostatniej stronie winien zawierać poglądowy widok elewacji rozdzielnicy. Proszę o uzupełnienie tego widoku – najprawdopodobniej nie wydrukował się do PDF.</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w:t>
      </w:r>
      <w:r w:rsidR="0010755A" w:rsidRPr="0010755A">
        <w:rPr>
          <w:rFonts w:ascii="Arial" w:hAnsi="Arial" w:cs="Arial"/>
          <w:b/>
          <w:sz w:val="24"/>
          <w:szCs w:val="24"/>
        </w:rPr>
        <w:t>p</w:t>
      </w:r>
      <w:r w:rsidRPr="0010755A">
        <w:rPr>
          <w:rFonts w:ascii="Arial" w:hAnsi="Arial" w:cs="Arial"/>
          <w:b/>
          <w:sz w:val="24"/>
          <w:szCs w:val="24"/>
        </w:rPr>
        <w:t>.:</w:t>
      </w:r>
      <w:r w:rsidRPr="0084637D">
        <w:rPr>
          <w:rFonts w:ascii="Arial" w:hAnsi="Arial" w:cs="Arial"/>
          <w:sz w:val="24"/>
          <w:szCs w:val="24"/>
        </w:rPr>
        <w:t xml:space="preserve"> Zamawiający uzupełn</w:t>
      </w:r>
      <w:r w:rsidR="00FE0361">
        <w:rPr>
          <w:rFonts w:ascii="Arial" w:hAnsi="Arial" w:cs="Arial"/>
          <w:sz w:val="24"/>
          <w:szCs w:val="24"/>
        </w:rPr>
        <w:t>ia</w:t>
      </w:r>
      <w:r w:rsidRPr="0084637D">
        <w:rPr>
          <w:rFonts w:ascii="Arial" w:hAnsi="Arial" w:cs="Arial"/>
          <w:sz w:val="24"/>
          <w:szCs w:val="24"/>
        </w:rPr>
        <w:t xml:space="preserve"> widok elewacji rozdzielnicy</w:t>
      </w:r>
      <w:r w:rsidR="00FE0361">
        <w:rPr>
          <w:rFonts w:ascii="Arial" w:hAnsi="Arial" w:cs="Arial"/>
          <w:sz w:val="24"/>
          <w:szCs w:val="24"/>
        </w:rPr>
        <w:t>.</w:t>
      </w:r>
    </w:p>
    <w:p w:rsidR="00FE0361" w:rsidRDefault="00FE0361" w:rsidP="0084637D">
      <w:pPr>
        <w:spacing w:after="240" w:line="276" w:lineRule="auto"/>
        <w:jc w:val="both"/>
        <w:rPr>
          <w:rFonts w:ascii="Arial" w:hAnsi="Arial" w:cs="Arial"/>
          <w:sz w:val="24"/>
          <w:szCs w:val="24"/>
        </w:rPr>
      </w:pP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 xml:space="preserve">7. Proszę o potwierdzenie, że rysunki IES-6 i IES-7 dotyczą tej samej rozdzielnicy </w:t>
      </w:r>
      <w:proofErr w:type="spellStart"/>
      <w:r w:rsidR="0084637D" w:rsidRPr="0084637D">
        <w:rPr>
          <w:rFonts w:ascii="Arial" w:hAnsi="Arial" w:cs="Arial"/>
          <w:sz w:val="24"/>
          <w:szCs w:val="24"/>
        </w:rPr>
        <w:t>RUPSn</w:t>
      </w:r>
      <w:proofErr w:type="spellEnd"/>
      <w:r w:rsidR="0084637D" w:rsidRPr="0084637D">
        <w:rPr>
          <w:rFonts w:ascii="Arial" w:hAnsi="Arial" w:cs="Arial"/>
          <w:sz w:val="24"/>
          <w:szCs w:val="24"/>
        </w:rPr>
        <w:t xml:space="preserve"> i jej wyposażenia docelowego?</w:t>
      </w:r>
    </w:p>
    <w:p w:rsidR="0084637D" w:rsidRPr="0084637D" w:rsidRDefault="0010755A" w:rsidP="0084637D">
      <w:pPr>
        <w:spacing w:after="240" w:line="276" w:lineRule="auto"/>
        <w:jc w:val="both"/>
        <w:rPr>
          <w:rFonts w:ascii="Arial" w:hAnsi="Arial" w:cs="Arial"/>
          <w:sz w:val="24"/>
          <w:szCs w:val="24"/>
        </w:rPr>
      </w:pPr>
      <w:r w:rsidRPr="0010755A">
        <w:rPr>
          <w:rFonts w:ascii="Arial" w:hAnsi="Arial" w:cs="Arial"/>
          <w:b/>
          <w:sz w:val="24"/>
          <w:szCs w:val="24"/>
        </w:rPr>
        <w:t>Od</w:t>
      </w:r>
      <w:r w:rsidR="0084637D" w:rsidRPr="0010755A">
        <w:rPr>
          <w:rFonts w:ascii="Arial" w:hAnsi="Arial" w:cs="Arial"/>
          <w:b/>
          <w:sz w:val="24"/>
          <w:szCs w:val="24"/>
        </w:rPr>
        <w:t>p.:</w:t>
      </w:r>
      <w:r w:rsidR="0084637D" w:rsidRPr="0084637D">
        <w:rPr>
          <w:rFonts w:ascii="Arial" w:hAnsi="Arial" w:cs="Arial"/>
          <w:sz w:val="24"/>
          <w:szCs w:val="24"/>
        </w:rPr>
        <w:t xml:space="preserve"> Tak, rysunek IES-7 pokazuje orientacyjny schemat aparatów, przenoszonych z istniejących rozdzielnic do rozdzielnicy </w:t>
      </w:r>
      <w:proofErr w:type="spellStart"/>
      <w:r w:rsidR="0084637D" w:rsidRPr="0084637D">
        <w:rPr>
          <w:rFonts w:ascii="Arial" w:hAnsi="Arial" w:cs="Arial"/>
          <w:sz w:val="24"/>
          <w:szCs w:val="24"/>
        </w:rPr>
        <w:t>RUPSn</w:t>
      </w:r>
      <w:proofErr w:type="spellEnd"/>
      <w:r w:rsidR="0084637D" w:rsidRPr="0084637D">
        <w:rPr>
          <w:rFonts w:ascii="Arial" w:hAnsi="Arial" w:cs="Arial"/>
          <w:sz w:val="24"/>
          <w:szCs w:val="24"/>
        </w:rPr>
        <w:t xml:space="preserve"> do sekcji sprzed UPS.</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2</w:t>
      </w:r>
      <w:r w:rsidR="0084637D" w:rsidRPr="0084637D">
        <w:rPr>
          <w:rFonts w:ascii="Arial" w:hAnsi="Arial" w:cs="Arial"/>
          <w:sz w:val="24"/>
          <w:szCs w:val="24"/>
        </w:rPr>
        <w:t>8. Proszę o wyznaczenie daty wizji lokalnej na obiekcie w celu zapoznania się z obiektem, specyfika obiektu i otoczenia w którym będą prowadzone prace. Wizja lokalna pozwoli na prawidłowe przygotowania ofert</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Odp.:</w:t>
      </w:r>
      <w:r w:rsidRPr="0084637D">
        <w:rPr>
          <w:rFonts w:ascii="Arial" w:hAnsi="Arial" w:cs="Arial"/>
          <w:sz w:val="24"/>
          <w:szCs w:val="24"/>
        </w:rPr>
        <w:t xml:space="preserve"> </w:t>
      </w:r>
      <w:r w:rsidR="0010755A">
        <w:rPr>
          <w:rFonts w:ascii="Arial" w:hAnsi="Arial" w:cs="Arial"/>
          <w:sz w:val="24"/>
          <w:szCs w:val="24"/>
        </w:rPr>
        <w:t>Zgodnie z odpowiedzią na pytanie nr 2.</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 xml:space="preserve">29. </w:t>
      </w:r>
      <w:r w:rsidR="0084637D" w:rsidRPr="0084637D">
        <w:rPr>
          <w:rFonts w:ascii="Arial" w:hAnsi="Arial" w:cs="Arial"/>
          <w:sz w:val="24"/>
          <w:szCs w:val="24"/>
        </w:rPr>
        <w:t xml:space="preserve">Zamawiający w specyfikacji PRZEŁACZNIKA TYP 1 wymaga dostawy do każdego przełącznika 2 </w:t>
      </w:r>
      <w:proofErr w:type="spellStart"/>
      <w:r w:rsidR="0084637D" w:rsidRPr="0084637D">
        <w:rPr>
          <w:rFonts w:ascii="Arial" w:hAnsi="Arial" w:cs="Arial"/>
          <w:sz w:val="24"/>
          <w:szCs w:val="24"/>
        </w:rPr>
        <w:t>szt</w:t>
      </w:r>
      <w:proofErr w:type="spellEnd"/>
      <w:r w:rsidR="0084637D" w:rsidRPr="0084637D">
        <w:rPr>
          <w:rFonts w:ascii="Arial" w:hAnsi="Arial" w:cs="Arial"/>
          <w:sz w:val="24"/>
          <w:szCs w:val="24"/>
        </w:rPr>
        <w:t xml:space="preserve"> modułów Multi-</w:t>
      </w:r>
      <w:proofErr w:type="spellStart"/>
      <w:r w:rsidR="0084637D" w:rsidRPr="0084637D">
        <w:rPr>
          <w:rFonts w:ascii="Arial" w:hAnsi="Arial" w:cs="Arial"/>
          <w:sz w:val="24"/>
          <w:szCs w:val="24"/>
        </w:rPr>
        <w:t>mode</w:t>
      </w:r>
      <w:proofErr w:type="spellEnd"/>
      <w:r w:rsidR="0084637D" w:rsidRPr="0084637D">
        <w:rPr>
          <w:rFonts w:ascii="Arial" w:hAnsi="Arial" w:cs="Arial"/>
          <w:sz w:val="24"/>
          <w:szCs w:val="24"/>
        </w:rPr>
        <w:t xml:space="preserve"> moduł 100GBase QSFP28. Prosimy o określenie standardu moduły np. SR4</w:t>
      </w:r>
    </w:p>
    <w:p w:rsidR="0084637D" w:rsidRPr="0084637D" w:rsidRDefault="0010755A" w:rsidP="0084637D">
      <w:pPr>
        <w:spacing w:after="240" w:line="276" w:lineRule="auto"/>
        <w:jc w:val="both"/>
        <w:rPr>
          <w:rFonts w:ascii="Arial" w:hAnsi="Arial" w:cs="Arial"/>
          <w:sz w:val="24"/>
          <w:szCs w:val="24"/>
        </w:rPr>
      </w:pPr>
      <w:r w:rsidRPr="0010755A">
        <w:rPr>
          <w:rFonts w:ascii="Arial" w:hAnsi="Arial" w:cs="Arial"/>
          <w:b/>
          <w:sz w:val="24"/>
          <w:szCs w:val="24"/>
        </w:rPr>
        <w:t>Odp.:</w:t>
      </w:r>
      <w:r>
        <w:rPr>
          <w:rFonts w:ascii="Arial" w:hAnsi="Arial" w:cs="Arial"/>
          <w:sz w:val="24"/>
          <w:szCs w:val="24"/>
        </w:rPr>
        <w:t xml:space="preserve"> </w:t>
      </w:r>
      <w:r w:rsidR="0084637D" w:rsidRPr="0084637D">
        <w:rPr>
          <w:rFonts w:ascii="Arial" w:hAnsi="Arial" w:cs="Arial"/>
          <w:sz w:val="24"/>
          <w:szCs w:val="24"/>
        </w:rPr>
        <w:t>Wkładki muszą być kompatybilne z zaoferowanym przełącznikiem.</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30</w:t>
      </w:r>
      <w:r w:rsidR="0084637D" w:rsidRPr="0084637D">
        <w:rPr>
          <w:rFonts w:ascii="Arial" w:hAnsi="Arial" w:cs="Arial"/>
          <w:sz w:val="24"/>
          <w:szCs w:val="24"/>
        </w:rPr>
        <w:t xml:space="preserve">. Jak należy rozumieć zapis Specyfikacji „Zamawiający nie dopuszcza składania ofert równoważnych” umieszczony w SIWZ w pkt 4.1 </w:t>
      </w:r>
      <w:proofErr w:type="spellStart"/>
      <w:r w:rsidR="0084637D" w:rsidRPr="0084637D">
        <w:rPr>
          <w:rFonts w:ascii="Arial" w:hAnsi="Arial" w:cs="Arial"/>
          <w:sz w:val="24"/>
          <w:szCs w:val="24"/>
        </w:rPr>
        <w:t>str</w:t>
      </w:r>
      <w:proofErr w:type="spellEnd"/>
      <w:r w:rsidR="0084637D" w:rsidRPr="0084637D">
        <w:rPr>
          <w:rFonts w:ascii="Arial" w:hAnsi="Arial" w:cs="Arial"/>
          <w:sz w:val="24"/>
          <w:szCs w:val="24"/>
        </w:rPr>
        <w:t xml:space="preserve"> 5. ? Jeśli oferty równoważne rozumieć jako rozwiązania równoważne to jest to sprzeczne z zapisami PZP i narusza możliwość uczciwej konkurencji w oparciu o rozwiązania równoważne. Prosimy o wyjaśnienie.</w:t>
      </w:r>
    </w:p>
    <w:p w:rsidR="0084637D" w:rsidRPr="007015B1" w:rsidRDefault="0010755A" w:rsidP="0084637D">
      <w:pPr>
        <w:spacing w:after="240" w:line="276" w:lineRule="auto"/>
        <w:jc w:val="both"/>
        <w:rPr>
          <w:rFonts w:ascii="Arial" w:hAnsi="Arial" w:cs="Arial"/>
          <w:color w:val="FF0000"/>
          <w:sz w:val="24"/>
          <w:szCs w:val="24"/>
        </w:rPr>
      </w:pPr>
      <w:r w:rsidRPr="007015B1">
        <w:rPr>
          <w:rFonts w:ascii="Arial" w:hAnsi="Arial" w:cs="Arial"/>
          <w:b/>
          <w:sz w:val="24"/>
          <w:szCs w:val="24"/>
        </w:rPr>
        <w:t>Odp.:</w:t>
      </w:r>
      <w:r w:rsidRPr="007015B1">
        <w:rPr>
          <w:rFonts w:ascii="Arial" w:hAnsi="Arial" w:cs="Arial"/>
          <w:color w:val="FF0000"/>
          <w:sz w:val="24"/>
          <w:szCs w:val="24"/>
        </w:rPr>
        <w:t xml:space="preserve"> </w:t>
      </w:r>
      <w:r w:rsidR="00985003" w:rsidRPr="007015B1">
        <w:rPr>
          <w:rFonts w:ascii="Arial" w:hAnsi="Arial" w:cs="Arial"/>
          <w:sz w:val="24"/>
          <w:szCs w:val="24"/>
        </w:rPr>
        <w:t>Zamawiający opisał przedmiot zamówienia w sposób zapewniający równe traktowanie wykonawców</w:t>
      </w:r>
      <w:r w:rsidR="007015B1" w:rsidRPr="007015B1">
        <w:rPr>
          <w:rFonts w:ascii="Arial" w:hAnsi="Arial" w:cs="Arial"/>
          <w:sz w:val="24"/>
          <w:szCs w:val="24"/>
        </w:rPr>
        <w:t>. Opis przedmiotu zamówienia został opisany</w:t>
      </w:r>
      <w:r w:rsidR="00985003" w:rsidRPr="007015B1">
        <w:rPr>
          <w:rFonts w:ascii="Arial" w:hAnsi="Arial" w:cs="Arial"/>
          <w:sz w:val="24"/>
          <w:szCs w:val="24"/>
        </w:rPr>
        <w:t xml:space="preserve"> w sposób precyzyjny i zrozumiały </w:t>
      </w:r>
      <w:r w:rsidR="007015B1" w:rsidRPr="007015B1">
        <w:rPr>
          <w:rFonts w:ascii="Arial" w:hAnsi="Arial" w:cs="Arial"/>
          <w:sz w:val="24"/>
          <w:szCs w:val="24"/>
        </w:rPr>
        <w:t>odnosząc się do wydajności</w:t>
      </w:r>
      <w:r w:rsidR="006E28E7">
        <w:rPr>
          <w:rFonts w:ascii="Arial" w:hAnsi="Arial" w:cs="Arial"/>
          <w:sz w:val="24"/>
          <w:szCs w:val="24"/>
        </w:rPr>
        <w:t>, parametrów minimalnych</w:t>
      </w:r>
      <w:r w:rsidR="007015B1" w:rsidRPr="007015B1">
        <w:rPr>
          <w:rFonts w:ascii="Arial" w:hAnsi="Arial" w:cs="Arial"/>
          <w:sz w:val="24"/>
          <w:szCs w:val="24"/>
        </w:rPr>
        <w:t xml:space="preserve"> czy też funkcjonalności</w:t>
      </w:r>
      <w:r w:rsidR="00985003" w:rsidRPr="007015B1">
        <w:rPr>
          <w:rFonts w:ascii="Arial" w:hAnsi="Arial" w:cs="Arial"/>
          <w:sz w:val="24"/>
          <w:szCs w:val="24"/>
        </w:rPr>
        <w:t xml:space="preserve"> bez wskazywania konkretnych rozwiązań  technicznych</w:t>
      </w:r>
      <w:r w:rsidR="007015B1" w:rsidRPr="007015B1">
        <w:rPr>
          <w:rFonts w:ascii="Arial" w:hAnsi="Arial" w:cs="Arial"/>
          <w:sz w:val="24"/>
          <w:szCs w:val="24"/>
        </w:rPr>
        <w:t>, nazw producentów</w:t>
      </w:r>
      <w:r w:rsidR="00985003" w:rsidRPr="007015B1">
        <w:rPr>
          <w:rFonts w:ascii="Arial" w:hAnsi="Arial" w:cs="Arial"/>
          <w:sz w:val="24"/>
          <w:szCs w:val="24"/>
        </w:rPr>
        <w:t xml:space="preserve"> i dlatego nie dopuszcza rozwiązań równoważnych</w:t>
      </w:r>
      <w:r w:rsidR="007015B1" w:rsidRPr="007015B1">
        <w:rPr>
          <w:rFonts w:ascii="Arial" w:hAnsi="Arial" w:cs="Arial"/>
          <w:sz w:val="24"/>
          <w:szCs w:val="24"/>
        </w:rPr>
        <w:t>.</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31</w:t>
      </w:r>
      <w:r w:rsidR="0084637D" w:rsidRPr="0084637D">
        <w:rPr>
          <w:rFonts w:ascii="Arial" w:hAnsi="Arial" w:cs="Arial"/>
          <w:sz w:val="24"/>
          <w:szCs w:val="24"/>
        </w:rPr>
        <w:t xml:space="preserve">. Czy Zamawiający zaakceptuje przesunięcie terminu składania ofert do 10.10.2022? </w:t>
      </w:r>
    </w:p>
    <w:p w:rsidR="0084637D" w:rsidRPr="0084637D" w:rsidRDefault="0010755A" w:rsidP="0084637D">
      <w:pPr>
        <w:spacing w:after="240" w:line="276" w:lineRule="auto"/>
        <w:jc w:val="both"/>
        <w:rPr>
          <w:rFonts w:ascii="Arial" w:hAnsi="Arial" w:cs="Arial"/>
          <w:sz w:val="24"/>
          <w:szCs w:val="24"/>
        </w:rPr>
      </w:pPr>
      <w:r w:rsidRPr="0010755A">
        <w:rPr>
          <w:rFonts w:ascii="Arial" w:hAnsi="Arial" w:cs="Arial"/>
          <w:b/>
          <w:sz w:val="24"/>
          <w:szCs w:val="24"/>
        </w:rPr>
        <w:t>Odp.:</w:t>
      </w:r>
      <w:r>
        <w:rPr>
          <w:rFonts w:ascii="Arial" w:hAnsi="Arial" w:cs="Arial"/>
          <w:sz w:val="24"/>
          <w:szCs w:val="24"/>
        </w:rPr>
        <w:t xml:space="preserve"> </w:t>
      </w:r>
      <w:r w:rsidRPr="0010755A">
        <w:rPr>
          <w:rFonts w:ascii="Arial" w:hAnsi="Arial" w:cs="Arial"/>
          <w:sz w:val="24"/>
          <w:szCs w:val="24"/>
        </w:rPr>
        <w:t>Zamawiający przedłuża termin składania ofert na 13.10.2022 g. 10:00, otwarcie ofert nastąpi tego samego dnia o g.11:00</w:t>
      </w:r>
    </w:p>
    <w:p w:rsidR="00FE0361" w:rsidRDefault="0010755A" w:rsidP="0084637D">
      <w:pPr>
        <w:spacing w:after="240" w:line="276" w:lineRule="auto"/>
        <w:jc w:val="both"/>
        <w:rPr>
          <w:rFonts w:ascii="Arial" w:hAnsi="Arial" w:cs="Arial"/>
          <w:sz w:val="24"/>
          <w:szCs w:val="24"/>
        </w:rPr>
      </w:pPr>
      <w:r>
        <w:rPr>
          <w:rFonts w:ascii="Arial" w:hAnsi="Arial" w:cs="Arial"/>
          <w:sz w:val="24"/>
          <w:szCs w:val="24"/>
        </w:rPr>
        <w:t>32</w:t>
      </w:r>
      <w:r w:rsidR="0084637D" w:rsidRPr="0084637D">
        <w:rPr>
          <w:rFonts w:ascii="Arial" w:hAnsi="Arial" w:cs="Arial"/>
          <w:sz w:val="24"/>
          <w:szCs w:val="24"/>
        </w:rPr>
        <w:t xml:space="preserve">. Zamawiający zamieszczając kartę doborową dla klimatyzatorów rzędowych ograniczył możliwość wyboru urządzenia do jednego modelu i jednego producenta. Tym samym nie jest możliwe zaproponowanie rozwiązań równoważnych. Czy Zamawiający zgodzi się na zaproponowanie klimatyzatorów spełniających wymogi </w:t>
      </w:r>
    </w:p>
    <w:p w:rsidR="00FE0361" w:rsidRDefault="00FE0361"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utrzymania temperatur i wilgotności jak w rozwiązaniu referencyjnym oraz mocy jawnej klimatyzatora rzędowego 21,1 kW zamiast 22 </w:t>
      </w:r>
      <w:proofErr w:type="spellStart"/>
      <w:r w:rsidRPr="0084637D">
        <w:rPr>
          <w:rFonts w:ascii="Arial" w:hAnsi="Arial" w:cs="Arial"/>
          <w:sz w:val="24"/>
          <w:szCs w:val="24"/>
        </w:rPr>
        <w:t>kW.</w:t>
      </w:r>
      <w:proofErr w:type="spellEnd"/>
      <w:r w:rsidRPr="0084637D">
        <w:rPr>
          <w:rFonts w:ascii="Arial" w:hAnsi="Arial" w:cs="Arial"/>
          <w:sz w:val="24"/>
          <w:szCs w:val="24"/>
        </w:rPr>
        <w:t xml:space="preserve"> Uzasadnienie prośby o akceptację mocy jest następujące: Zyski ciepła łącznie w pomieszczeniu zostały w projekcie określone jako 43 kW (pkt 3.2 projektu) co przy dwóch aktywnie działających urządzeniach daje 21,5 kW na urządzenie. Proponując 21.1 kW mamy deficyt 0,4 kW w stosunku do wymogów bilansu cieplnego, co zostanie zrekompensowane wyższą sprawnością modułów UPS a i dzięki temu niższą emisją ciepła do pomieszczenia ze strony UPS. Czy Zamawiający zaakceptuje klimatyzatory rządowe o mocy jawnej 21,1 kW przy jednoczesnym utrzymaniu warunków środowiskowych w pomieszczeniu?</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Odp.:</w:t>
      </w:r>
      <w:r w:rsidRPr="0084637D">
        <w:rPr>
          <w:rFonts w:ascii="Arial" w:hAnsi="Arial" w:cs="Arial"/>
          <w:sz w:val="24"/>
          <w:szCs w:val="24"/>
        </w:rPr>
        <w:t xml:space="preserve"> Moc jawna klimatyzatora ma wynosić </w:t>
      </w:r>
      <w:r w:rsidR="00FE0361">
        <w:rPr>
          <w:rFonts w:ascii="Arial" w:hAnsi="Arial" w:cs="Arial"/>
          <w:sz w:val="24"/>
          <w:szCs w:val="24"/>
        </w:rPr>
        <w:t xml:space="preserve">minimum </w:t>
      </w:r>
      <w:r w:rsidRPr="0084637D">
        <w:rPr>
          <w:rFonts w:ascii="Arial" w:hAnsi="Arial" w:cs="Arial"/>
          <w:sz w:val="24"/>
          <w:szCs w:val="24"/>
        </w:rPr>
        <w:t>22kW</w:t>
      </w:r>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33</w:t>
      </w:r>
      <w:r w:rsidR="0084637D" w:rsidRPr="0084637D">
        <w:rPr>
          <w:rFonts w:ascii="Arial" w:hAnsi="Arial" w:cs="Arial"/>
          <w:sz w:val="24"/>
          <w:szCs w:val="24"/>
        </w:rPr>
        <w:t>. Czy Zamawiający zaakceptuje UPS składający się z 4 modułów po 20 kW pracujących w układzie N+1 zamiast 3 modułów po 30 kW pracujących w układzie N+1? Zaproponowana zmiana nie wpłynie na obniżenie dostępnej mocy efektywnej (która wynosi 60 kW) oraz nie wpłynie na dostępność funkcjonalności redundancji.</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Odp.:</w:t>
      </w:r>
      <w:r w:rsidR="0010755A">
        <w:rPr>
          <w:rFonts w:ascii="Arial" w:hAnsi="Arial" w:cs="Arial"/>
          <w:b/>
          <w:sz w:val="24"/>
          <w:szCs w:val="24"/>
        </w:rPr>
        <w:t xml:space="preserve"> </w:t>
      </w:r>
      <w:r w:rsidRPr="0084637D">
        <w:rPr>
          <w:rFonts w:ascii="Arial" w:hAnsi="Arial" w:cs="Arial"/>
          <w:sz w:val="24"/>
          <w:szCs w:val="24"/>
        </w:rPr>
        <w:t xml:space="preserve">Zamawiający zaakceptuje zmiany pod warunkiem, że zaproponowane rozwiązanie pozwoli na rozbudowę do min 90 </w:t>
      </w:r>
      <w:proofErr w:type="spellStart"/>
      <w:r w:rsidRPr="0084637D">
        <w:rPr>
          <w:rFonts w:ascii="Arial" w:hAnsi="Arial" w:cs="Arial"/>
          <w:sz w:val="24"/>
          <w:szCs w:val="24"/>
        </w:rPr>
        <w:t>kW.</w:t>
      </w:r>
      <w:proofErr w:type="spellEnd"/>
    </w:p>
    <w:p w:rsidR="0084637D" w:rsidRPr="0084637D" w:rsidRDefault="0010755A" w:rsidP="0084637D">
      <w:pPr>
        <w:spacing w:after="240" w:line="276" w:lineRule="auto"/>
        <w:jc w:val="both"/>
        <w:rPr>
          <w:rFonts w:ascii="Arial" w:hAnsi="Arial" w:cs="Arial"/>
          <w:sz w:val="24"/>
          <w:szCs w:val="24"/>
        </w:rPr>
      </w:pPr>
      <w:r>
        <w:rPr>
          <w:rFonts w:ascii="Arial" w:hAnsi="Arial" w:cs="Arial"/>
          <w:sz w:val="24"/>
          <w:szCs w:val="24"/>
        </w:rPr>
        <w:t>34</w:t>
      </w:r>
      <w:r w:rsidR="0084637D" w:rsidRPr="0084637D">
        <w:rPr>
          <w:rFonts w:ascii="Arial" w:hAnsi="Arial" w:cs="Arial"/>
          <w:sz w:val="24"/>
          <w:szCs w:val="24"/>
        </w:rPr>
        <w:t xml:space="preserve">. Czy Zamawiający dopuści zasilacz UPS typu RI tj. do montażu w szafie </w:t>
      </w:r>
      <w:proofErr w:type="spellStart"/>
      <w:r w:rsidR="0084637D" w:rsidRPr="0084637D">
        <w:rPr>
          <w:rFonts w:ascii="Arial" w:hAnsi="Arial" w:cs="Arial"/>
          <w:sz w:val="24"/>
          <w:szCs w:val="24"/>
        </w:rPr>
        <w:t>rack</w:t>
      </w:r>
      <w:proofErr w:type="spellEnd"/>
      <w:r w:rsidR="0084637D" w:rsidRPr="0084637D">
        <w:rPr>
          <w:rFonts w:ascii="Arial" w:hAnsi="Arial" w:cs="Arial"/>
          <w:sz w:val="24"/>
          <w:szCs w:val="24"/>
        </w:rPr>
        <w:t xml:space="preserve"> – pozwala on na montaż w każdej dostępnej szafie </w:t>
      </w:r>
      <w:proofErr w:type="spellStart"/>
      <w:r w:rsidR="0084637D" w:rsidRPr="0084637D">
        <w:rPr>
          <w:rFonts w:ascii="Arial" w:hAnsi="Arial" w:cs="Arial"/>
          <w:sz w:val="24"/>
          <w:szCs w:val="24"/>
        </w:rPr>
        <w:t>rack</w:t>
      </w:r>
      <w:proofErr w:type="spellEnd"/>
      <w:r w:rsidR="0084637D" w:rsidRPr="0084637D">
        <w:rPr>
          <w:rFonts w:ascii="Arial" w:hAnsi="Arial" w:cs="Arial"/>
          <w:sz w:val="24"/>
          <w:szCs w:val="24"/>
        </w:rPr>
        <w:t xml:space="preserve"> dowolnego producenta co zwiększa możliwości jego zastosowania.</w:t>
      </w:r>
    </w:p>
    <w:p w:rsidR="0084637D" w:rsidRPr="0084637D" w:rsidRDefault="0084637D" w:rsidP="0084637D">
      <w:pPr>
        <w:spacing w:after="240" w:line="276" w:lineRule="auto"/>
        <w:jc w:val="both"/>
        <w:rPr>
          <w:rFonts w:ascii="Arial" w:hAnsi="Arial" w:cs="Arial"/>
          <w:sz w:val="24"/>
          <w:szCs w:val="24"/>
        </w:rPr>
      </w:pPr>
      <w:r w:rsidRPr="0010755A">
        <w:rPr>
          <w:rFonts w:ascii="Arial" w:hAnsi="Arial" w:cs="Arial"/>
          <w:b/>
          <w:sz w:val="24"/>
          <w:szCs w:val="24"/>
        </w:rPr>
        <w:t>Odp.:</w:t>
      </w:r>
      <w:r w:rsidR="0010755A">
        <w:rPr>
          <w:rFonts w:ascii="Arial" w:hAnsi="Arial" w:cs="Arial"/>
          <w:b/>
          <w:sz w:val="24"/>
          <w:szCs w:val="24"/>
        </w:rPr>
        <w:t xml:space="preserve"> </w:t>
      </w:r>
      <w:r w:rsidR="0010755A" w:rsidRPr="004E13B9">
        <w:rPr>
          <w:rFonts w:ascii="Arial" w:hAnsi="Arial" w:cs="Arial"/>
          <w:sz w:val="24"/>
          <w:szCs w:val="24"/>
        </w:rPr>
        <w:t>Zamawiający</w:t>
      </w:r>
      <w:r w:rsidR="0010755A">
        <w:rPr>
          <w:rFonts w:ascii="Arial" w:hAnsi="Arial" w:cs="Arial"/>
          <w:b/>
          <w:sz w:val="24"/>
          <w:szCs w:val="24"/>
        </w:rPr>
        <w:t xml:space="preserve"> </w:t>
      </w:r>
      <w:r w:rsidRPr="0084637D">
        <w:rPr>
          <w:rFonts w:ascii="Arial" w:hAnsi="Arial" w:cs="Arial"/>
          <w:sz w:val="24"/>
          <w:szCs w:val="24"/>
        </w:rPr>
        <w:t>nie</w:t>
      </w:r>
      <w:r w:rsidR="004E13B9">
        <w:rPr>
          <w:rFonts w:ascii="Arial" w:hAnsi="Arial" w:cs="Arial"/>
          <w:sz w:val="24"/>
          <w:szCs w:val="24"/>
        </w:rPr>
        <w:t xml:space="preserve"> </w:t>
      </w:r>
      <w:r w:rsidRPr="0084637D">
        <w:rPr>
          <w:rFonts w:ascii="Arial" w:hAnsi="Arial" w:cs="Arial"/>
          <w:sz w:val="24"/>
          <w:szCs w:val="24"/>
        </w:rPr>
        <w:t>dopuszcza</w:t>
      </w:r>
      <w:r w:rsidR="0010755A">
        <w:rPr>
          <w:rFonts w:ascii="Arial" w:hAnsi="Arial" w:cs="Arial"/>
          <w:sz w:val="24"/>
          <w:szCs w:val="24"/>
        </w:rPr>
        <w:t xml:space="preserve"> </w:t>
      </w:r>
      <w:r w:rsidR="004E13B9">
        <w:rPr>
          <w:rFonts w:ascii="Arial" w:hAnsi="Arial" w:cs="Arial"/>
          <w:sz w:val="24"/>
          <w:szCs w:val="24"/>
        </w:rPr>
        <w:t>proponowanej zmiany</w:t>
      </w:r>
      <w:r w:rsidRPr="0084637D">
        <w:rPr>
          <w:rFonts w:ascii="Arial" w:hAnsi="Arial" w:cs="Arial"/>
          <w:sz w:val="24"/>
          <w:szCs w:val="24"/>
        </w:rPr>
        <w:t>.</w:t>
      </w:r>
    </w:p>
    <w:p w:rsidR="0084637D" w:rsidRPr="0084637D" w:rsidRDefault="004E13B9" w:rsidP="0084637D">
      <w:pPr>
        <w:spacing w:after="240" w:line="276" w:lineRule="auto"/>
        <w:jc w:val="both"/>
        <w:rPr>
          <w:rFonts w:ascii="Arial" w:hAnsi="Arial" w:cs="Arial"/>
          <w:sz w:val="24"/>
          <w:szCs w:val="24"/>
        </w:rPr>
      </w:pPr>
      <w:r>
        <w:rPr>
          <w:rFonts w:ascii="Arial" w:hAnsi="Arial" w:cs="Arial"/>
          <w:sz w:val="24"/>
          <w:szCs w:val="24"/>
        </w:rPr>
        <w:t>35</w:t>
      </w:r>
      <w:r w:rsidR="0084637D" w:rsidRPr="0084637D">
        <w:rPr>
          <w:rFonts w:ascii="Arial" w:hAnsi="Arial" w:cs="Arial"/>
          <w:sz w:val="24"/>
          <w:szCs w:val="24"/>
        </w:rPr>
        <w:t>. Czy Zamawiający dopuści układ z tzw. zdecentralizowanym by-passem elektronicznym gdzie by-pass jest w każdym module UPS powodując, że cały układ jest bardziej niezawodny i odporny na awarie?</w:t>
      </w:r>
    </w:p>
    <w:p w:rsidR="0084637D" w:rsidRPr="0084637D" w:rsidRDefault="004E13B9" w:rsidP="0084637D">
      <w:pPr>
        <w:spacing w:after="240" w:line="276" w:lineRule="auto"/>
        <w:jc w:val="both"/>
        <w:rPr>
          <w:rFonts w:ascii="Arial" w:hAnsi="Arial" w:cs="Arial"/>
          <w:sz w:val="24"/>
          <w:szCs w:val="24"/>
        </w:rPr>
      </w:pPr>
      <w:r w:rsidRPr="0010755A">
        <w:rPr>
          <w:rFonts w:ascii="Arial" w:hAnsi="Arial" w:cs="Arial"/>
          <w:b/>
          <w:sz w:val="24"/>
          <w:szCs w:val="24"/>
        </w:rPr>
        <w:t>Odp.:</w:t>
      </w:r>
      <w:r>
        <w:rPr>
          <w:rFonts w:ascii="Arial" w:hAnsi="Arial" w:cs="Arial"/>
          <w:b/>
          <w:sz w:val="24"/>
          <w:szCs w:val="24"/>
        </w:rPr>
        <w:t xml:space="preserve"> </w:t>
      </w:r>
      <w:r w:rsidRPr="004E13B9">
        <w:rPr>
          <w:rFonts w:ascii="Arial" w:hAnsi="Arial" w:cs="Arial"/>
          <w:sz w:val="24"/>
          <w:szCs w:val="24"/>
        </w:rPr>
        <w:t>Zamawiający</w:t>
      </w:r>
      <w:r>
        <w:rPr>
          <w:rFonts w:ascii="Arial" w:hAnsi="Arial" w:cs="Arial"/>
          <w:b/>
          <w:sz w:val="24"/>
          <w:szCs w:val="24"/>
        </w:rPr>
        <w:t xml:space="preserve"> </w:t>
      </w:r>
      <w:r w:rsidRPr="0084637D">
        <w:rPr>
          <w:rFonts w:ascii="Arial" w:hAnsi="Arial" w:cs="Arial"/>
          <w:sz w:val="24"/>
          <w:szCs w:val="24"/>
        </w:rPr>
        <w:t>nie</w:t>
      </w:r>
      <w:r>
        <w:rPr>
          <w:rFonts w:ascii="Arial" w:hAnsi="Arial" w:cs="Arial"/>
          <w:sz w:val="24"/>
          <w:szCs w:val="24"/>
        </w:rPr>
        <w:t xml:space="preserve"> </w:t>
      </w:r>
      <w:r w:rsidRPr="0084637D">
        <w:rPr>
          <w:rFonts w:ascii="Arial" w:hAnsi="Arial" w:cs="Arial"/>
          <w:sz w:val="24"/>
          <w:szCs w:val="24"/>
        </w:rPr>
        <w:t>dopuszcza</w:t>
      </w:r>
      <w:r>
        <w:rPr>
          <w:rFonts w:ascii="Arial" w:hAnsi="Arial" w:cs="Arial"/>
          <w:sz w:val="24"/>
          <w:szCs w:val="24"/>
        </w:rPr>
        <w:t xml:space="preserve"> proponowanej zmiany</w:t>
      </w:r>
      <w:r w:rsidR="0084637D" w:rsidRPr="0084637D">
        <w:rPr>
          <w:rFonts w:ascii="Arial" w:hAnsi="Arial" w:cs="Arial"/>
          <w:sz w:val="24"/>
          <w:szCs w:val="24"/>
        </w:rPr>
        <w:t>.</w:t>
      </w:r>
    </w:p>
    <w:p w:rsidR="00FE0361" w:rsidRDefault="004E13B9" w:rsidP="0084637D">
      <w:pPr>
        <w:spacing w:after="240" w:line="276" w:lineRule="auto"/>
        <w:jc w:val="both"/>
        <w:rPr>
          <w:rFonts w:ascii="Arial" w:hAnsi="Arial" w:cs="Arial"/>
          <w:sz w:val="24"/>
          <w:szCs w:val="24"/>
        </w:rPr>
      </w:pPr>
      <w:r>
        <w:rPr>
          <w:rFonts w:ascii="Arial" w:hAnsi="Arial" w:cs="Arial"/>
          <w:sz w:val="24"/>
          <w:szCs w:val="24"/>
        </w:rPr>
        <w:t>36</w:t>
      </w:r>
      <w:r w:rsidR="0084637D" w:rsidRPr="0084637D">
        <w:rPr>
          <w:rFonts w:ascii="Arial" w:hAnsi="Arial" w:cs="Arial"/>
          <w:sz w:val="24"/>
          <w:szCs w:val="24"/>
        </w:rPr>
        <w:t xml:space="preserve">. Dotyczy str. 5 i 6 „INSTALACJE ELEKTRYCZNE NISKOPRĄDOWE” gdzie zapisano, że certyfikowane rozwiązanie powinno się składać z produktów jednego producenta </w:t>
      </w:r>
      <w:proofErr w:type="spellStart"/>
      <w:r w:rsidR="0084637D" w:rsidRPr="0084637D">
        <w:rPr>
          <w:rFonts w:ascii="Arial" w:hAnsi="Arial" w:cs="Arial"/>
          <w:sz w:val="24"/>
          <w:szCs w:val="24"/>
        </w:rPr>
        <w:t>tj</w:t>
      </w:r>
      <w:proofErr w:type="spellEnd"/>
      <w:r w:rsidR="0084637D" w:rsidRPr="0084637D">
        <w:rPr>
          <w:rFonts w:ascii="Arial" w:hAnsi="Arial" w:cs="Arial"/>
          <w:sz w:val="24"/>
          <w:szCs w:val="24"/>
        </w:rPr>
        <w:t xml:space="preserve">: − Zintegrowany system rozdziału energii i zasilania gwarantowanego UPS − Monitorowane listwy zasilające − System rzędowej klimatyzacji precyzyjnej − System zabudowy modularnej szaf </w:t>
      </w:r>
      <w:proofErr w:type="spellStart"/>
      <w:r w:rsidR="0084637D" w:rsidRPr="0084637D">
        <w:rPr>
          <w:rFonts w:ascii="Arial" w:hAnsi="Arial" w:cs="Arial"/>
          <w:sz w:val="24"/>
          <w:szCs w:val="24"/>
        </w:rPr>
        <w:t>rack</w:t>
      </w:r>
      <w:proofErr w:type="spellEnd"/>
      <w:r w:rsidR="0084637D" w:rsidRPr="0084637D">
        <w:rPr>
          <w:rFonts w:ascii="Arial" w:hAnsi="Arial" w:cs="Arial"/>
          <w:sz w:val="24"/>
          <w:szCs w:val="24"/>
        </w:rPr>
        <w:t xml:space="preserve"> i separacji ciepłego i zimnego powietrza − System zarządzania i monitorowania serwerowni DCIM − System monitoringu wizyjnego dostępny z poziomu systemu DCIM Wymóg jest ograniczeniem konkurencji i jest niekorzystny dla Zamawiającego oraz nie ma uzasadnienia technicznego. </w:t>
      </w:r>
    </w:p>
    <w:p w:rsidR="00FE0361" w:rsidRDefault="00FE0361"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 xml:space="preserve">Konieczne jest użycie systemów kompatybilnych, zgodnych i pasujących do siebie jednakże zarówno producenci szaf </w:t>
      </w:r>
      <w:proofErr w:type="spellStart"/>
      <w:r w:rsidRPr="0084637D">
        <w:rPr>
          <w:rFonts w:ascii="Arial" w:hAnsi="Arial" w:cs="Arial"/>
          <w:sz w:val="24"/>
          <w:szCs w:val="24"/>
        </w:rPr>
        <w:t>rack</w:t>
      </w:r>
      <w:proofErr w:type="spellEnd"/>
      <w:r w:rsidRPr="0084637D">
        <w:rPr>
          <w:rFonts w:ascii="Arial" w:hAnsi="Arial" w:cs="Arial"/>
          <w:sz w:val="24"/>
          <w:szCs w:val="24"/>
        </w:rPr>
        <w:t xml:space="preserve">, </w:t>
      </w:r>
      <w:proofErr w:type="spellStart"/>
      <w:r w:rsidRPr="0084637D">
        <w:rPr>
          <w:rFonts w:ascii="Arial" w:hAnsi="Arial" w:cs="Arial"/>
          <w:sz w:val="24"/>
          <w:szCs w:val="24"/>
        </w:rPr>
        <w:t>listw</w:t>
      </w:r>
      <w:proofErr w:type="spellEnd"/>
      <w:r w:rsidRPr="0084637D">
        <w:rPr>
          <w:rFonts w:ascii="Arial" w:hAnsi="Arial" w:cs="Arial"/>
          <w:sz w:val="24"/>
          <w:szCs w:val="24"/>
        </w:rPr>
        <w:t xml:space="preserve"> PDU, klimatyzacji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jak i zasilaczy UPS unifikują rozwiązania tak aby były kompatybilne niezależnie od producenta. Integrator powinien wszystkie elementy sprawdzić pod kątem zgodności, dopasować a później cały taki system objąć serwisem i gwarancją. Czy Zamawiający dopuści aby dostarczane systemy i urządzenia były różnych producentów pod warunkiem, że będą kompatybilne i finalny produkt będzie miał nie gorszą funkcjonalność?</w:t>
      </w: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Pr="0084637D">
        <w:rPr>
          <w:rFonts w:ascii="Arial" w:hAnsi="Arial" w:cs="Arial"/>
          <w:sz w:val="24"/>
          <w:szCs w:val="24"/>
        </w:rPr>
        <w:t xml:space="preserve"> Zamawiający dopu</w:t>
      </w:r>
      <w:r w:rsidR="004E13B9">
        <w:rPr>
          <w:rFonts w:ascii="Arial" w:hAnsi="Arial" w:cs="Arial"/>
          <w:sz w:val="24"/>
          <w:szCs w:val="24"/>
        </w:rPr>
        <w:t>ści</w:t>
      </w:r>
      <w:r w:rsidRPr="0084637D">
        <w:rPr>
          <w:rFonts w:ascii="Arial" w:hAnsi="Arial" w:cs="Arial"/>
          <w:sz w:val="24"/>
          <w:szCs w:val="24"/>
        </w:rPr>
        <w:t xml:space="preserve"> rozwiąza</w:t>
      </w:r>
      <w:r w:rsidR="004E13B9">
        <w:rPr>
          <w:rFonts w:ascii="Arial" w:hAnsi="Arial" w:cs="Arial"/>
          <w:sz w:val="24"/>
          <w:szCs w:val="24"/>
        </w:rPr>
        <w:t>nia</w:t>
      </w:r>
      <w:r w:rsidRPr="0084637D">
        <w:rPr>
          <w:rFonts w:ascii="Arial" w:hAnsi="Arial" w:cs="Arial"/>
          <w:sz w:val="24"/>
          <w:szCs w:val="24"/>
        </w:rPr>
        <w:t xml:space="preserve"> wielu producentów</w:t>
      </w:r>
      <w:r w:rsidR="004E13B9">
        <w:rPr>
          <w:rFonts w:ascii="Arial" w:hAnsi="Arial" w:cs="Arial"/>
          <w:sz w:val="24"/>
          <w:szCs w:val="24"/>
        </w:rPr>
        <w:t xml:space="preserve"> pod warunkiem</w:t>
      </w:r>
      <w:r w:rsidR="004E13B9" w:rsidRPr="004E13B9">
        <w:t xml:space="preserve"> </w:t>
      </w:r>
      <w:r w:rsidR="004E13B9" w:rsidRPr="004E13B9">
        <w:rPr>
          <w:rFonts w:ascii="Arial" w:hAnsi="Arial" w:cs="Arial"/>
          <w:sz w:val="24"/>
          <w:szCs w:val="24"/>
        </w:rPr>
        <w:t>że będą kompatybilne i finalny produkt będzie miał nie gorszą funkcjonalność</w:t>
      </w:r>
      <w:r w:rsidR="004E13B9">
        <w:rPr>
          <w:rFonts w:ascii="Arial" w:hAnsi="Arial" w:cs="Arial"/>
          <w:sz w:val="24"/>
          <w:szCs w:val="24"/>
        </w:rPr>
        <w:t xml:space="preserve"> oraz będzie zarządzany z jednego panelu administracyjnego.</w:t>
      </w:r>
    </w:p>
    <w:p w:rsidR="0084637D" w:rsidRPr="0084637D" w:rsidRDefault="004E13B9" w:rsidP="0084637D">
      <w:pPr>
        <w:spacing w:after="240" w:line="276" w:lineRule="auto"/>
        <w:jc w:val="both"/>
        <w:rPr>
          <w:rFonts w:ascii="Arial" w:hAnsi="Arial" w:cs="Arial"/>
          <w:sz w:val="24"/>
          <w:szCs w:val="24"/>
        </w:rPr>
      </w:pPr>
      <w:r w:rsidRPr="004E13B9">
        <w:rPr>
          <w:rFonts w:ascii="Arial" w:hAnsi="Arial" w:cs="Arial"/>
          <w:sz w:val="24"/>
          <w:szCs w:val="24"/>
        </w:rPr>
        <w:t>37</w:t>
      </w:r>
      <w:r w:rsidR="0084637D" w:rsidRPr="004E13B9">
        <w:rPr>
          <w:rFonts w:ascii="Arial" w:hAnsi="Arial" w:cs="Arial"/>
          <w:sz w:val="24"/>
          <w:szCs w:val="24"/>
        </w:rPr>
        <w:t>.</w:t>
      </w:r>
      <w:r w:rsidR="0084637D" w:rsidRPr="0084637D">
        <w:rPr>
          <w:rFonts w:ascii="Arial" w:hAnsi="Arial" w:cs="Arial"/>
          <w:sz w:val="24"/>
          <w:szCs w:val="24"/>
        </w:rPr>
        <w:t xml:space="preserve"> W projekcie wyspecyfikowano maksymalne obciążenie statyczne 2400 kg, tego typu obciążenia w szafach nie będą występować w związku z tym zwracamy się z pytaniem czy Zamawiający dopuści szafy o obciążeniu statycznym do 1500 kg co jest w zupełności wystarczające w omawianym projekcie?</w:t>
      </w: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004E13B9">
        <w:rPr>
          <w:rFonts w:ascii="Arial" w:hAnsi="Arial" w:cs="Arial"/>
          <w:sz w:val="24"/>
          <w:szCs w:val="24"/>
        </w:rPr>
        <w:t xml:space="preserve"> </w:t>
      </w:r>
      <w:r w:rsidRPr="0084637D">
        <w:rPr>
          <w:rFonts w:ascii="Arial" w:hAnsi="Arial" w:cs="Arial"/>
          <w:sz w:val="24"/>
          <w:szCs w:val="24"/>
        </w:rPr>
        <w:t xml:space="preserve">Zamawiający dopuszcza szafy o </w:t>
      </w:r>
      <w:r w:rsidR="004E13B9">
        <w:rPr>
          <w:rFonts w:ascii="Arial" w:hAnsi="Arial" w:cs="Arial"/>
          <w:sz w:val="24"/>
          <w:szCs w:val="24"/>
        </w:rPr>
        <w:t>o</w:t>
      </w:r>
      <w:r w:rsidRPr="0084637D">
        <w:rPr>
          <w:rFonts w:ascii="Arial" w:hAnsi="Arial" w:cs="Arial"/>
          <w:sz w:val="24"/>
          <w:szCs w:val="24"/>
        </w:rPr>
        <w:t>bciążeniu statycznym 1500 kg.</w:t>
      </w:r>
    </w:p>
    <w:p w:rsidR="0084637D" w:rsidRPr="0084637D" w:rsidRDefault="004E13B9" w:rsidP="0084637D">
      <w:pPr>
        <w:spacing w:after="240" w:line="276" w:lineRule="auto"/>
        <w:jc w:val="both"/>
        <w:rPr>
          <w:rFonts w:ascii="Arial" w:hAnsi="Arial" w:cs="Arial"/>
          <w:sz w:val="24"/>
          <w:szCs w:val="24"/>
        </w:rPr>
      </w:pPr>
      <w:r>
        <w:rPr>
          <w:rFonts w:ascii="Arial" w:hAnsi="Arial" w:cs="Arial"/>
          <w:sz w:val="24"/>
          <w:szCs w:val="24"/>
        </w:rPr>
        <w:t>38</w:t>
      </w:r>
      <w:r w:rsidR="0084637D" w:rsidRPr="0084637D">
        <w:rPr>
          <w:rFonts w:ascii="Arial" w:hAnsi="Arial" w:cs="Arial"/>
          <w:sz w:val="24"/>
          <w:szCs w:val="24"/>
        </w:rPr>
        <w:t>. W projekcie wyszczególniono tzw. „SYSTEM MONITOROWANIA I ZARZĄDZANIA SERWEROWNIĄ DCIM”, który zgodnie z funkcjonalnością jest tak naprawdę systemem monitoringu parametrów środowiskowych i urządzeń. Czy Zamawiający potwierdza, że jego celem jest nadzór nad pracą i parametrami całego kiosku i wizualizacją a przedstawiona w projekcie architektura (schemat połączeń i kontrolery) jest tylko przykładowa?</w:t>
      </w: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Pr="0084637D">
        <w:rPr>
          <w:rFonts w:ascii="Arial" w:hAnsi="Arial" w:cs="Arial"/>
          <w:sz w:val="24"/>
          <w:szCs w:val="24"/>
        </w:rPr>
        <w:t xml:space="preserve"> Zakres funkcjonalności zgodnie z projektem</w:t>
      </w:r>
    </w:p>
    <w:p w:rsidR="0084637D" w:rsidRPr="0084637D" w:rsidRDefault="004E13B9" w:rsidP="0084637D">
      <w:pPr>
        <w:spacing w:after="240" w:line="276" w:lineRule="auto"/>
        <w:jc w:val="both"/>
        <w:rPr>
          <w:rFonts w:ascii="Arial" w:hAnsi="Arial" w:cs="Arial"/>
          <w:sz w:val="24"/>
          <w:szCs w:val="24"/>
        </w:rPr>
      </w:pPr>
      <w:r>
        <w:rPr>
          <w:rFonts w:ascii="Arial" w:hAnsi="Arial" w:cs="Arial"/>
          <w:sz w:val="24"/>
          <w:szCs w:val="24"/>
        </w:rPr>
        <w:t>39</w:t>
      </w:r>
      <w:r w:rsidR="0084637D" w:rsidRPr="0084637D">
        <w:rPr>
          <w:rFonts w:ascii="Arial" w:hAnsi="Arial" w:cs="Arial"/>
          <w:sz w:val="24"/>
          <w:szCs w:val="24"/>
        </w:rPr>
        <w:t>. Projektant w specyfikacji branży elektrycznej bardzo szczegółowo określił parametry agregatu zawężając je właściwie do jednego produktu (4 strony parametrów) włącznie ze spalaniem do dziesiątej części litra. Z drugiej strony w projekcie branży elektrycznej (str. 3) opis agregatu został opisany jak poniżej: „Zasilanie rezerwowe dla inwestycji stanowić będzie agregat prądotwórczy w obudowie wyciszonej o poniższych parametrach: Moc ciągła (PRP): S = 136 kVA P = 109 kW Moc awaryjna (ESP): S = 150 kVA P = 120 kW Czas pracy agregatu: ~10h / 100% obciążenia” Prosimy o potwierdzenie, że Zamawiający uzna produkt za równoważny przy spełnieniu podstawowych parametrów z projektu : moc PRP, ESP, czas pracy przy 100% obciążenia na jednym tankowaniu wyspecyfikowane w projekcie oraz że wymiary i waga pozwolą na instalację w zaplanowanym miejscu.</w:t>
      </w:r>
    </w:p>
    <w:p w:rsidR="00FE0361" w:rsidRDefault="00FE0361" w:rsidP="0084637D">
      <w:pPr>
        <w:spacing w:after="240" w:line="276" w:lineRule="auto"/>
        <w:jc w:val="both"/>
        <w:rPr>
          <w:rFonts w:ascii="Arial" w:hAnsi="Arial" w:cs="Arial"/>
          <w:b/>
          <w:sz w:val="24"/>
          <w:szCs w:val="24"/>
        </w:rPr>
      </w:pP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004E13B9">
        <w:rPr>
          <w:rFonts w:ascii="Arial" w:hAnsi="Arial" w:cs="Arial"/>
          <w:sz w:val="24"/>
          <w:szCs w:val="24"/>
        </w:rPr>
        <w:t xml:space="preserve"> Zakres funkcjonalnoś</w:t>
      </w:r>
      <w:r w:rsidRPr="0084637D">
        <w:rPr>
          <w:rFonts w:ascii="Arial" w:hAnsi="Arial" w:cs="Arial"/>
          <w:sz w:val="24"/>
          <w:szCs w:val="24"/>
        </w:rPr>
        <w:t>ci zgodnie z projektem</w:t>
      </w:r>
      <w:r w:rsidR="004E13B9">
        <w:rPr>
          <w:rFonts w:ascii="Arial" w:hAnsi="Arial" w:cs="Arial"/>
          <w:sz w:val="24"/>
          <w:szCs w:val="24"/>
        </w:rPr>
        <w:t>.</w:t>
      </w:r>
    </w:p>
    <w:p w:rsidR="0084637D" w:rsidRPr="0084637D" w:rsidRDefault="004E13B9" w:rsidP="0084637D">
      <w:pPr>
        <w:spacing w:after="240" w:line="276" w:lineRule="auto"/>
        <w:jc w:val="both"/>
        <w:rPr>
          <w:rFonts w:ascii="Arial" w:hAnsi="Arial" w:cs="Arial"/>
          <w:sz w:val="24"/>
          <w:szCs w:val="24"/>
        </w:rPr>
      </w:pPr>
      <w:r>
        <w:rPr>
          <w:rFonts w:ascii="Arial" w:hAnsi="Arial" w:cs="Arial"/>
          <w:sz w:val="24"/>
          <w:szCs w:val="24"/>
        </w:rPr>
        <w:t>40</w:t>
      </w:r>
      <w:r w:rsidR="0084637D" w:rsidRPr="0084637D">
        <w:rPr>
          <w:rFonts w:ascii="Arial" w:hAnsi="Arial" w:cs="Arial"/>
          <w:sz w:val="24"/>
          <w:szCs w:val="24"/>
        </w:rPr>
        <w:t>. W projekcie jest opisana zabudowa kiosku z konkretnymi wymiarami poszczególnych elementów oraz systemem koryt kablowych wskazujących na jednego producenta. Czy Zamawiający dopuszcza rozwiązanie równoważne o parametrach nie gorszych lecz z innymi wymiarami?</w:t>
      </w: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004E13B9">
        <w:rPr>
          <w:rFonts w:ascii="Arial" w:hAnsi="Arial" w:cs="Arial"/>
          <w:sz w:val="24"/>
          <w:szCs w:val="24"/>
        </w:rPr>
        <w:t xml:space="preserve"> </w:t>
      </w:r>
      <w:r w:rsidRPr="0084637D">
        <w:rPr>
          <w:rFonts w:ascii="Arial" w:hAnsi="Arial" w:cs="Arial"/>
          <w:sz w:val="24"/>
          <w:szCs w:val="24"/>
        </w:rPr>
        <w:t>Zamawiający nie dopuszcza rozwiązania o obrysie kiosku większym niż w projekcie</w:t>
      </w:r>
    </w:p>
    <w:p w:rsidR="0084637D" w:rsidRPr="0084637D" w:rsidRDefault="004E13B9" w:rsidP="0084637D">
      <w:pPr>
        <w:spacing w:after="240" w:line="276" w:lineRule="auto"/>
        <w:jc w:val="both"/>
        <w:rPr>
          <w:rFonts w:ascii="Arial" w:hAnsi="Arial" w:cs="Arial"/>
          <w:sz w:val="24"/>
          <w:szCs w:val="24"/>
        </w:rPr>
      </w:pPr>
      <w:r>
        <w:rPr>
          <w:rFonts w:ascii="Arial" w:hAnsi="Arial" w:cs="Arial"/>
          <w:sz w:val="24"/>
          <w:szCs w:val="24"/>
        </w:rPr>
        <w:t>41</w:t>
      </w:r>
      <w:r w:rsidR="0084637D" w:rsidRPr="0084637D">
        <w:rPr>
          <w:rFonts w:ascii="Arial" w:hAnsi="Arial" w:cs="Arial"/>
          <w:sz w:val="24"/>
          <w:szCs w:val="24"/>
        </w:rPr>
        <w:t>. W projekcie Zamawiający wymaga aby panele dachowe zabudowy typu kiosk były wyposażone w automatyczny system otwierania. Przy odpowiednim zaprojektowaniu systemu gaszenia nie jest potrzebny system automatycznego otwierania paneli dachowych dla prawidłowego jego działania. Czy Zamawiający dopuszcza rozwiązanie bez takiego systemu przy utrzymaniu tej samej funkcjonalności kiosku?</w:t>
      </w:r>
    </w:p>
    <w:p w:rsidR="0084637D" w:rsidRPr="0084637D" w:rsidRDefault="0084637D" w:rsidP="0084637D">
      <w:pPr>
        <w:spacing w:after="240" w:line="276" w:lineRule="auto"/>
        <w:jc w:val="both"/>
        <w:rPr>
          <w:rFonts w:ascii="Arial" w:hAnsi="Arial" w:cs="Arial"/>
          <w:sz w:val="24"/>
          <w:szCs w:val="24"/>
        </w:rPr>
      </w:pPr>
      <w:r w:rsidRPr="004E13B9">
        <w:rPr>
          <w:rFonts w:ascii="Arial" w:hAnsi="Arial" w:cs="Arial"/>
          <w:b/>
          <w:sz w:val="24"/>
          <w:szCs w:val="24"/>
        </w:rPr>
        <w:t>Odp.:</w:t>
      </w:r>
      <w:r w:rsidR="004E13B9">
        <w:rPr>
          <w:rFonts w:ascii="Arial" w:hAnsi="Arial" w:cs="Arial"/>
          <w:sz w:val="24"/>
          <w:szCs w:val="24"/>
        </w:rPr>
        <w:t xml:space="preserve"> </w:t>
      </w:r>
      <w:r w:rsidRPr="0084637D">
        <w:rPr>
          <w:rFonts w:ascii="Arial" w:hAnsi="Arial" w:cs="Arial"/>
          <w:sz w:val="24"/>
          <w:szCs w:val="24"/>
        </w:rPr>
        <w:t xml:space="preserve"> Zamawiający nie dopuszcza rozwiązania bez uchylnych paneli dachowych z uwagi na potencjalną awarię systemu klimatyzacji.  </w:t>
      </w:r>
    </w:p>
    <w:p w:rsidR="0084637D" w:rsidRPr="0084637D" w:rsidRDefault="00160549" w:rsidP="0084637D">
      <w:pPr>
        <w:spacing w:after="240" w:line="276" w:lineRule="auto"/>
        <w:jc w:val="both"/>
        <w:rPr>
          <w:rFonts w:ascii="Arial" w:hAnsi="Arial" w:cs="Arial"/>
          <w:sz w:val="24"/>
          <w:szCs w:val="24"/>
        </w:rPr>
      </w:pPr>
      <w:r>
        <w:rPr>
          <w:rFonts w:ascii="Arial" w:hAnsi="Arial" w:cs="Arial"/>
          <w:sz w:val="24"/>
          <w:szCs w:val="24"/>
        </w:rPr>
        <w:t>42</w:t>
      </w:r>
      <w:r w:rsidR="0084637D" w:rsidRPr="0084637D">
        <w:rPr>
          <w:rFonts w:ascii="Arial" w:hAnsi="Arial" w:cs="Arial"/>
          <w:sz w:val="24"/>
          <w:szCs w:val="24"/>
        </w:rPr>
        <w:t xml:space="preserve">. Czy Zamawiający dopuszcza klimatyzatory rzędowe o szerokości 60 cm zamiast 30 cm przy założeniu że Wykonawca zapewni takie ustawienie klimatyzatorów i szaf </w:t>
      </w:r>
      <w:proofErr w:type="spellStart"/>
      <w:r w:rsidR="0084637D" w:rsidRPr="0084637D">
        <w:rPr>
          <w:rFonts w:ascii="Arial" w:hAnsi="Arial" w:cs="Arial"/>
          <w:sz w:val="24"/>
          <w:szCs w:val="24"/>
        </w:rPr>
        <w:t>rack</w:t>
      </w:r>
      <w:proofErr w:type="spellEnd"/>
      <w:r w:rsidR="0084637D" w:rsidRPr="0084637D">
        <w:rPr>
          <w:rFonts w:ascii="Arial" w:hAnsi="Arial" w:cs="Arial"/>
          <w:sz w:val="24"/>
          <w:szCs w:val="24"/>
        </w:rPr>
        <w:t xml:space="preserve"> że nie wpłynie to na swobodę poruszania się po serwerowni (jest możliwość dosunięcia zabudowy kiosku do ściany)?</w:t>
      </w:r>
    </w:p>
    <w:p w:rsidR="0084637D" w:rsidRPr="0084637D" w:rsidRDefault="0084637D" w:rsidP="0084637D">
      <w:pPr>
        <w:spacing w:after="240" w:line="276" w:lineRule="auto"/>
        <w:jc w:val="both"/>
        <w:rPr>
          <w:rFonts w:ascii="Arial" w:hAnsi="Arial" w:cs="Arial"/>
          <w:sz w:val="24"/>
          <w:szCs w:val="24"/>
        </w:rPr>
      </w:pPr>
      <w:r w:rsidRPr="00160549">
        <w:rPr>
          <w:rFonts w:ascii="Arial" w:hAnsi="Arial" w:cs="Arial"/>
          <w:b/>
          <w:sz w:val="24"/>
          <w:szCs w:val="24"/>
        </w:rPr>
        <w:t>Odp.:</w:t>
      </w:r>
      <w:r w:rsidR="00160549">
        <w:rPr>
          <w:rFonts w:ascii="Arial" w:hAnsi="Arial" w:cs="Arial"/>
          <w:b/>
          <w:sz w:val="24"/>
          <w:szCs w:val="24"/>
        </w:rPr>
        <w:t xml:space="preserve"> </w:t>
      </w:r>
      <w:r w:rsidRPr="0084637D">
        <w:rPr>
          <w:rFonts w:ascii="Arial" w:hAnsi="Arial" w:cs="Arial"/>
          <w:sz w:val="24"/>
          <w:szCs w:val="24"/>
        </w:rPr>
        <w:t>Zgodnie z projektem. Zamawiający nie dopuszcza klimatyzatorów rzędowych o szerokości 60 cm z uwagi na względy bezpieczeństwa oraz ogólny obrys kiosku, który musi być nie większy niż w projekcie.</w:t>
      </w:r>
    </w:p>
    <w:p w:rsidR="00160549" w:rsidRDefault="00160549" w:rsidP="0084637D">
      <w:pPr>
        <w:spacing w:after="240" w:line="276" w:lineRule="auto"/>
        <w:jc w:val="both"/>
        <w:rPr>
          <w:rFonts w:ascii="Arial" w:hAnsi="Arial" w:cs="Arial"/>
          <w:sz w:val="24"/>
          <w:szCs w:val="24"/>
        </w:rPr>
      </w:pPr>
      <w:r>
        <w:rPr>
          <w:rFonts w:ascii="Arial" w:hAnsi="Arial" w:cs="Arial"/>
          <w:sz w:val="24"/>
          <w:szCs w:val="24"/>
        </w:rPr>
        <w:t>43</w:t>
      </w:r>
      <w:r w:rsidR="0084637D" w:rsidRPr="0084637D">
        <w:rPr>
          <w:rFonts w:ascii="Arial" w:hAnsi="Arial" w:cs="Arial"/>
          <w:sz w:val="24"/>
          <w:szCs w:val="24"/>
        </w:rPr>
        <w:t>. Jaki jest wymagany czas autonomii UPS ‘a (w minutach) i dla jakiej mocy w KW?</w:t>
      </w:r>
    </w:p>
    <w:p w:rsidR="0084637D" w:rsidRPr="0084637D" w:rsidRDefault="0084637D" w:rsidP="0084637D">
      <w:pPr>
        <w:spacing w:after="240" w:line="276" w:lineRule="auto"/>
        <w:jc w:val="both"/>
        <w:rPr>
          <w:rFonts w:ascii="Arial" w:hAnsi="Arial" w:cs="Arial"/>
          <w:sz w:val="24"/>
          <w:szCs w:val="24"/>
        </w:rPr>
      </w:pPr>
      <w:r w:rsidRPr="00160549">
        <w:rPr>
          <w:rFonts w:ascii="Arial" w:hAnsi="Arial" w:cs="Arial"/>
          <w:b/>
          <w:sz w:val="24"/>
          <w:szCs w:val="24"/>
        </w:rPr>
        <w:t>Odp.:</w:t>
      </w:r>
      <w:r w:rsidR="00160549">
        <w:rPr>
          <w:rFonts w:ascii="Arial" w:hAnsi="Arial" w:cs="Arial"/>
          <w:sz w:val="24"/>
          <w:szCs w:val="24"/>
        </w:rPr>
        <w:t xml:space="preserve"> </w:t>
      </w:r>
      <w:r w:rsidRPr="0084637D">
        <w:rPr>
          <w:rFonts w:ascii="Arial" w:hAnsi="Arial" w:cs="Arial"/>
          <w:sz w:val="24"/>
          <w:szCs w:val="24"/>
        </w:rPr>
        <w:t xml:space="preserve">Moc </w:t>
      </w:r>
      <w:proofErr w:type="spellStart"/>
      <w:r w:rsidRPr="0084637D">
        <w:rPr>
          <w:rFonts w:ascii="Arial" w:hAnsi="Arial" w:cs="Arial"/>
          <w:sz w:val="24"/>
          <w:szCs w:val="24"/>
        </w:rPr>
        <w:t>UPS’a</w:t>
      </w:r>
      <w:proofErr w:type="spellEnd"/>
      <w:r w:rsidRPr="0084637D">
        <w:rPr>
          <w:rFonts w:ascii="Arial" w:hAnsi="Arial" w:cs="Arial"/>
          <w:sz w:val="24"/>
          <w:szCs w:val="24"/>
        </w:rPr>
        <w:t xml:space="preserve"> 60kW wymagany czas autonomii UPS min. 25 minut.</w:t>
      </w:r>
    </w:p>
    <w:p w:rsidR="00FE0361" w:rsidRDefault="00160549" w:rsidP="0084637D">
      <w:pPr>
        <w:spacing w:after="240" w:line="276" w:lineRule="auto"/>
        <w:jc w:val="both"/>
        <w:rPr>
          <w:rFonts w:ascii="Arial" w:hAnsi="Arial" w:cs="Arial"/>
          <w:sz w:val="24"/>
          <w:szCs w:val="24"/>
        </w:rPr>
      </w:pPr>
      <w:r>
        <w:rPr>
          <w:rFonts w:ascii="Arial" w:hAnsi="Arial" w:cs="Arial"/>
          <w:sz w:val="24"/>
          <w:szCs w:val="24"/>
        </w:rPr>
        <w:t xml:space="preserve">44. </w:t>
      </w:r>
      <w:r w:rsidR="0084637D" w:rsidRPr="0084637D">
        <w:rPr>
          <w:rFonts w:ascii="Arial" w:hAnsi="Arial" w:cs="Arial"/>
          <w:sz w:val="24"/>
          <w:szCs w:val="24"/>
        </w:rPr>
        <w:t xml:space="preserve">Wykonawca wnosi o zmianę warunku udziału w postępowaniu wskazanego w pkt 7.2 SWZ w brzmieniu: O udzielenie zamówienia publicznego mogą ubiegać się wykonawcy, którzy spełniają warunki, dotyczące zdolności technicznej lub zawodowej. Zamawiający uzna warunek za spełniony jeżeli wykonawca wykaże, że w ciągu ostatnich 5 lat przed upływem terminu składania ofert, a jeżeli okres prowadzenia działalności jest krótszy - w tym okresie, należycie wykonał minimum jedno zamówienie na roboty budowlane, obejmujące zakresem: wybudowanie lub przystosowanie budynku lub jego części, do potrzeb centrum przetwarzania danych. </w:t>
      </w:r>
    </w:p>
    <w:p w:rsidR="00FE0361" w:rsidRDefault="00FE0361" w:rsidP="0084637D">
      <w:pPr>
        <w:spacing w:after="240" w:line="276" w:lineRule="auto"/>
        <w:jc w:val="both"/>
        <w:rPr>
          <w:rFonts w:ascii="Arial" w:hAnsi="Arial" w:cs="Arial"/>
          <w:sz w:val="24"/>
          <w:szCs w:val="24"/>
        </w:rPr>
      </w:pPr>
    </w:p>
    <w:p w:rsidR="0084637D" w:rsidRPr="0084637D" w:rsidRDefault="0084637D" w:rsidP="0084637D">
      <w:pPr>
        <w:spacing w:after="240" w:line="276" w:lineRule="auto"/>
        <w:jc w:val="both"/>
        <w:rPr>
          <w:rFonts w:ascii="Arial" w:hAnsi="Arial" w:cs="Arial"/>
          <w:sz w:val="24"/>
          <w:szCs w:val="24"/>
        </w:rPr>
      </w:pPr>
      <w:r w:rsidRPr="0084637D">
        <w:rPr>
          <w:rFonts w:ascii="Arial" w:hAnsi="Arial" w:cs="Arial"/>
          <w:sz w:val="24"/>
          <w:szCs w:val="24"/>
        </w:rPr>
        <w:t>Wymagane jest aby ww. prace obejmowały wykonanie - dostawę, montaż i uruchomienie, konfigurację: - kiosku serwerowego wraz z wykonaniem dedykowanego zasilania do kiosku, - systemu dystrybucji i monitorowania zasilania, - robót sanitarnych w tym z zastosowaniem agregatów chłodniczych w technologii In-</w:t>
      </w:r>
      <w:proofErr w:type="spellStart"/>
      <w:r w:rsidRPr="0084637D">
        <w:rPr>
          <w:rFonts w:ascii="Arial" w:hAnsi="Arial" w:cs="Arial"/>
          <w:sz w:val="24"/>
          <w:szCs w:val="24"/>
        </w:rPr>
        <w:t>row</w:t>
      </w:r>
      <w:proofErr w:type="spellEnd"/>
      <w:r w:rsidRPr="0084637D">
        <w:rPr>
          <w:rFonts w:ascii="Arial" w:hAnsi="Arial" w:cs="Arial"/>
          <w:sz w:val="24"/>
          <w:szCs w:val="24"/>
        </w:rPr>
        <w:t xml:space="preserve"> wraz z ze sterowaniem i osprzętem, - sieci teleinformatycznej w ramach centrum danych, - zasilania awaryjnego składającego się min. z 2 UPS pracujących w układzie równoległym o mocy min 35kV - zasilania zapasowego w postaci agregatu prądotwórczego lub zapasowego przyłącza elektrycznego, - systemu monitoringu parametrów środowiskowych, - systemu </w:t>
      </w:r>
      <w:proofErr w:type="spellStart"/>
      <w:r w:rsidRPr="0084637D">
        <w:rPr>
          <w:rFonts w:ascii="Arial" w:hAnsi="Arial" w:cs="Arial"/>
          <w:sz w:val="24"/>
          <w:szCs w:val="24"/>
        </w:rPr>
        <w:t>ppoż</w:t>
      </w:r>
      <w:proofErr w:type="spellEnd"/>
      <w:r w:rsidRPr="0084637D">
        <w:rPr>
          <w:rFonts w:ascii="Arial" w:hAnsi="Arial" w:cs="Arial"/>
          <w:sz w:val="24"/>
          <w:szCs w:val="24"/>
        </w:rPr>
        <w:t>, - dostawa i montaż przełączników sieciowych top-of-</w:t>
      </w:r>
      <w:proofErr w:type="spellStart"/>
      <w:r w:rsidRPr="0084637D">
        <w:rPr>
          <w:rFonts w:ascii="Arial" w:hAnsi="Arial" w:cs="Arial"/>
          <w:sz w:val="24"/>
          <w:szCs w:val="24"/>
        </w:rPr>
        <w:t>rack</w:t>
      </w:r>
      <w:proofErr w:type="spellEnd"/>
      <w:r w:rsidRPr="0084637D">
        <w:rPr>
          <w:rFonts w:ascii="Arial" w:hAnsi="Arial" w:cs="Arial"/>
          <w:sz w:val="24"/>
          <w:szCs w:val="24"/>
        </w:rPr>
        <w:t xml:space="preserve">, a wartość zrealizowanego zakresu zamówienia jw. wynosiła min. 3 000 000 zł brutto. poprzez rezygnację w opisie warunku z wymogu wykonania dostawy, montażu i uruchomienia, konfiguracji </w:t>
      </w:r>
      <w:proofErr w:type="spellStart"/>
      <w:r w:rsidRPr="0084637D">
        <w:rPr>
          <w:rFonts w:ascii="Arial" w:hAnsi="Arial" w:cs="Arial"/>
          <w:sz w:val="24"/>
          <w:szCs w:val="24"/>
        </w:rPr>
        <w:t>zasialania</w:t>
      </w:r>
      <w:proofErr w:type="spellEnd"/>
      <w:r w:rsidRPr="0084637D">
        <w:rPr>
          <w:rFonts w:ascii="Arial" w:hAnsi="Arial" w:cs="Arial"/>
          <w:sz w:val="24"/>
          <w:szCs w:val="24"/>
        </w:rPr>
        <w:t xml:space="preserve"> zapasowego w postaci agregatu prądotwórczego lub zapasowego przyłącza elektrycznego lub poprzez dopuszczenie możliwości wykazania doświadczenia w tym zakresie w ramach odrębnej realizacji. Wykonawca wskazuje, że wykonanie w ramach jednej realizacji wszystkich elementów wskazanych w warunku praktycznie nie występuje na rynku. Wykonawcy, którzy są zdolni do wykonania zamówienia i posiadają odpowiednie doświadczenie w zakresie realizacji poszczególnych zakresów wskazanych w warunku zostali praktycznie pozbawieni możliwości udziału w postępowaniu w sytuacji, gdy wszystkie zakresy mają być zrealizowane w ramach jednej realizacji. Warunek taki jest sprzeczny z zasadą proporcjonalności i konkurencyjności i pozbawia potencjalnych wykonawców możliwości udziału w postępowaniu.</w:t>
      </w:r>
    </w:p>
    <w:p w:rsidR="00160549" w:rsidRPr="00160549" w:rsidRDefault="00160549" w:rsidP="0084637D">
      <w:pPr>
        <w:spacing w:after="240" w:line="276" w:lineRule="auto"/>
        <w:jc w:val="both"/>
        <w:rPr>
          <w:rFonts w:ascii="Arial" w:hAnsi="Arial" w:cs="Arial"/>
          <w:b/>
          <w:sz w:val="24"/>
          <w:szCs w:val="24"/>
        </w:rPr>
      </w:pPr>
      <w:r w:rsidRPr="00160549">
        <w:rPr>
          <w:rFonts w:ascii="Arial" w:hAnsi="Arial" w:cs="Arial"/>
          <w:b/>
          <w:sz w:val="24"/>
          <w:szCs w:val="24"/>
        </w:rPr>
        <w:t>Odp.:</w:t>
      </w:r>
      <w:r>
        <w:rPr>
          <w:rFonts w:ascii="Arial" w:hAnsi="Arial" w:cs="Arial"/>
          <w:b/>
          <w:sz w:val="24"/>
          <w:szCs w:val="24"/>
        </w:rPr>
        <w:t xml:space="preserve"> </w:t>
      </w:r>
      <w:r w:rsidRPr="00160549">
        <w:rPr>
          <w:rFonts w:ascii="Arial" w:hAnsi="Arial" w:cs="Arial"/>
          <w:sz w:val="24"/>
          <w:szCs w:val="24"/>
        </w:rPr>
        <w:t>Zgodnie z odpowiedzą na pytanie nr 3.</w:t>
      </w:r>
    </w:p>
    <w:p w:rsidR="0084637D" w:rsidRPr="0084637D" w:rsidRDefault="00160549" w:rsidP="0084637D">
      <w:pPr>
        <w:spacing w:after="240" w:line="276" w:lineRule="auto"/>
        <w:jc w:val="both"/>
        <w:rPr>
          <w:rFonts w:ascii="Arial" w:hAnsi="Arial" w:cs="Arial"/>
          <w:sz w:val="24"/>
          <w:szCs w:val="24"/>
        </w:rPr>
      </w:pPr>
      <w:r>
        <w:rPr>
          <w:rFonts w:ascii="Arial" w:hAnsi="Arial" w:cs="Arial"/>
          <w:sz w:val="24"/>
          <w:szCs w:val="24"/>
        </w:rPr>
        <w:t>45.</w:t>
      </w:r>
      <w:r w:rsidR="0084637D" w:rsidRPr="0084637D">
        <w:rPr>
          <w:rFonts w:ascii="Arial" w:hAnsi="Arial" w:cs="Arial"/>
          <w:sz w:val="24"/>
          <w:szCs w:val="24"/>
        </w:rPr>
        <w:t xml:space="preserve"> Zamawiający w pkt 6. SWZ wymaga termin realizacji zamówienia 150 dni. W związku z tym że na realizację umowy składa się wiele branż i jest to złożony projekt zwracamy się z prośbą o wydłużenie termin realizacji do 210 dni.</w:t>
      </w:r>
    </w:p>
    <w:p w:rsidR="0084637D" w:rsidRPr="0084637D" w:rsidRDefault="0084637D" w:rsidP="0084637D">
      <w:pPr>
        <w:spacing w:after="240" w:line="276" w:lineRule="auto"/>
        <w:jc w:val="both"/>
        <w:rPr>
          <w:rFonts w:ascii="Arial" w:hAnsi="Arial" w:cs="Arial"/>
          <w:sz w:val="24"/>
          <w:szCs w:val="24"/>
        </w:rPr>
      </w:pPr>
      <w:r w:rsidRPr="00160549">
        <w:rPr>
          <w:rFonts w:ascii="Arial" w:hAnsi="Arial" w:cs="Arial"/>
          <w:b/>
          <w:sz w:val="24"/>
          <w:szCs w:val="24"/>
        </w:rPr>
        <w:t>Odp.:</w:t>
      </w:r>
      <w:r w:rsidRPr="0084637D">
        <w:rPr>
          <w:rFonts w:ascii="Arial" w:hAnsi="Arial" w:cs="Arial"/>
          <w:sz w:val="24"/>
          <w:szCs w:val="24"/>
        </w:rPr>
        <w:t xml:space="preserve"> </w:t>
      </w:r>
      <w:r w:rsidR="00160549">
        <w:rPr>
          <w:rFonts w:ascii="Arial" w:hAnsi="Arial" w:cs="Arial"/>
          <w:sz w:val="24"/>
          <w:szCs w:val="24"/>
        </w:rPr>
        <w:t>Zamawiający wydłuża t</w:t>
      </w:r>
      <w:r w:rsidRPr="0084637D">
        <w:rPr>
          <w:rFonts w:ascii="Arial" w:hAnsi="Arial" w:cs="Arial"/>
          <w:sz w:val="24"/>
          <w:szCs w:val="24"/>
        </w:rPr>
        <w:t>ermin realizacji do 180 dni.</w:t>
      </w:r>
    </w:p>
    <w:p w:rsidR="0084637D" w:rsidRPr="0084637D" w:rsidRDefault="00985003" w:rsidP="0084637D">
      <w:pPr>
        <w:spacing w:after="240" w:line="276" w:lineRule="auto"/>
        <w:jc w:val="both"/>
        <w:rPr>
          <w:rFonts w:ascii="Arial" w:hAnsi="Arial" w:cs="Arial"/>
          <w:sz w:val="24"/>
          <w:szCs w:val="24"/>
        </w:rPr>
      </w:pPr>
      <w:r>
        <w:rPr>
          <w:rFonts w:ascii="Arial" w:hAnsi="Arial" w:cs="Arial"/>
          <w:sz w:val="24"/>
          <w:szCs w:val="24"/>
        </w:rPr>
        <w:t>46.</w:t>
      </w:r>
      <w:r w:rsidR="0084637D" w:rsidRPr="0084637D">
        <w:rPr>
          <w:rFonts w:ascii="Arial" w:hAnsi="Arial" w:cs="Arial"/>
          <w:sz w:val="24"/>
          <w:szCs w:val="24"/>
        </w:rPr>
        <w:t xml:space="preserve"> Zamawiający we wzorze umowy w pkt. 1 w paragrafie 14 Kary umowne podał wysokość kary za nieterminową realizację przedmiotu umowy tj. 0,2% wynagrodzenia umownego netto za każdy dzień zwłoki. W związku z tym że zakres umowy jest duży co wpływa na wysokość wartość samej umowy, podana kara jest bardzo wysoka. Zwracamy się z prośbą o zmianę wysokości kary na 0,02%.</w:t>
      </w:r>
    </w:p>
    <w:p w:rsidR="0084637D" w:rsidRPr="0084637D" w:rsidRDefault="0084637D" w:rsidP="0084637D">
      <w:pPr>
        <w:spacing w:after="240" w:line="276" w:lineRule="auto"/>
        <w:jc w:val="both"/>
        <w:rPr>
          <w:rFonts w:ascii="Arial" w:hAnsi="Arial" w:cs="Arial"/>
          <w:sz w:val="24"/>
          <w:szCs w:val="24"/>
        </w:rPr>
      </w:pPr>
      <w:r w:rsidRPr="00985003">
        <w:rPr>
          <w:rFonts w:ascii="Arial" w:hAnsi="Arial" w:cs="Arial"/>
          <w:b/>
          <w:sz w:val="24"/>
          <w:szCs w:val="24"/>
        </w:rPr>
        <w:t>Odp.:</w:t>
      </w:r>
      <w:r w:rsidR="00985003">
        <w:rPr>
          <w:rFonts w:ascii="Arial" w:hAnsi="Arial" w:cs="Arial"/>
          <w:sz w:val="24"/>
          <w:szCs w:val="24"/>
        </w:rPr>
        <w:t xml:space="preserve"> </w:t>
      </w:r>
      <w:r w:rsidRPr="0084637D">
        <w:rPr>
          <w:rFonts w:ascii="Arial" w:hAnsi="Arial" w:cs="Arial"/>
          <w:sz w:val="24"/>
          <w:szCs w:val="24"/>
        </w:rPr>
        <w:t>Zamawiający</w:t>
      </w:r>
      <w:r w:rsidR="00985003">
        <w:rPr>
          <w:rFonts w:ascii="Arial" w:hAnsi="Arial" w:cs="Arial"/>
          <w:sz w:val="24"/>
          <w:szCs w:val="24"/>
        </w:rPr>
        <w:t xml:space="preserve"> zmienia</w:t>
      </w:r>
      <w:r w:rsidRPr="0084637D">
        <w:rPr>
          <w:rFonts w:ascii="Arial" w:hAnsi="Arial" w:cs="Arial"/>
          <w:sz w:val="24"/>
          <w:szCs w:val="24"/>
        </w:rPr>
        <w:t xml:space="preserve"> wysokość kary umownej za nieterminową realizację przedmiotu umowy </w:t>
      </w:r>
      <w:r w:rsidR="00985003">
        <w:rPr>
          <w:rFonts w:ascii="Arial" w:hAnsi="Arial" w:cs="Arial"/>
          <w:sz w:val="24"/>
          <w:szCs w:val="24"/>
        </w:rPr>
        <w:t>na</w:t>
      </w:r>
      <w:r w:rsidRPr="0084637D">
        <w:rPr>
          <w:rFonts w:ascii="Arial" w:hAnsi="Arial" w:cs="Arial"/>
          <w:sz w:val="24"/>
          <w:szCs w:val="24"/>
        </w:rPr>
        <w:t xml:space="preserve">  0,1%</w:t>
      </w:r>
      <w:r w:rsidR="00985003" w:rsidRPr="00985003">
        <w:t xml:space="preserve"> </w:t>
      </w:r>
      <w:r w:rsidR="00985003" w:rsidRPr="00985003">
        <w:rPr>
          <w:rFonts w:ascii="Arial" w:hAnsi="Arial" w:cs="Arial"/>
          <w:sz w:val="24"/>
          <w:szCs w:val="24"/>
        </w:rPr>
        <w:t>wynagrodzenia umownego netto za każdy dzień zwłoki.</w:t>
      </w:r>
    </w:p>
    <w:p w:rsidR="00FE0361" w:rsidRDefault="00FE0361" w:rsidP="0084637D">
      <w:pPr>
        <w:spacing w:after="240" w:line="276" w:lineRule="auto"/>
        <w:jc w:val="both"/>
        <w:rPr>
          <w:rFonts w:ascii="Arial" w:hAnsi="Arial" w:cs="Arial"/>
          <w:sz w:val="24"/>
          <w:szCs w:val="24"/>
        </w:rPr>
      </w:pPr>
    </w:p>
    <w:p w:rsidR="0084637D" w:rsidRPr="0084637D" w:rsidRDefault="00985003" w:rsidP="0084637D">
      <w:pPr>
        <w:spacing w:after="240" w:line="276" w:lineRule="auto"/>
        <w:jc w:val="both"/>
        <w:rPr>
          <w:rFonts w:ascii="Arial" w:hAnsi="Arial" w:cs="Arial"/>
          <w:sz w:val="24"/>
          <w:szCs w:val="24"/>
        </w:rPr>
      </w:pPr>
      <w:r>
        <w:rPr>
          <w:rFonts w:ascii="Arial" w:hAnsi="Arial" w:cs="Arial"/>
          <w:sz w:val="24"/>
          <w:szCs w:val="24"/>
        </w:rPr>
        <w:t>47.</w:t>
      </w:r>
      <w:r w:rsidR="0084637D" w:rsidRPr="0084637D">
        <w:rPr>
          <w:rFonts w:ascii="Arial" w:hAnsi="Arial" w:cs="Arial"/>
          <w:sz w:val="24"/>
          <w:szCs w:val="24"/>
        </w:rPr>
        <w:t xml:space="preserve"> W związku ze znaczną wartością umowy której realizacja jest rozłożona na kilka miesięcy, zwracamy się z prośbą o umożliwienie dokonywania rozliczeń częściowych np. miesięcznie po dostawie sprzętu.</w:t>
      </w:r>
    </w:p>
    <w:p w:rsidR="0084637D" w:rsidRPr="0084637D" w:rsidRDefault="0084637D" w:rsidP="0084637D">
      <w:pPr>
        <w:spacing w:after="240" w:line="276" w:lineRule="auto"/>
        <w:jc w:val="both"/>
        <w:rPr>
          <w:rFonts w:ascii="Arial" w:hAnsi="Arial" w:cs="Arial"/>
          <w:sz w:val="24"/>
          <w:szCs w:val="24"/>
        </w:rPr>
      </w:pPr>
      <w:r w:rsidRPr="00985003">
        <w:rPr>
          <w:rFonts w:ascii="Arial" w:hAnsi="Arial" w:cs="Arial"/>
          <w:b/>
          <w:sz w:val="24"/>
          <w:szCs w:val="24"/>
        </w:rPr>
        <w:t>Odp.:</w:t>
      </w:r>
      <w:r w:rsidRPr="0084637D">
        <w:rPr>
          <w:rFonts w:ascii="Arial" w:hAnsi="Arial" w:cs="Arial"/>
          <w:sz w:val="24"/>
          <w:szCs w:val="24"/>
        </w:rPr>
        <w:t xml:space="preserve"> Zamawiający nie wyraża zgody na płatności częściowe</w:t>
      </w:r>
    </w:p>
    <w:p w:rsidR="0084637D" w:rsidRPr="0084637D" w:rsidRDefault="00985003" w:rsidP="0084637D">
      <w:pPr>
        <w:spacing w:after="240" w:line="276" w:lineRule="auto"/>
        <w:jc w:val="both"/>
        <w:rPr>
          <w:rFonts w:ascii="Arial" w:hAnsi="Arial" w:cs="Arial"/>
          <w:sz w:val="24"/>
          <w:szCs w:val="24"/>
        </w:rPr>
      </w:pPr>
      <w:r>
        <w:rPr>
          <w:rFonts w:ascii="Arial" w:hAnsi="Arial" w:cs="Arial"/>
          <w:sz w:val="24"/>
          <w:szCs w:val="24"/>
        </w:rPr>
        <w:t>48.</w:t>
      </w:r>
      <w:r w:rsidR="0084637D" w:rsidRPr="0084637D">
        <w:rPr>
          <w:rFonts w:ascii="Arial" w:hAnsi="Arial" w:cs="Arial"/>
          <w:sz w:val="24"/>
          <w:szCs w:val="24"/>
        </w:rPr>
        <w:t xml:space="preserve"> Czy w przypadku gdy oferent złoży ofertę z gwarancją 60-84 miesiące, to powinien uwzględnić w ofercie wymagany pięcioletni przegląd instalacji elektrycznej czy też będzie to realizowane przez Zamawiającego łącznie z przeglądem instalacji na całym obiekcie przez odrębnie wybrany podmiot?</w:t>
      </w:r>
    </w:p>
    <w:p w:rsidR="0084637D" w:rsidRPr="0084637D" w:rsidRDefault="0084637D" w:rsidP="0084637D">
      <w:pPr>
        <w:spacing w:after="240" w:line="276" w:lineRule="auto"/>
        <w:jc w:val="both"/>
        <w:rPr>
          <w:rFonts w:ascii="Arial" w:hAnsi="Arial" w:cs="Arial"/>
          <w:sz w:val="24"/>
          <w:szCs w:val="24"/>
        </w:rPr>
      </w:pPr>
      <w:r w:rsidRPr="00985003">
        <w:rPr>
          <w:rFonts w:ascii="Arial" w:hAnsi="Arial" w:cs="Arial"/>
          <w:b/>
          <w:sz w:val="24"/>
          <w:szCs w:val="24"/>
        </w:rPr>
        <w:t>Odp.</w:t>
      </w:r>
      <w:r w:rsidR="00985003" w:rsidRPr="00985003">
        <w:rPr>
          <w:rFonts w:ascii="Arial" w:hAnsi="Arial" w:cs="Arial"/>
          <w:b/>
          <w:sz w:val="24"/>
          <w:szCs w:val="24"/>
        </w:rPr>
        <w:t>:</w:t>
      </w:r>
      <w:r w:rsidRPr="0084637D">
        <w:rPr>
          <w:rFonts w:ascii="Arial" w:hAnsi="Arial" w:cs="Arial"/>
          <w:sz w:val="24"/>
          <w:szCs w:val="24"/>
        </w:rPr>
        <w:t xml:space="preserve"> Przegląd pięcioletni instalacji elektrycznej na podstawie – zgodnie z Art. 62 ust.1 pkt.2 ustawy z dnia 7 lipca 1994 tekst jednolity Dz. U. 2021 poz. 2351 gestii Zamawiającego</w:t>
      </w:r>
    </w:p>
    <w:p w:rsidR="00567D1F" w:rsidRPr="00567D1F" w:rsidRDefault="00567D1F" w:rsidP="00567D1F">
      <w:pPr>
        <w:spacing w:after="240" w:line="276" w:lineRule="auto"/>
        <w:jc w:val="both"/>
        <w:rPr>
          <w:rFonts w:ascii="Arial" w:hAnsi="Arial" w:cs="Arial"/>
          <w:sz w:val="24"/>
          <w:szCs w:val="24"/>
        </w:rPr>
      </w:pPr>
      <w:r w:rsidRPr="00567D1F">
        <w:rPr>
          <w:rFonts w:ascii="Arial" w:hAnsi="Arial" w:cs="Arial"/>
          <w:sz w:val="24"/>
          <w:szCs w:val="24"/>
        </w:rPr>
        <w:t xml:space="preserve">Z uwagi na powyższe Zamawiający na podstawie art. 286 ust. 1 zmienia SWZ w powyższym zakresie oraz na podstawie art. 286 ust. 3 przedłuża termin składania ofert do dnia </w:t>
      </w:r>
      <w:r w:rsidRPr="00567D1F">
        <w:rPr>
          <w:rFonts w:ascii="Arial" w:hAnsi="Arial" w:cs="Arial"/>
          <w:b/>
          <w:sz w:val="24"/>
          <w:szCs w:val="24"/>
        </w:rPr>
        <w:t>1</w:t>
      </w:r>
      <w:r>
        <w:rPr>
          <w:rFonts w:ascii="Arial" w:hAnsi="Arial" w:cs="Arial"/>
          <w:b/>
          <w:sz w:val="24"/>
          <w:szCs w:val="24"/>
        </w:rPr>
        <w:t>3.10</w:t>
      </w:r>
      <w:r w:rsidRPr="00567D1F">
        <w:rPr>
          <w:rFonts w:ascii="Arial" w:hAnsi="Arial" w:cs="Arial"/>
          <w:b/>
          <w:sz w:val="24"/>
          <w:szCs w:val="24"/>
        </w:rPr>
        <w:t>.2022r. do godz. 10:00</w:t>
      </w:r>
      <w:r w:rsidRPr="00567D1F">
        <w:rPr>
          <w:rFonts w:ascii="Arial" w:hAnsi="Arial" w:cs="Arial"/>
          <w:sz w:val="24"/>
          <w:szCs w:val="24"/>
        </w:rPr>
        <w:t xml:space="preserve">. Otwarcie ofert nastąpi tego samego dnia tj. </w:t>
      </w:r>
      <w:r w:rsidRPr="00567D1F">
        <w:rPr>
          <w:rFonts w:ascii="Arial" w:hAnsi="Arial" w:cs="Arial"/>
          <w:b/>
          <w:sz w:val="24"/>
          <w:szCs w:val="24"/>
        </w:rPr>
        <w:t>1</w:t>
      </w:r>
      <w:r>
        <w:rPr>
          <w:rFonts w:ascii="Arial" w:hAnsi="Arial" w:cs="Arial"/>
          <w:b/>
          <w:sz w:val="24"/>
          <w:szCs w:val="24"/>
        </w:rPr>
        <w:t>3.10.2022r. o godz. 11:00</w:t>
      </w:r>
      <w:r w:rsidRPr="00567D1F">
        <w:rPr>
          <w:rFonts w:ascii="Arial" w:hAnsi="Arial" w:cs="Arial"/>
          <w:sz w:val="24"/>
          <w:szCs w:val="24"/>
        </w:rPr>
        <w:t xml:space="preserve">. </w:t>
      </w:r>
    </w:p>
    <w:p w:rsidR="00567D1F" w:rsidRPr="00567D1F" w:rsidRDefault="00567D1F" w:rsidP="00567D1F">
      <w:pPr>
        <w:spacing w:after="240" w:line="276" w:lineRule="auto"/>
        <w:jc w:val="both"/>
        <w:rPr>
          <w:rFonts w:ascii="Arial" w:hAnsi="Arial" w:cs="Arial"/>
          <w:sz w:val="24"/>
          <w:szCs w:val="24"/>
        </w:rPr>
      </w:pPr>
      <w:r w:rsidRPr="00567D1F">
        <w:rPr>
          <w:rFonts w:ascii="Arial" w:hAnsi="Arial" w:cs="Arial"/>
          <w:sz w:val="24"/>
          <w:szCs w:val="24"/>
        </w:rPr>
        <w:t>Wykonawca pozostaj</w:t>
      </w:r>
      <w:r w:rsidR="00F145B5">
        <w:rPr>
          <w:rFonts w:ascii="Arial" w:hAnsi="Arial" w:cs="Arial"/>
          <w:sz w:val="24"/>
          <w:szCs w:val="24"/>
        </w:rPr>
        <w:t>e związany ofertą do dnia 2022-11-11</w:t>
      </w:r>
      <w:r w:rsidRPr="00567D1F">
        <w:rPr>
          <w:rFonts w:ascii="Arial" w:hAnsi="Arial" w:cs="Arial"/>
          <w:sz w:val="24"/>
          <w:szCs w:val="24"/>
        </w:rPr>
        <w:t xml:space="preserve">. </w:t>
      </w:r>
    </w:p>
    <w:p w:rsidR="00567D1F" w:rsidRPr="00567D1F" w:rsidRDefault="00567D1F" w:rsidP="00567D1F">
      <w:pPr>
        <w:spacing w:after="240" w:line="276" w:lineRule="auto"/>
        <w:jc w:val="both"/>
        <w:rPr>
          <w:rFonts w:ascii="Arial" w:hAnsi="Arial" w:cs="Arial"/>
          <w:sz w:val="24"/>
          <w:szCs w:val="24"/>
        </w:rPr>
      </w:pPr>
      <w:r w:rsidRPr="00567D1F">
        <w:rPr>
          <w:rFonts w:ascii="Arial" w:hAnsi="Arial" w:cs="Arial"/>
          <w:sz w:val="24"/>
          <w:szCs w:val="24"/>
        </w:rPr>
        <w:t xml:space="preserve">                                                                                                                     </w:t>
      </w:r>
    </w:p>
    <w:p w:rsidR="00567D1F" w:rsidRPr="00567D1F" w:rsidRDefault="00567D1F" w:rsidP="00567D1F">
      <w:pPr>
        <w:spacing w:after="240" w:line="276" w:lineRule="auto"/>
        <w:jc w:val="right"/>
        <w:rPr>
          <w:rFonts w:ascii="Arial" w:hAnsi="Arial" w:cs="Arial"/>
          <w:b/>
          <w:sz w:val="24"/>
          <w:szCs w:val="24"/>
        </w:rPr>
      </w:pPr>
      <w:r w:rsidRPr="00567D1F">
        <w:rPr>
          <w:rFonts w:ascii="Arial" w:hAnsi="Arial" w:cs="Arial"/>
          <w:sz w:val="24"/>
          <w:szCs w:val="24"/>
        </w:rPr>
        <w:t xml:space="preserve"> </w:t>
      </w:r>
      <w:r w:rsidRPr="00567D1F">
        <w:rPr>
          <w:rFonts w:ascii="Arial" w:hAnsi="Arial" w:cs="Arial"/>
          <w:b/>
          <w:sz w:val="24"/>
          <w:szCs w:val="24"/>
        </w:rPr>
        <w:t>Kanclerz</w:t>
      </w:r>
    </w:p>
    <w:p w:rsidR="00567D1F" w:rsidRPr="00567D1F" w:rsidRDefault="00567D1F" w:rsidP="00567D1F">
      <w:pPr>
        <w:spacing w:after="240" w:line="276" w:lineRule="auto"/>
        <w:jc w:val="right"/>
        <w:rPr>
          <w:rFonts w:ascii="Arial" w:hAnsi="Arial" w:cs="Arial"/>
          <w:b/>
          <w:sz w:val="24"/>
          <w:szCs w:val="24"/>
        </w:rPr>
      </w:pPr>
      <w:r w:rsidRPr="00567D1F">
        <w:rPr>
          <w:rFonts w:ascii="Arial" w:hAnsi="Arial" w:cs="Arial"/>
          <w:b/>
          <w:sz w:val="24"/>
          <w:szCs w:val="24"/>
        </w:rPr>
        <w:t>Politechniki Częstochowskiej</w:t>
      </w:r>
    </w:p>
    <w:p w:rsidR="0084637D" w:rsidRPr="0084637D" w:rsidRDefault="00567D1F" w:rsidP="00F145B5">
      <w:pPr>
        <w:spacing w:after="240" w:line="276" w:lineRule="auto"/>
        <w:jc w:val="right"/>
        <w:rPr>
          <w:rFonts w:ascii="Arial" w:hAnsi="Arial" w:cs="Arial"/>
          <w:sz w:val="24"/>
          <w:szCs w:val="24"/>
        </w:rPr>
      </w:pPr>
      <w:r w:rsidRPr="00567D1F">
        <w:rPr>
          <w:rFonts w:ascii="Arial" w:hAnsi="Arial" w:cs="Arial"/>
          <w:b/>
          <w:sz w:val="24"/>
          <w:szCs w:val="24"/>
        </w:rPr>
        <w:t>dr inż. Arkadiusz Kociszewski</w:t>
      </w:r>
    </w:p>
    <w:sectPr w:rsidR="0084637D" w:rsidRPr="0084637D"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E53" w:rsidRDefault="00F95E53">
      <w:r>
        <w:separator/>
      </w:r>
    </w:p>
  </w:endnote>
  <w:endnote w:type="continuationSeparator" w:id="0">
    <w:p w:rsidR="00F95E53" w:rsidRDefault="00F9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5B5" w:rsidRDefault="00F145B5" w:rsidP="00F145B5">
    <w:pPr>
      <w:spacing w:line="276" w:lineRule="auto"/>
      <w:rPr>
        <w:rFonts w:ascii="Roboto" w:hAnsi="Roboto"/>
        <w:b/>
        <w:bCs/>
        <w:sz w:val="22"/>
        <w:szCs w:val="18"/>
      </w:rPr>
    </w:pPr>
    <w:r>
      <w:rPr>
        <w:noProof/>
      </w:rPr>
      <mc:AlternateContent>
        <mc:Choice Requires="wps">
          <w:drawing>
            <wp:anchor distT="0" distB="0" distL="114300" distR="114300" simplePos="0" relativeHeight="251662848" behindDoc="0" locked="0" layoutInCell="1" allowOverlap="1" wp14:anchorId="3236585A" wp14:editId="04F4DC3E">
              <wp:simplePos x="0" y="0"/>
              <wp:positionH relativeFrom="column">
                <wp:posOffset>-1905</wp:posOffset>
              </wp:positionH>
              <wp:positionV relativeFrom="paragraph">
                <wp:posOffset>83185</wp:posOffset>
              </wp:positionV>
              <wp:extent cx="5400675" cy="635"/>
              <wp:effectExtent l="0" t="0" r="28575" b="37465"/>
              <wp:wrapNone/>
              <wp:docPr id="6"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C31FB5"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8l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w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HSb7yU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65920" behindDoc="0" locked="0" layoutInCell="1" allowOverlap="1" wp14:anchorId="69E8555A" wp14:editId="56BAB41B">
          <wp:simplePos x="0" y="0"/>
          <wp:positionH relativeFrom="column">
            <wp:posOffset>-114935</wp:posOffset>
          </wp:positionH>
          <wp:positionV relativeFrom="paragraph">
            <wp:posOffset>128905</wp:posOffset>
          </wp:positionV>
          <wp:extent cx="198120" cy="365760"/>
          <wp:effectExtent l="0" t="0" r="0" b="0"/>
          <wp:wrapNone/>
          <wp:docPr id="13"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0" locked="0" layoutInCell="1" allowOverlap="1" wp14:anchorId="111F43AD" wp14:editId="40A3568A">
          <wp:simplePos x="0" y="0"/>
          <wp:positionH relativeFrom="column">
            <wp:posOffset>381000</wp:posOffset>
          </wp:positionH>
          <wp:positionV relativeFrom="paragraph">
            <wp:posOffset>140335</wp:posOffset>
          </wp:positionV>
          <wp:extent cx="99060" cy="404495"/>
          <wp:effectExtent l="0" t="0" r="0" b="0"/>
          <wp:wrapNone/>
          <wp:docPr id="12"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F145B5" w:rsidTr="00F145B5">
      <w:tc>
        <w:tcPr>
          <w:tcW w:w="0" w:type="auto"/>
          <w:vAlign w:val="center"/>
        </w:tcPr>
        <w:p w:rsidR="00F145B5" w:rsidRDefault="00F145B5" w:rsidP="00F145B5">
          <w:pPr>
            <w:jc w:val="center"/>
            <w:rPr>
              <w:rFonts w:ascii="Roboto Bk" w:hAnsi="Roboto Bk"/>
              <w:b/>
              <w:bCs/>
              <w:color w:val="00B6ED"/>
              <w:sz w:val="18"/>
              <w:szCs w:val="18"/>
            </w:rPr>
          </w:pPr>
        </w:p>
      </w:tc>
      <w:tc>
        <w:tcPr>
          <w:tcW w:w="0" w:type="auto"/>
          <w:vAlign w:val="center"/>
          <w:hideMark/>
        </w:tcPr>
        <w:p w:rsidR="00F145B5" w:rsidRDefault="00F145B5" w:rsidP="00F145B5">
          <w:pPr>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F145B5" w:rsidRDefault="00F145B5" w:rsidP="00F145B5">
          <w:pPr>
            <w:jc w:val="center"/>
            <w:rPr>
              <w:rFonts w:ascii="Roboto Bk" w:hAnsi="Roboto Bk"/>
              <w:b/>
              <w:bCs/>
              <w:color w:val="2F5496"/>
              <w:sz w:val="18"/>
              <w:szCs w:val="18"/>
            </w:rPr>
          </w:pPr>
        </w:p>
      </w:tc>
      <w:tc>
        <w:tcPr>
          <w:tcW w:w="0" w:type="auto"/>
        </w:tcPr>
        <w:p w:rsidR="00F145B5" w:rsidRDefault="00F145B5" w:rsidP="00F145B5">
          <w:pPr>
            <w:jc w:val="center"/>
            <w:rPr>
              <w:rFonts w:ascii="Arial" w:hAnsi="Arial"/>
              <w:noProof/>
              <w:sz w:val="22"/>
              <w:szCs w:val="22"/>
            </w:rPr>
          </w:pPr>
        </w:p>
      </w:tc>
    </w:tr>
  </w:tbl>
  <w:p w:rsidR="00F145B5" w:rsidRDefault="00F145B5" w:rsidP="00F145B5">
    <w:pPr>
      <w:spacing w:line="276" w:lineRule="auto"/>
      <w:rPr>
        <w:rFonts w:ascii="Roboto" w:hAnsi="Roboto"/>
        <w:b/>
        <w:bCs/>
        <w:sz w:val="24"/>
        <w:szCs w:val="24"/>
      </w:rPr>
    </w:pPr>
    <w:r>
      <w:rPr>
        <w:rFonts w:ascii="Roboto" w:hAnsi="Roboto"/>
        <w:b/>
        <w:bCs/>
        <w:sz w:val="24"/>
        <w:szCs w:val="18"/>
      </w:rPr>
      <w:t>Kanclerz Politechniki Częstochowskiej</w:t>
    </w:r>
  </w:p>
  <w:p w:rsidR="00F145B5" w:rsidRDefault="00F145B5" w:rsidP="00F145B5">
    <w:pPr>
      <w:spacing w:line="276" w:lineRule="auto"/>
      <w:rPr>
        <w:rFonts w:ascii="Roboto" w:hAnsi="Roboto"/>
        <w:sz w:val="24"/>
        <w:szCs w:val="24"/>
      </w:rPr>
    </w:pPr>
    <w:r>
      <w:rPr>
        <w:noProof/>
      </w:rPr>
      <w:drawing>
        <wp:anchor distT="0" distB="0" distL="114300" distR="114300" simplePos="0" relativeHeight="251663872" behindDoc="0" locked="0" layoutInCell="1" allowOverlap="1" wp14:anchorId="7773FF7D" wp14:editId="5323F872">
          <wp:simplePos x="0" y="0"/>
          <wp:positionH relativeFrom="column">
            <wp:posOffset>5398770</wp:posOffset>
          </wp:positionH>
          <wp:positionV relativeFrom="paragraph">
            <wp:posOffset>173355</wp:posOffset>
          </wp:positionV>
          <wp:extent cx="99060" cy="404495"/>
          <wp:effectExtent l="0" t="0" r="0" b="0"/>
          <wp:wrapNone/>
          <wp:docPr id="11"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F145B5" w:rsidRDefault="00F145B5" w:rsidP="00F145B5">
    <w:pPr>
      <w:spacing w:line="276" w:lineRule="auto"/>
      <w:rPr>
        <w:rFonts w:ascii="Arial" w:hAnsi="Arial"/>
        <w:noProof/>
        <w:sz w:val="24"/>
        <w:szCs w:val="24"/>
      </w:rPr>
    </w:pPr>
    <w:r>
      <w:rPr>
        <w:rFonts w:ascii="Roboto" w:hAnsi="Roboto"/>
        <w:sz w:val="24"/>
        <w:szCs w:val="24"/>
      </w:rPr>
      <w:t>tel. +48 34 325 02 56, e-mail: kanclerz@pcz.pl</w:t>
    </w:r>
  </w:p>
  <w:p w:rsidR="006D4AB3" w:rsidRDefault="00F145B5" w:rsidP="00F145B5">
    <w:pPr>
      <w:rPr>
        <w:rFonts w:ascii="Arial" w:hAnsi="Arial" w:cs="Arial"/>
        <w:sz w:val="18"/>
        <w:szCs w:val="18"/>
      </w:rPr>
    </w:pPr>
    <w:r>
      <w:rPr>
        <w:rFonts w:ascii="Roboto" w:hAnsi="Roboto"/>
        <w:b/>
        <w:sz w:val="24"/>
        <w:szCs w:val="24"/>
      </w:rPr>
      <w:t>www.pcz.pl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95E53">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E53" w:rsidRDefault="00F95E53">
      <w:r>
        <w:separator/>
      </w:r>
    </w:p>
  </w:footnote>
  <w:footnote w:type="continuationSeparator" w:id="0">
    <w:p w:rsidR="00F95E53" w:rsidRDefault="00F95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5B5" w:rsidRDefault="00F145B5" w:rsidP="00F145B5">
    <w:pPr>
      <w:tabs>
        <w:tab w:val="center" w:pos="4536"/>
        <w:tab w:val="right" w:pos="9072"/>
      </w:tabs>
      <w:spacing w:after="160" w:line="256" w:lineRule="auto"/>
      <w:rPr>
        <w:rFonts w:ascii="Arial" w:hAnsi="Arial"/>
        <w:sz w:val="22"/>
        <w:szCs w:val="22"/>
      </w:rPr>
    </w:pPr>
    <w:r>
      <w:rPr>
        <w:noProof/>
      </w:rPr>
      <mc:AlternateContent>
        <mc:Choice Requires="wps">
          <w:drawing>
            <wp:anchor distT="0" distB="0" distL="114300" distR="114300" simplePos="0" relativeHeight="251659776" behindDoc="0" locked="0" layoutInCell="1" allowOverlap="1" wp14:anchorId="33F8394E" wp14:editId="230EB09D">
              <wp:simplePos x="0" y="0"/>
              <wp:positionH relativeFrom="column">
                <wp:posOffset>-1905</wp:posOffset>
              </wp:positionH>
              <wp:positionV relativeFrom="paragraph">
                <wp:posOffset>732155</wp:posOffset>
              </wp:positionV>
              <wp:extent cx="5400675" cy="635"/>
              <wp:effectExtent l="0" t="0" r="28575" b="37465"/>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C7AFBE"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r>
      <w:rPr>
        <w:noProof/>
      </w:rPr>
      <w:drawing>
        <wp:anchor distT="0" distB="0" distL="114300" distR="114300" simplePos="0" relativeHeight="251660800" behindDoc="0" locked="0" layoutInCell="1" allowOverlap="1" wp14:anchorId="54BB356F" wp14:editId="43482F90">
          <wp:simplePos x="0" y="0"/>
          <wp:positionH relativeFrom="column">
            <wp:posOffset>-28575</wp:posOffset>
          </wp:positionH>
          <wp:positionV relativeFrom="paragraph">
            <wp:posOffset>-225425</wp:posOffset>
          </wp:positionV>
          <wp:extent cx="2468880" cy="956945"/>
          <wp:effectExtent l="0" t="0" r="0" b="0"/>
          <wp:wrapNone/>
          <wp:docPr id="5"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F145B5" w:rsidRDefault="00F145B5" w:rsidP="00F145B5">
    <w:pPr>
      <w:pStyle w:val="Nagwek"/>
    </w:pPr>
  </w:p>
  <w:p w:rsidR="00D6287E" w:rsidRDefault="00D628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E53"/>
    <w:rsid w:val="00031374"/>
    <w:rsid w:val="000A1097"/>
    <w:rsid w:val="000E2A8F"/>
    <w:rsid w:val="0010755A"/>
    <w:rsid w:val="0012774F"/>
    <w:rsid w:val="00144B7A"/>
    <w:rsid w:val="00160549"/>
    <w:rsid w:val="00180C6E"/>
    <w:rsid w:val="00273A75"/>
    <w:rsid w:val="0029606A"/>
    <w:rsid w:val="004848F3"/>
    <w:rsid w:val="004A75F2"/>
    <w:rsid w:val="004E13B9"/>
    <w:rsid w:val="005144A9"/>
    <w:rsid w:val="00520165"/>
    <w:rsid w:val="00567D1F"/>
    <w:rsid w:val="005B1B08"/>
    <w:rsid w:val="00632C3C"/>
    <w:rsid w:val="00653520"/>
    <w:rsid w:val="00662BDB"/>
    <w:rsid w:val="006A5DF1"/>
    <w:rsid w:val="006B7198"/>
    <w:rsid w:val="006D4AB3"/>
    <w:rsid w:val="006E28E7"/>
    <w:rsid w:val="006F3B81"/>
    <w:rsid w:val="007015B1"/>
    <w:rsid w:val="007D7198"/>
    <w:rsid w:val="0084637D"/>
    <w:rsid w:val="008538A9"/>
    <w:rsid w:val="00864A4B"/>
    <w:rsid w:val="00870F9F"/>
    <w:rsid w:val="008804B6"/>
    <w:rsid w:val="00897AB0"/>
    <w:rsid w:val="008A3553"/>
    <w:rsid w:val="00985003"/>
    <w:rsid w:val="00A905AC"/>
    <w:rsid w:val="00AD2033"/>
    <w:rsid w:val="00BA6584"/>
    <w:rsid w:val="00BB4BD3"/>
    <w:rsid w:val="00BE7BFD"/>
    <w:rsid w:val="00C370F2"/>
    <w:rsid w:val="00C44EEC"/>
    <w:rsid w:val="00D22FFA"/>
    <w:rsid w:val="00D6287E"/>
    <w:rsid w:val="00D8461B"/>
    <w:rsid w:val="00D915F2"/>
    <w:rsid w:val="00DF32E8"/>
    <w:rsid w:val="00DF53CA"/>
    <w:rsid w:val="00E21B49"/>
    <w:rsid w:val="00E2789F"/>
    <w:rsid w:val="00E72428"/>
    <w:rsid w:val="00E74BC3"/>
    <w:rsid w:val="00E935D6"/>
    <w:rsid w:val="00EA14B3"/>
    <w:rsid w:val="00EA416E"/>
    <w:rsid w:val="00F145B5"/>
    <w:rsid w:val="00F95E53"/>
    <w:rsid w:val="00FC5957"/>
    <w:rsid w:val="00FD265E"/>
    <w:rsid w:val="00FE0361"/>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528E24"/>
  <w15:chartTrackingRefBased/>
  <w15:docId w15:val="{A0DFF215-C342-49F6-B9C3-ED9963F0E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rsid w:val="00F145B5"/>
  </w:style>
  <w:style w:type="character" w:customStyle="1" w:styleId="StopkaZnak">
    <w:name w:val="Stopka Znak"/>
    <w:basedOn w:val="Domylnaczcionkaakapitu"/>
    <w:link w:val="Stopka"/>
    <w:rsid w:val="00F14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0701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78578359">
      <w:bodyDiv w:val="1"/>
      <w:marLeft w:val="0"/>
      <w:marRight w:val="0"/>
      <w:marTop w:val="0"/>
      <w:marBottom w:val="0"/>
      <w:divBdr>
        <w:top w:val="none" w:sz="0" w:space="0" w:color="auto"/>
        <w:left w:val="none" w:sz="0" w:space="0" w:color="auto"/>
        <w:bottom w:val="none" w:sz="0" w:space="0" w:color="auto"/>
        <w:right w:val="none" w:sz="0" w:space="0" w:color="auto"/>
      </w:divBdr>
    </w:div>
    <w:div w:id="205267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17</Pages>
  <Words>4407</Words>
  <Characters>28744</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2</cp:revision>
  <cp:lastPrinted>2001-02-10T14:28:00Z</cp:lastPrinted>
  <dcterms:created xsi:type="dcterms:W3CDTF">2022-10-05T06:45:00Z</dcterms:created>
  <dcterms:modified xsi:type="dcterms:W3CDTF">2022-10-05T06:45:00Z</dcterms:modified>
</cp:coreProperties>
</file>