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F889DA" w14:textId="0643F1D0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Znak sprawy K-2.381/</w:t>
      </w:r>
      <w:r w:rsidR="00FA6A8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22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FA6A8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</w:t>
      </w:r>
    </w:p>
    <w:p w14:paraId="0ACD616A" w14:textId="2E376D23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Załącznik nr </w:t>
      </w:r>
      <w:r w:rsidR="00CB456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6</w:t>
      </w:r>
      <w:bookmarkStart w:id="0" w:name="_GoBack"/>
      <w:bookmarkEnd w:id="0"/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do SIWZ</w:t>
      </w:r>
    </w:p>
    <w:p w14:paraId="041EE498" w14:textId="77777777" w:rsidR="00534055" w:rsidRDefault="0053405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03460D4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val="single"/>
          <w:lang w:eastAsia="pl-PL"/>
        </w:rPr>
      </w:pPr>
    </w:p>
    <w:p w14:paraId="6473750A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  <w:t>PROJEKT UMOWY SPRZEDAŻY ENERGII ELEKTRYCZNEJ</w:t>
      </w:r>
    </w:p>
    <w:p w14:paraId="3C5DDA2C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7787A62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zawarta w dniu ………………. roku pomiędzy:</w:t>
      </w:r>
    </w:p>
    <w:p w14:paraId="29FDC351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073AC73B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Akademią Wychowania Fizycznego im. Bronisława Czecha w Krakowie</w:t>
      </w:r>
    </w:p>
    <w:p w14:paraId="74F9DCE0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siedzibą w:</w:t>
      </w:r>
    </w:p>
    <w:p w14:paraId="309B714A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31-571 Kraków, Al. Jana Pawła II 78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</w:p>
    <w:p w14:paraId="5655FDB9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NIP: 675-000-19-52,</w:t>
      </w:r>
    </w:p>
    <w:p w14:paraId="3BF373E1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REGON: 000327847</w:t>
      </w:r>
    </w:p>
    <w:p w14:paraId="05B15822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reprezentowaną przez:</w:t>
      </w:r>
    </w:p>
    <w:p w14:paraId="7F8EB836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Kanclerza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AWF  -</w:t>
      </w:r>
      <w:proofErr w:type="gramEnd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mgr Pawła Potoczka</w:t>
      </w:r>
    </w:p>
    <w:p w14:paraId="213DE1BC" w14:textId="77777777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z kontrasygnatą finansową Kwestora-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mgr </w:t>
      </w:r>
      <w:r w:rsidRPr="00C23E39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pl-PL"/>
        </w:rPr>
        <w:t>Iwony Grzesiak</w:t>
      </w:r>
      <w:r>
        <w:rPr>
          <w:rFonts w:eastAsia="Lucida Sans Unicode" w:cs="F"/>
          <w:b/>
          <w:kern w:val="2"/>
          <w:sz w:val="24"/>
          <w:szCs w:val="24"/>
          <w:lang w:eastAsia="pl-PL"/>
        </w:rPr>
        <w:t xml:space="preserve"> </w:t>
      </w:r>
    </w:p>
    <w:p w14:paraId="5E09B55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zwaną dalej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ODBIORCĄ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ZAMAWIAJĄCYM</w:t>
      </w:r>
    </w:p>
    <w:p w14:paraId="357EFF2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64107E78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cyan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</w:p>
    <w:p w14:paraId="67D0BDF9" w14:textId="77777777" w:rsidR="00534055" w:rsidRDefault="0053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14E760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12FD39A0" w14:textId="77777777" w:rsidR="00534055" w:rsidRDefault="00372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14:paraId="17986A3F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14:paraId="4D30B26D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6039DAA2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 lub Sprzedawcą, reprezentowaną przez:</w:t>
      </w:r>
    </w:p>
    <w:p w14:paraId="26856D4B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14:paraId="67BE940F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14:paraId="1542FE09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prowadzącą działalność na podstawie wpisu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:</w:t>
      </w:r>
      <w:proofErr w:type="gramEnd"/>
    </w:p>
    <w:p w14:paraId="4618590A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F1CB032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7AA046A7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71C3625C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14:paraId="6FA160A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2"/>
          <w:sz w:val="24"/>
          <w:szCs w:val="24"/>
          <w:lang w:eastAsia="pl-PL"/>
        </w:rPr>
      </w:pPr>
    </w:p>
    <w:p w14:paraId="1D04C80C" w14:textId="77777777" w:rsidR="00534055" w:rsidRDefault="00372A1D">
      <w:pPr>
        <w:suppressAutoHyphens/>
        <w:spacing w:after="0" w:line="36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§ 1</w:t>
      </w:r>
    </w:p>
    <w:p w14:paraId="5B7B39D1" w14:textId="77777777" w:rsidR="00534055" w:rsidRPr="00C23E39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dnia 11 września 2019 roku Prawo zamówień publicznych (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Dz. U.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z 2021 r. poz. 1129 z 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2165EF61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E9D17A8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2</w:t>
      </w:r>
    </w:p>
    <w:p w14:paraId="4BA16372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Podstawa prawna</w:t>
      </w:r>
    </w:p>
    <w:p w14:paraId="0970D6F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 zgodnie przyjmują, że podstawę do ustalenia i realizacji warunków Umowy stanowią:</w:t>
      </w:r>
    </w:p>
    <w:p w14:paraId="48F3B7AB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kodeksu cywilnego ustawa z dnia 23 kwietnia 1964r. Kodeks cywilny (tj. Dz. U z 2022 r., poz.1360 z </w:t>
      </w:r>
      <w:proofErr w:type="spellStart"/>
      <w:r w:rsidRPr="00C23E39">
        <w:t>późn</w:t>
      </w:r>
      <w:proofErr w:type="spellEnd"/>
      <w:r w:rsidRPr="00C23E39">
        <w:t xml:space="preserve">. </w:t>
      </w:r>
      <w:proofErr w:type="gramStart"/>
      <w:r w:rsidRPr="00C23E39">
        <w:t>zm. )</w:t>
      </w:r>
      <w:proofErr w:type="gramEnd"/>
      <w:r w:rsidRPr="00C23E39">
        <w:t>,</w:t>
      </w:r>
    </w:p>
    <w:p w14:paraId="48D9F137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ustawy </w:t>
      </w:r>
      <w:r w:rsidRPr="00C23E39">
        <w:rPr>
          <w:rFonts w:eastAsia="Times New Roman"/>
          <w:lang w:eastAsia="ar-SA"/>
        </w:rPr>
        <w:t>z dnia 11 września 2019 roku Prawo zamówień publicznych (</w:t>
      </w:r>
      <w:proofErr w:type="spellStart"/>
      <w:r w:rsidRPr="00C23E39">
        <w:rPr>
          <w:rFonts w:eastAsia="Times New Roman"/>
          <w:lang w:eastAsia="ar-SA"/>
        </w:rPr>
        <w:t>t.j</w:t>
      </w:r>
      <w:proofErr w:type="spellEnd"/>
      <w:r w:rsidRPr="00C23E39">
        <w:rPr>
          <w:rFonts w:eastAsia="Times New Roman"/>
          <w:lang w:eastAsia="ar-SA"/>
        </w:rPr>
        <w:t xml:space="preserve">. Dz. U. z 2021 r. poz. 1129 z </w:t>
      </w:r>
      <w:proofErr w:type="spellStart"/>
      <w:r w:rsidRPr="00C23E39">
        <w:rPr>
          <w:rFonts w:eastAsia="Times New Roman"/>
          <w:lang w:eastAsia="ar-SA"/>
        </w:rPr>
        <w:t>późn</w:t>
      </w:r>
      <w:proofErr w:type="spellEnd"/>
      <w:r w:rsidRPr="00C23E39">
        <w:rPr>
          <w:rFonts w:eastAsia="Times New Roman"/>
          <w:lang w:eastAsia="ar-SA"/>
        </w:rPr>
        <w:t xml:space="preserve">. zm.). </w:t>
      </w:r>
    </w:p>
    <w:p w14:paraId="6C079981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 w:rsidRPr="00C23E39">
        <w:t xml:space="preserve">przepisy ustawy z dnia 10 kwietnia 1997 r. Prawo energetyczne (tj. Dz. U. z 2022 r. poz.1385 z </w:t>
      </w:r>
      <w:proofErr w:type="spellStart"/>
      <w:r w:rsidRPr="00C23E39">
        <w:t>późn</w:t>
      </w:r>
      <w:proofErr w:type="spellEnd"/>
      <w:r w:rsidRPr="00C23E39">
        <w:t>. zm.),</w:t>
      </w:r>
    </w:p>
    <w:p w14:paraId="7A98D17C" w14:textId="77777777" w:rsidR="00534055" w:rsidRPr="00C23E39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</w:pPr>
      <w:r>
        <w:lastRenderedPageBreak/>
        <w:t>przepisy rozporządzenia Ministra Energii z dnia 6 marca 2019 r. w sprawie szczegółowych zasad kształtowania i kalkulacji taryf oraz rozliczeń w obrocie energią elektryczną (</w:t>
      </w:r>
      <w:proofErr w:type="spellStart"/>
      <w:r>
        <w:t>t.j</w:t>
      </w:r>
      <w:proofErr w:type="spellEnd"/>
      <w:r>
        <w:t xml:space="preserve"> Dz. U. 2019 poz. </w:t>
      </w:r>
      <w:r w:rsidRPr="00C23E39">
        <w:t xml:space="preserve">503 z </w:t>
      </w:r>
      <w:proofErr w:type="spellStart"/>
      <w:r w:rsidRPr="00C23E39">
        <w:t>późn</w:t>
      </w:r>
      <w:proofErr w:type="spellEnd"/>
      <w:r w:rsidRPr="00C23E39">
        <w:t>. zm.)</w:t>
      </w:r>
    </w:p>
    <w:p w14:paraId="53A98A57" w14:textId="77777777" w:rsidR="00534055" w:rsidRDefault="00372A1D">
      <w:pPr>
        <w:pStyle w:val="gmail-western"/>
        <w:numPr>
          <w:ilvl w:val="0"/>
          <w:numId w:val="18"/>
        </w:numPr>
        <w:spacing w:before="280" w:beforeAutospacing="0" w:after="0" w:afterAutospacing="0"/>
        <w:jc w:val="both"/>
        <w:rPr>
          <w:rFonts w:ascii="Calibri" w:hAnsi="Calibri" w:cs="Calibri"/>
        </w:rPr>
      </w:pPr>
      <w:r w:rsidRPr="00C23E39">
        <w:t xml:space="preserve">aktualne Taryfy </w:t>
      </w:r>
      <w:proofErr w:type="gramStart"/>
      <w:r w:rsidRPr="00C23E39">
        <w:t>Sprzedawcy,</w:t>
      </w:r>
      <w:proofErr w:type="gramEnd"/>
      <w:r w:rsidRPr="00C23E39">
        <w:t xml:space="preserve"> (nie dotyczy Sprzedawców</w:t>
      </w:r>
      <w:r>
        <w:t xml:space="preserve">, którzy nie stosują Taryfy </w:t>
      </w:r>
      <w:r>
        <w:br/>
        <w:t>w rozumieniu ustawy Prawo energetyczne) zwane dalej Przepisami.</w:t>
      </w:r>
    </w:p>
    <w:p w14:paraId="2A2D1508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E8C9D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3</w:t>
      </w:r>
    </w:p>
    <w:p w14:paraId="137706A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Przedmiot umowy</w:t>
      </w:r>
    </w:p>
    <w:p w14:paraId="58469100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14:paraId="26359B8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zawrze umowę o świadczenie usług dystrybucji energii elektrycznej.</w:t>
      </w:r>
    </w:p>
    <w:p w14:paraId="719C141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Miejsca dostarczania energii elektrycznej:</w:t>
      </w:r>
    </w:p>
    <w:p w14:paraId="0BBB5082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al. Jana Pawła II 78, 31-571 Kraków, woj. małopolskie</w:t>
      </w:r>
    </w:p>
    <w:p w14:paraId="2C0C4DD7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Znamirowice – Załęże, 33-312 Tęgoborze, gm. Łososina Dolna                                          woj. małopolskie</w:t>
      </w:r>
      <w:r>
        <w:rPr>
          <w:rFonts w:eastAsia="Lucida Sans Unicode" w:cs="F"/>
          <w:kern w:val="2"/>
        </w:rPr>
        <w:t>,</w:t>
      </w:r>
    </w:p>
    <w:p w14:paraId="6F12F6F0" w14:textId="77777777" w:rsidR="00534055" w:rsidRDefault="00372A1D" w:rsidP="00DD4984">
      <w:pPr>
        <w:widowControl w:val="0"/>
        <w:numPr>
          <w:ilvl w:val="2"/>
          <w:numId w:val="2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eastAsia="Lucida Sans Unicode" w:cs="F"/>
          <w:kern w:val="2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ul Śniadeckich 12 B, 31-531 Kraków, woj. małopolskie</w:t>
      </w:r>
    </w:p>
    <w:p w14:paraId="45983A1E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Sprzedaż odbywa się za pośrednictwem sieci dystrybucyjnej należącej do OSD.</w:t>
      </w:r>
    </w:p>
    <w:p w14:paraId="7BFA5E25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14:paraId="4EFABC0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energia elektryczna będzie pobierana na potrzeby zasilenia obiektów Odbiorcy.</w:t>
      </w:r>
    </w:p>
    <w:p w14:paraId="040D66CA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Ponadto Odbiorca oświadcza, że dysponuje tytułem prawnym do korzystania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14:paraId="112D16F9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sprzedawać energię elektryczną dla zasilania obiektów,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 o którym mowa w ust.3, a Odbiorca zobowiązuje się do odbioru energii w niniejszych obiektach oraz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do  zapłaty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 sprzedaż.</w:t>
      </w:r>
    </w:p>
    <w:p w14:paraId="09D6FBCB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Ilości sprzedanej Odbiorcy energii elektrycznej ustala się w oparciu o udostępnione</w:t>
      </w:r>
    </w:p>
    <w:p w14:paraId="17864A1B" w14:textId="77777777" w:rsidR="00534055" w:rsidRDefault="00372A1D">
      <w:pPr>
        <w:suppressAutoHyphens/>
        <w:spacing w:after="0" w:line="240" w:lineRule="auto"/>
        <w:ind w:left="708" w:firstLine="12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dane pomiarowo – rozliczeniowe dla miejsc dostarczania zgodnie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Umową o świadczenie usług dystrybucji energii elektrycznej, o której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ust. 2, zgromadzone w systemach pomiarowych OSD.</w:t>
      </w:r>
    </w:p>
    <w:p w14:paraId="15D5997F" w14:textId="77777777" w:rsidR="00534055" w:rsidRDefault="00372A1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Dane pomiarowo – rozliczeniowe udostępniane są Sprzedawcy przez OSD, do którego sieci przyłączony jest Odbiorca na podstawie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 którym mowa ust. 5.</w:t>
      </w:r>
    </w:p>
    <w:p w14:paraId="3E6E4CA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87F0F9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4</w:t>
      </w:r>
    </w:p>
    <w:p w14:paraId="2D84D4F1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techniczne</w:t>
      </w:r>
    </w:p>
    <w:p w14:paraId="5BE9DBEB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dostarczać energię do obiektów określonych poniżej:</w:t>
      </w:r>
    </w:p>
    <w:p w14:paraId="5D15863B" w14:textId="77777777" w:rsid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770D6CEF" w14:textId="1939E511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AL. JANA PAWŁA II 78</w:t>
      </w:r>
    </w:p>
    <w:p w14:paraId="5919160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1) Przyłącze nr 1 licznik nr: 323-0019602 (UKŁAD 1)</w:t>
      </w:r>
    </w:p>
    <w:p w14:paraId="326E87C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dostarczania energii elektrycznej oraz miejsca rozgraniczenia: rozdzielnia 15kV stacji transformatorowej nr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2287,zaciski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izolatorów przepustowych w polu Nr 7 rozdzielni 15kV stacji transformatorowej nr 2287.</w:t>
      </w:r>
    </w:p>
    <w:p w14:paraId="555B75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14:paraId="30A8F6F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 Pomiar dostarczanej energii elektrycznej realizowany jest poprzez układ pomiarowo-rozliczeniowy:</w:t>
      </w:r>
    </w:p>
    <w:p w14:paraId="5D1706E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57705CA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b) Przekładniki napięciowe 15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kV:√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3/100V stanowią własność Zamawiającego,</w:t>
      </w:r>
    </w:p>
    <w:p w14:paraId="0C9E536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30F136E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30D4427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570 kW, moc umowna Pu = 400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260 kW</w:t>
      </w:r>
    </w:p>
    <w:p w14:paraId="5A0797F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Rozliczenia za sprzedaną energię elektryczną i usługę dystrybucji odbywać się będą na podstawie miesięcznych wskazań układu pomiarowo-rozliczeniowego według grupy taryfowej B23. 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i synchronizacji czasu stanowiący własność Zamawiającego. Układy pomiarowe w/w taryfach są dostosowane do zasad TPA.</w:t>
      </w:r>
    </w:p>
    <w:p w14:paraId="705CCC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32E417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2) Przyłącze nr 2 licznik nr: 303-0013180 (UKŁAD 2)</w:t>
      </w:r>
    </w:p>
    <w:p w14:paraId="10915F7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dostarczania energii elektrycznej oraz miejsca rozgraniczenia:</w:t>
      </w:r>
    </w:p>
    <w:p w14:paraId="340778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rozdzielnia 15kV stacji transformatorowej nr 2287, szyny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odejściowe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w polu Nr 11 rozdzielni 15kV stacji transformatorowej nr 2287.</w:t>
      </w:r>
    </w:p>
    <w:p w14:paraId="1DAB4E4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odejściowe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w polu Nr 11 rozdzielni 15kV stacji transformatorowej nr 2287.Miejscem pomiaru energii elektrycznej są miejsca zainstalowania przekładników pomiarowych prądowych.</w:t>
      </w:r>
    </w:p>
    <w:p w14:paraId="4FE7679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7B7EE01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 Przekładniki prądowe 15/5A stanowią własność Zamawiającego,</w:t>
      </w:r>
    </w:p>
    <w:p w14:paraId="4D683F2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 Przekładniki napięciowe15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kV:√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3/100V  stanowią własność Zamawiającego,</w:t>
      </w:r>
    </w:p>
    <w:p w14:paraId="334AAE3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c) Licznik 3-taryfowy energii czynnej ze wskaźnikiem mocy max i energii biernej, stanowiący własność Zamawiającego typu EQABP</w:t>
      </w:r>
    </w:p>
    <w:p w14:paraId="530ACD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083063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500 kW, moc umowna Pu = 400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78 kW</w:t>
      </w:r>
    </w:p>
    <w:p w14:paraId="1D91C4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</w:p>
    <w:p w14:paraId="7C1D9A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</w:t>
      </w:r>
    </w:p>
    <w:p w14:paraId="16C96806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</w:t>
      </w:r>
    </w:p>
    <w:p w14:paraId="47A859D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i synchronizacji czasu stanowiący własność Zamawiającego. Układy pomiarowe w/w taryfach są dostosowane do zasad TPA.</w:t>
      </w:r>
    </w:p>
    <w:p w14:paraId="208C492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40DF3D2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proofErr w:type="gramStart"/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OBIEKT:  Ośrodek</w:t>
      </w:r>
      <w:proofErr w:type="gramEnd"/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 xml:space="preserve"> Sportów Wodnych  w Znamirowicach - Załężu gm. Łososina Dolna</w:t>
      </w:r>
    </w:p>
    <w:p w14:paraId="4F39CEC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3) Licznik energii elektrycznej nr 303.0005220</w:t>
      </w:r>
    </w:p>
    <w:p w14:paraId="77BF22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7A9A8F4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Przyłącze -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.</w:t>
      </w:r>
    </w:p>
    <w:p w14:paraId="167701B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dostarczenia energii elektrycznej: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.</w:t>
      </w:r>
    </w:p>
    <w:p w14:paraId="539047C2" w14:textId="1EA56B82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kV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pozostałe w eksploatacji Zamawiającego.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11DBCB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4CDD66C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przekładniki prądowe 150/5A stanowią własność Zamawiającego</w:t>
      </w:r>
    </w:p>
    <w:p w14:paraId="64BD109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b)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 xml:space="preserve">Licznik 1- taryfowy energii czynnej ze wskaźnikiem mocy max.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i  energii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biernej z opcją do pomiaru strat prądowych ( I2h) i napięciowych (U2h), stanowiący własność Zamawiającego.</w:t>
      </w:r>
    </w:p>
    <w:p w14:paraId="4432A6C8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III.</w:t>
      </w:r>
    </w:p>
    <w:p w14:paraId="6635216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F4EF84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100 kW, moc umowna Pu = 22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21 kW</w:t>
      </w:r>
    </w:p>
    <w:p w14:paraId="3396CA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B21.</w:t>
      </w:r>
    </w:p>
    <w:p w14:paraId="3ADAD884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Dla powyższego układu pomiarowego zainstalowany jest modem </w:t>
      </w:r>
      <w:proofErr w:type="gram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GSM  do</w:t>
      </w:r>
      <w:proofErr w:type="gram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zdalnego odczytu i synchronizacji czasu stanowiący własność Zamawiającego. Układ pomiarowy w/w taryfie jest dostosowany do zasad TPA.</w:t>
      </w:r>
    </w:p>
    <w:p w14:paraId="78B107C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A85717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Obiekty przy ul Śniadeckich 12B</w:t>
      </w:r>
    </w:p>
    <w:p w14:paraId="2C5E66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4) Licznik energii elektrycznej nr 96482039</w:t>
      </w:r>
    </w:p>
    <w:p w14:paraId="3C94E3A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36EDF5A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61F5D0C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2E5806BD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0207585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6ED455E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62F11C8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Dystrybucyjnego.</w:t>
      </w:r>
    </w:p>
    <w:p w14:paraId="56E1014C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10FBA3A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35 kW, moc umowna Pu = 35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kW.</w:t>
      </w:r>
      <w:proofErr w:type="spellEnd"/>
    </w:p>
    <w:p w14:paraId="20C28F8B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630998B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234A0C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5) Licznik energii elektrycznej nr 322056164280</w:t>
      </w:r>
    </w:p>
    <w:p w14:paraId="380925F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52028AF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4699F77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1BB7E3A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8A6545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1FFD738E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Przyłącze:</w:t>
      </w:r>
    </w:p>
    <w:p w14:paraId="5946D70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 ze wskazaniem mocy max., stanowiący własność Operatora Systemu Dystrybucyjnego.</w:t>
      </w:r>
    </w:p>
    <w:p w14:paraId="0DB48D47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V.</w:t>
      </w:r>
    </w:p>
    <w:p w14:paraId="629C8CD2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20 kW, moc umowna Pu = 20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kW</w:t>
      </w:r>
    </w:p>
    <w:p w14:paraId="2AD33EB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0518BD15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6) Licznik energii elektrycznej nr 96482022</w:t>
      </w:r>
    </w:p>
    <w:p w14:paraId="211A8B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Miejscem pomiaru energii elektrycznej są miejsca zainstalowania przekładników pomiarowych prądowych.</w:t>
      </w:r>
    </w:p>
    <w:p w14:paraId="126B270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 - złącze kablowe ZK.</w:t>
      </w:r>
    </w:p>
    <w:p w14:paraId="33C62B30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5473A7E1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3FC3B9A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Pomiar dostarczanej energii elektrycznej realizowany jest poprzez układ pomiarowo-rozliczeniowy:</w:t>
      </w:r>
    </w:p>
    <w:p w14:paraId="2E876D1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Przyłącze:</w:t>
      </w:r>
    </w:p>
    <w:p w14:paraId="1C720093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a)</w:t>
      </w: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>licznik bezpośredni energii czynnej 1- taryfowy, stanowiący własność Operatora Systemu Dystrybucyjnego</w:t>
      </w:r>
    </w:p>
    <w:p w14:paraId="5C8CD7B9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Zamawiającego kwalifikuje się do grupy przyłączeniowej V</w:t>
      </w:r>
    </w:p>
    <w:p w14:paraId="223CC99F" w14:textId="77777777" w:rsidR="00AD2205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moc przyłączeniowa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Pp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15 kW, moc umowna Pu = 15 kW,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tg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φo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cosφ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1, </w:t>
      </w:r>
      <w:proofErr w:type="spellStart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Pumin</w:t>
      </w:r>
      <w:proofErr w:type="spellEnd"/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= 7 kW</w:t>
      </w:r>
    </w:p>
    <w:p w14:paraId="30B22E05" w14:textId="4B1A2142" w:rsidR="004A263B" w:rsidRP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D2205">
        <w:rPr>
          <w:rFonts w:ascii="Times New Roman" w:eastAsia="Lucida Sans Unicode" w:hAnsi="Times New Roman" w:cs="Times New Roman"/>
          <w:kern w:val="2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6242BDDF" w14:textId="21B826B8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zobowiązuje się do pisemnego informowania Sprzedawcy o planowanych zmianach w umowach o świadczenie usług dystrybucji zawartych z OSD,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14:paraId="357B0ED2" w14:textId="77777777" w:rsidR="00534055" w:rsidRDefault="00372A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14:paraId="4CF45CF7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59F3EE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5</w:t>
      </w:r>
    </w:p>
    <w:p w14:paraId="593E0A1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Grupa taryfowa</w:t>
      </w:r>
    </w:p>
    <w:p w14:paraId="3C155E08" w14:textId="39450A33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dokonał wyboru grup taryfow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ych,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które są wymienione w § 13.</w:t>
      </w:r>
    </w:p>
    <w:p w14:paraId="1AC53EA9" w14:textId="28A51428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Grupa taryfowa może być zmieniona na pisemny wniosek Odbiorcy, raz na 12 miesięcy, po spełnieniu warunków określonych przez Sprzedawcę, uwzględniających postanowienia Taryfy Sprzedawcy i uwarunkowania techniczne. 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Zmiana grupy taryfowej możliwa jest jedynie w obrębie grup taryfowych, które zostały ujęte w SWZ oraz wycenione w Formularzu Ofertowym Sprzedawcy.</w:t>
      </w:r>
    </w:p>
    <w:p w14:paraId="1C01A680" w14:textId="77777777" w:rsidR="00534055" w:rsidRDefault="00372A1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grupy taryfowej wymaga formy pisemnego aneksu do umowy pod rygorem nieważności.</w:t>
      </w:r>
    </w:p>
    <w:p w14:paraId="56B5FA76" w14:textId="77777777" w:rsidR="00C44871" w:rsidRDefault="00C448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5D2C75" w14:textId="6A8A4CEC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6</w:t>
      </w:r>
    </w:p>
    <w:p w14:paraId="3F7F419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Stron</w:t>
      </w:r>
    </w:p>
    <w:p w14:paraId="6B85C1F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056E8576" w14:textId="6DACF07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Aktualizowani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14:paraId="7C02AED8" w14:textId="11806C5F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Umożliwieni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wglądu do materiałów stanowiących podstawę do rozliczeń.</w:t>
      </w:r>
    </w:p>
    <w:p w14:paraId="0DFA9067" w14:textId="1725A224" w:rsidR="00534055" w:rsidRDefault="00372A1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Zachowani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tajemnicy handlowej w zakresie dotyczącym niniejszej Umowy.</w:t>
      </w:r>
    </w:p>
    <w:p w14:paraId="608283AD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A026FE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7</w:t>
      </w:r>
    </w:p>
    <w:p w14:paraId="1A8B7B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Sprzedawcy</w:t>
      </w:r>
    </w:p>
    <w:p w14:paraId="7AEAB14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8A10A21" w14:textId="1DF403FE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Przestrzegani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aktualnie obowiązujących przepisów w zakresie sprzedaży, o których mowa w § 2 niniejszej umowy.</w:t>
      </w:r>
    </w:p>
    <w:p w14:paraId="750E5326" w14:textId="32D88E67" w:rsidR="00534055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Nieodpłatne udzielani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informacji o zasadach rozliczeń oraz aktualnych Taryfach,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których mowa w § 13 Umowy.</w:t>
      </w:r>
    </w:p>
    <w:p w14:paraId="4198DDBA" w14:textId="65B79CA8" w:rsidR="00534055" w:rsidRPr="008F35FE" w:rsidRDefault="00372A1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Przyjmowani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reklamacji i zgłoszeń dotyczących warunków realizacji niniejszej umowy, również drogą mailową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poprzez fax.</w:t>
      </w:r>
    </w:p>
    <w:p w14:paraId="207F0B67" w14:textId="27E37A5F" w:rsidR="00534055" w:rsidRPr="008F35FE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Rozpatrywani</w:t>
      </w:r>
      <w:r w:rsidR="00DD4984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wniosków lub reklamacji Odbiorcy w sprawie rozliczeń i udzielania odpowiedzi nie później niż w terminie </w:t>
      </w:r>
      <w:proofErr w:type="gramStart"/>
      <w:r w:rsidR="008F35FE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14 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dni</w:t>
      </w:r>
      <w:proofErr w:type="gramEnd"/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złożenia wniosku lub zgłoszenia reklamacji.</w:t>
      </w:r>
    </w:p>
    <w:p w14:paraId="28AD9932" w14:textId="2096B5F5" w:rsidR="00534055" w:rsidRPr="00C44871" w:rsidRDefault="00C44871" w:rsidP="009A01C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Przeprowadzenie zmiany Sprzedawcy i złożenie wniosku do Tauron Dystrybucja S.A., </w:t>
      </w:r>
      <w:proofErr w:type="gramStart"/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terminie</w:t>
      </w:r>
      <w:proofErr w:type="gramEnd"/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 3 dni roboczych od daty otrzymania od Obiorcy wszystkich niezbędnych dokumentów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541E905" w14:textId="1EE0EB62" w:rsidR="00C61EF9" w:rsidRPr="00707B7C" w:rsidRDefault="00C61EF9" w:rsidP="00707B7C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Pełnienie funkcji podmiotu odpowiedzialnego za bilansowanie handlowe dla energii elektrycznej sprzedanej w ramach tej Umowy</w:t>
      </w:r>
      <w:r w:rsidR="00707B7C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na podstawie standardowego profilu zużycia o mocy umownej określonej w Umowie</w:t>
      </w:r>
      <w:r w:rsidRPr="00707B7C">
        <w:rPr>
          <w:rFonts w:ascii="Times New Roman" w:hAnsi="Times New Roman" w:cs="Times New Roman"/>
          <w:sz w:val="24"/>
          <w:szCs w:val="24"/>
        </w:rPr>
        <w:t xml:space="preserve">. Koszty wynikające z dokonania bilansowania uwzględnione są w cenie energii elektrycznej. Tym samym Sprzedawca zwalnia Odbiorcę z wszelkich kosztów i obowiązków związanych </w:t>
      </w:r>
      <w:r w:rsidRPr="00707B7C">
        <w:rPr>
          <w:rFonts w:ascii="Times New Roman" w:hAnsi="Times New Roman" w:cs="Times New Roman"/>
          <w:sz w:val="24"/>
          <w:szCs w:val="24"/>
        </w:rPr>
        <w:br/>
        <w:t>z bilansowaniem handlowym.</w:t>
      </w:r>
    </w:p>
    <w:p w14:paraId="26DAE7FC" w14:textId="197346D3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Posiadani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i utrzymani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przez cały okres trwania umowy, wszelkich koncesji, koniecznych zgód i pozwoleń oraz spełni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enie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wszelkich wymogów przewidzianych przepisami prawa, umożliwiających zgodne z prawem należyte wykonanie przedmiotowej umowy.</w:t>
      </w:r>
    </w:p>
    <w:p w14:paraId="5E692F9C" w14:textId="4C34DACD" w:rsidR="00C61EF9" w:rsidRPr="00707B7C" w:rsidRDefault="00707B7C" w:rsidP="00FA6A8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ge41R_mcid8"/>
      <w:bookmarkEnd w:id="1"/>
      <w:proofErr w:type="gramStart"/>
      <w:r w:rsidRPr="00707B7C">
        <w:rPr>
          <w:rFonts w:ascii="Times New Roman" w:hAnsi="Times New Roman" w:cs="Times New Roman"/>
          <w:sz w:val="24"/>
          <w:szCs w:val="24"/>
        </w:rPr>
        <w:t xml:space="preserve">Posiadanie 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zawart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proofErr w:type="gramEnd"/>
      <w:r w:rsidR="00C61EF9" w:rsidRPr="00707B7C">
        <w:rPr>
          <w:rFonts w:ascii="Times New Roman" w:hAnsi="Times New Roman" w:cs="Times New Roman"/>
          <w:sz w:val="24"/>
          <w:szCs w:val="24"/>
        </w:rPr>
        <w:t xml:space="preserve"> generaln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umow</w:t>
      </w:r>
      <w:r w:rsidRPr="00707B7C">
        <w:rPr>
          <w:rFonts w:ascii="Times New Roman" w:hAnsi="Times New Roman" w:cs="Times New Roman"/>
          <w:sz w:val="24"/>
          <w:szCs w:val="24"/>
        </w:rPr>
        <w:t>y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dystrybucyjn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 OSD, umożliwiając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sprzedaż energii elektrycznej do PPE opisanych w Załączniku nr 1 do Umowy za pośrednictwem sieci dystrybucyjnej OSD przez okres nie krótszy niż okres obowiązywania niniejszej umowy. </w:t>
      </w:r>
    </w:p>
    <w:p w14:paraId="04544CC4" w14:textId="0F8BD17B" w:rsidR="00C61EF9" w:rsidRPr="00707B7C" w:rsidRDefault="00707B7C" w:rsidP="00707B7C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</w:t>
      </w:r>
      <w:r w:rsidR="00C61EF9" w:rsidRPr="00707B7C">
        <w:rPr>
          <w:rFonts w:ascii="Times New Roman" w:hAnsi="Times New Roman" w:cs="Times New Roman"/>
          <w:sz w:val="24"/>
          <w:szCs w:val="24"/>
        </w:rPr>
        <w:t>osiada</w:t>
      </w:r>
      <w:r w:rsidRPr="00707B7C">
        <w:rPr>
          <w:rFonts w:ascii="Times New Roman" w:hAnsi="Times New Roman" w:cs="Times New Roman"/>
          <w:sz w:val="24"/>
          <w:szCs w:val="24"/>
        </w:rPr>
        <w:t>nie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koncesj</w:t>
      </w:r>
      <w:r w:rsidRPr="00707B7C">
        <w:rPr>
          <w:rFonts w:ascii="Times New Roman" w:hAnsi="Times New Roman" w:cs="Times New Roman"/>
          <w:sz w:val="24"/>
          <w:szCs w:val="24"/>
        </w:rPr>
        <w:t>i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na obrót energią elektryczną o numerze ……</w:t>
      </w:r>
      <w:proofErr w:type="gramStart"/>
      <w:r w:rsidR="00C61EF9" w:rsidRPr="00707B7C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61EF9" w:rsidRPr="00707B7C">
        <w:rPr>
          <w:rFonts w:ascii="Times New Roman" w:hAnsi="Times New Roman" w:cs="Times New Roman"/>
          <w:sz w:val="24"/>
          <w:szCs w:val="24"/>
        </w:rPr>
        <w:t>., wydaną przez Prezesa Urzędu Regulacji Energetyki w dniu ……………, której okres ważności jest nie krótszy niż okres obowiązywania umowy.</w:t>
      </w:r>
    </w:p>
    <w:p w14:paraId="01037813" w14:textId="2CB2A34B" w:rsidR="00534055" w:rsidRPr="00707B7C" w:rsidRDefault="00372A1D" w:rsidP="00707B7C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Zapewnieni</w:t>
      </w:r>
      <w:r w:rsidR="00C61EF9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dostarczania energii zgodnie z zapotrzebowaniem Odbiorcy. </w:t>
      </w:r>
    </w:p>
    <w:p w14:paraId="40317763" w14:textId="16C04E58" w:rsidR="008F35FE" w:rsidRDefault="00372A1D" w:rsidP="00C44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         </w:t>
      </w:r>
    </w:p>
    <w:p w14:paraId="46F3BAD7" w14:textId="77777777" w:rsidR="008F35FE" w:rsidRDefault="008F35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0BAFBD9" w14:textId="44BDF884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8</w:t>
      </w:r>
    </w:p>
    <w:p w14:paraId="3422114E" w14:textId="43C80D76" w:rsidR="00534055" w:rsidRPr="00C61EF9" w:rsidRDefault="00372A1D" w:rsidP="00C61EF9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Odbiorcy</w:t>
      </w:r>
      <w:r>
        <w:rPr>
          <w:rFonts w:eastAsia="Lucida Sans Unicode" w:cs="F"/>
          <w:kern w:val="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9FE9B28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792FB63" w14:textId="6CB9452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Zakup energii od Sprzedawcy w ilości pokrywającej całkowite zapotrzebowanie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energię elektryczną, na podstawie odczytów układów pomiarowo – rozliczeniowych.</w:t>
      </w:r>
    </w:p>
    <w:p w14:paraId="3CC2E519" w14:textId="27097971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Terminowe regulowani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należności za energię elektryczną i innych 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związanych ze sprzedażą energii elektrycznej.</w:t>
      </w:r>
    </w:p>
    <w:p w14:paraId="1BDBCBA6" w14:textId="4C13E9E6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Pobierani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energii elektrycznej zgodnie z obowiązującymi przepisami i warunkami Umowy.</w:t>
      </w:r>
    </w:p>
    <w:p w14:paraId="5A20516E" w14:textId="4128B2CA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Niezwłoczne informowan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o okolicznościach mających wpływ na możliwość niewłaściwego rozliczenia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energię elektryczną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4E0D6A8" w14:textId="5C2B0FC7" w:rsidR="00534055" w:rsidRDefault="00372A1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</w:t>
      </w:r>
      <w:r w:rsid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do otrzymywania danych pomiarowo - rozliczeniowych, niezbędnych do realizacji niniejszej Umowy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o którym mowa w § 3 ust. 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6097C1D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8F575DB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9</w:t>
      </w:r>
    </w:p>
    <w:p w14:paraId="3BB7375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Rozliczenia i warunki płatności</w:t>
      </w:r>
    </w:p>
    <w:p w14:paraId="7ED2C3D7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odbywają się na podstawie odczytów układu pomiarowo- rozliczeniowego lub 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wskazań szacowanych zgodnie z postanowieniami aktualnych Taryf, o których mowa w § 13 Umowy.</w:t>
      </w:r>
    </w:p>
    <w:p w14:paraId="76B01AFE" w14:textId="77777777" w:rsidR="00534055" w:rsidRPr="0083724B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14:paraId="5D088745" w14:textId="77777777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b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za sprzedaż energii elektrycznej przeprowadza się w okresie rozliczeniowym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: jednomiesięcznym.</w:t>
      </w:r>
    </w:p>
    <w:p w14:paraId="2B3A4BCB" w14:textId="3E602C3E" w:rsidR="00534055" w:rsidRPr="0083724B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Termin płatności ma być każdorazowo podawany w treści </w:t>
      </w:r>
      <w:proofErr w:type="gramStart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wystawionej  przez</w:t>
      </w:r>
      <w:proofErr w:type="gramEnd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sprzedawcę faktury i określony na </w:t>
      </w:r>
      <w:r w:rsidR="0083724B"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30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dni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prawidłowo wystawionej  faktury, </w:t>
      </w:r>
      <w:r w:rsid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  <w:r w:rsidR="007700B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Odbiorca dopuszcza możliwość wystawiania ustrukturyzowanych faktur elektronicznych.</w:t>
      </w:r>
    </w:p>
    <w:p w14:paraId="767A6988" w14:textId="0B6507C8" w:rsidR="00534055" w:rsidRDefault="00372A1D" w:rsidP="00C44871">
      <w:pPr>
        <w:widowControl w:val="0"/>
        <w:numPr>
          <w:ilvl w:val="0"/>
          <w:numId w:val="7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</w:t>
      </w:r>
      <w:proofErr w:type="gramStart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dotrzymania</w:t>
      </w:r>
      <w:proofErr w:type="gramEnd"/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terminu płatności Sprzedawca ma prawo do obciążenia Odbiorcy odsetkami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ustawowymi za opóźnienie w zapłacie. Odsetki przysługują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każdy dzień opóźnienia lub zwłoki.</w:t>
      </w:r>
    </w:p>
    <w:p w14:paraId="512F8E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Wniesienie reklamacji nie zwalnia Odbiorcy z obowiązku terminowej zapłaty należności w wysokości określonej na fakturze.</w:t>
      </w:r>
    </w:p>
    <w:p w14:paraId="28881232" w14:textId="6C28BDB2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powstania w wyniku rozliczeń nadpłaty, zostanie ona zaksięgowana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poczet przyszłych należności, o ile Odbiorca nie zażąda jej zwrotu.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przypadku powstania niedopłaty, będzie ona podlegała doliczeniu do </w:t>
      </w:r>
      <w:r w:rsidR="00C44871">
        <w:rPr>
          <w:rFonts w:ascii="Times New Roman" w:eastAsia="Times New Roman" w:hAnsi="Times New Roman" w:cs="Times New Roman"/>
          <w:sz w:val="24"/>
          <w:szCs w:val="20"/>
          <w:lang w:eastAsia="pl-PL"/>
        </w:rPr>
        <w:t>kolejnej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wystawianej faktury.</w:t>
      </w:r>
    </w:p>
    <w:p w14:paraId="072EC935" w14:textId="4E2EC524" w:rsidR="00534055" w:rsidRDefault="00454737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nie ponosi odpowiedzialności za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wskazanie przez Sprzedawcę błędnego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rachunku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bankowego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wskazanego na fakturach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8E99CD8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drodze umowy przelewu.</w:t>
      </w:r>
    </w:p>
    <w:p w14:paraId="2532D2DA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dokonuje korekty uprzednio wystawionych faktur w przypadku stwierdzenia błędów w pomiarze lub odczycie wskazań układu pomiarowo-rozliczeniowego, które spowodowały zawyżenie lub zaniżenie należności za pobraną energię elektryczną.</w:t>
      </w:r>
    </w:p>
    <w:p w14:paraId="29CFBA8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może wymagać od Odbiorcy, aby ten zapłacił za niezużytą energię elektryczną.</w:t>
      </w:r>
    </w:p>
    <w:p w14:paraId="2132C161" w14:textId="77777777" w:rsidR="00534055" w:rsidRDefault="00372A1D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będą następować w oparciu o rzeczywiste zużycie, a Sprzedającemu nie przysługuje żadne roszczenie wobec Odbiorcy w przypadku zużycia mniejszej ilości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kWh,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niż prognozowana.</w:t>
      </w:r>
    </w:p>
    <w:p w14:paraId="333169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ACD77BA" w14:textId="77777777" w:rsidR="00E03E03" w:rsidRDefault="00E03E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94BF4AA" w14:textId="77777777" w:rsidR="00E03E03" w:rsidRDefault="00E03E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9B87739" w14:textId="4776F2C3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10</w:t>
      </w:r>
    </w:p>
    <w:p w14:paraId="04C270F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rozwiązania umowy</w:t>
      </w:r>
    </w:p>
    <w:p w14:paraId="32739FF9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Odbiorcy przysługuje prawo wypowiedzenia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szczególności naruszenia umowy przez Sprzedającego lub zaistnienia okoliczności wskazujących na brak możliwości wywiązania się przez Sprzedającego z realizacji umowy,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 zachowaniem miesięcznego okresu wypowiedzenia,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ze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skutkiem na koniec miesiąca kalendarzowego. Wypowiedzenie wymaga dla swej skuteczności zachowania formy pisemnej. Strony dopuszczają możliwość rozwiązania Umowy w innym, wzajemnie uzgodnionym terminie.</w:t>
      </w:r>
    </w:p>
    <w:p w14:paraId="18CCE5CE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przysługuje prawo rozwiązania Umowy za uprzednim 30-dniowym wypowiedzeniem w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przypadku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gdy Odbiorca nie uregulował płatności za sprzedaż energii przez co najmniej miesiąc po upływie terminu płatności, pomimo uprzedniego powiadomienia Odbiorcy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i bieżących należności.</w:t>
      </w:r>
    </w:p>
    <w:p w14:paraId="0798DB38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14:paraId="0E1E9C7C" w14:textId="6124C48D" w:rsidR="00534055" w:rsidRPr="00E03E03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dopuszcza także rozwiązanie umowy po przekazaniu obiektu nowemu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użytkownikowi i dostarczeniu Sprzedawcy protokołu zdawczo-odbiorczego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Do chwili podpisania nowej Umowy Odbiorca zostanie obciążony należnościami wynikającymi z realizacji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niniejszej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Umowy. Dodatkowo Strony ustalają, że dostarczenie przez następcę prawnego (nowego użytkownika) protokołu zdawczo-odbiorczego podpisanego przez Odbiorcę i nowego użytkownika, stanowi podstawę rozwiązania Umowy bez zachowania okresu wypowiedzenia.</w:t>
      </w:r>
    </w:p>
    <w:p w14:paraId="4765E9CF" w14:textId="77777777" w:rsidR="00534055" w:rsidRDefault="00372A1D">
      <w:pPr>
        <w:widowControl w:val="0"/>
        <w:numPr>
          <w:ilvl w:val="1"/>
          <w:numId w:val="6"/>
        </w:numPr>
        <w:suppressAutoHyphens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14:paraId="2BC77CD9" w14:textId="77777777" w:rsidR="00534055" w:rsidRDefault="00534055">
      <w:pPr>
        <w:suppressAutoHyphens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F0D51B9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11</w:t>
      </w:r>
    </w:p>
    <w:p w14:paraId="5D04E538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Odpowiedzialność Sprzedawcy za niedotrzymanie warunków Umowy</w:t>
      </w:r>
    </w:p>
    <w:p w14:paraId="1FDA8C55" w14:textId="26655154" w:rsidR="00534055" w:rsidRPr="00E03E03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 niedotrzymanie standardów jakościowych obsługi, Odbiorcy na jego pisemny wniosek przysługują bonifikaty w wysokości i na zasadach, o których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Przepisach wskazanych w § 2 Umowy. Sprzedawca zobowiązuje się rozpatrzyć wniosek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Odbiorcy w terminie </w:t>
      </w:r>
      <w:r w:rsidR="00E03E03"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14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dni od jego złożenia.</w:t>
      </w:r>
    </w:p>
    <w:p w14:paraId="1E465D71" w14:textId="5C3EE010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szkod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poniesione przez Odbiorcę, wynikające z przerw i ograniczeń w sprzedaży energii, jeżeli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nastąpił</w:t>
      </w:r>
      <w:r w:rsidR="00C1424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one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działania siły wyższej, działania osoby trzeciej, za którą Sprzedawca nie ponosi odpowiedzialności bądź wyłącznie z winy Odbiorcy.</w:t>
      </w:r>
    </w:p>
    <w:p w14:paraId="0C7B733F" w14:textId="77777777" w:rsidR="00534055" w:rsidRDefault="00372A1D" w:rsidP="00E03E03">
      <w:pPr>
        <w:widowControl w:val="0"/>
        <w:numPr>
          <w:ilvl w:val="2"/>
          <w:numId w:val="8"/>
        </w:numPr>
        <w:suppressAutoHyphens/>
        <w:spacing w:after="0" w:line="240" w:lineRule="auto"/>
        <w:ind w:left="851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 za skutki przerw i ograniczeń w sprzedaży energii elektrycznej spowodowanych:</w:t>
      </w:r>
    </w:p>
    <w:p w14:paraId="7700FE64" w14:textId="17EDCDFF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awarią w sieci elektroenergetycznej przez czas niezbędny do jej usunięcia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wypadku ograniczeń w dostarczaniu energii elektrycznej w związku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zagrożeniem życia, zdrowia, mienia lub środowiska.</w:t>
      </w:r>
    </w:p>
    <w:p w14:paraId="7C2C3F9B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planowanymi przerwami w dostarczaniu energii elektrycznej,</w:t>
      </w:r>
    </w:p>
    <w:p w14:paraId="4891121F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wstrzymaniem dostarczania energii elektrycznej lub odłączeniem Odbiorcy od sieci dystrybucyjnej zgodnie z zapisami umowy, o której mowa w § 3 ust. 2,</w:t>
      </w:r>
    </w:p>
    <w:p w14:paraId="00711000" w14:textId="77777777" w:rsidR="00534055" w:rsidRDefault="00372A1D" w:rsidP="002102E8">
      <w:pPr>
        <w:widowControl w:val="0"/>
        <w:numPr>
          <w:ilvl w:val="0"/>
          <w:numId w:val="21"/>
        </w:numPr>
        <w:suppressAutoHyphens/>
        <w:spacing w:after="0" w:line="240" w:lineRule="auto"/>
        <w:ind w:left="1276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brakiem świadczenia usług dystrybucji przez OSD.</w:t>
      </w:r>
    </w:p>
    <w:p w14:paraId="0C7F7039" w14:textId="77777777" w:rsidR="00534055" w:rsidRDefault="00534055">
      <w:pPr>
        <w:widowControl w:val="0"/>
        <w:suppressAutoHyphens/>
        <w:spacing w:after="0" w:line="240" w:lineRule="auto"/>
        <w:ind w:left="720"/>
        <w:jc w:val="both"/>
        <w:rPr>
          <w:rFonts w:ascii="Calibri" w:eastAsia="Lucida Sans Unicode" w:hAnsi="Calibri" w:cs="F"/>
          <w:kern w:val="2"/>
        </w:rPr>
      </w:pPr>
    </w:p>
    <w:p w14:paraId="1000F23C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12</w:t>
      </w:r>
    </w:p>
    <w:p w14:paraId="0F59974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Wstrzymanie sprzedaży</w:t>
      </w:r>
    </w:p>
    <w:p w14:paraId="7B0CD504" w14:textId="1B12731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wstrzymać świadczenie sprzedaży w przypadku, gdy Odbiorca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zalega z zapłatą co najmniej miesiąc po upływie terminu płatności, pomimo uprzedniego powiadomienia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dodatkowego,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należności.</w:t>
      </w:r>
    </w:p>
    <w:p w14:paraId="365503AF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14:paraId="767B3127" w14:textId="7E03AF9F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Przed wznowieniem świadczenia sprzedaży, Odbiorca jest zobowiązany pokryć należności wynikające z zaległych faktur oraz innych kosztów związanych ze wznowieniem dostaw energii. </w:t>
      </w:r>
    </w:p>
    <w:p w14:paraId="6F19AA8A" w14:textId="77777777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na skutek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realizowania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przez Odbiorcę postanowień Umowy.</w:t>
      </w:r>
    </w:p>
    <w:p w14:paraId="46B05643" w14:textId="64FC3892" w:rsidR="00534055" w:rsidRDefault="00372A1D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 świadczenia sprzedaży z innych powodów niż wynikające </w:t>
      </w:r>
      <w:r w:rsidR="00E21BC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niniejszej umowy lub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</w:t>
      </w:r>
      <w:r w:rsidR="00565F5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wygaśnięcia jest niedopuszczalne.</w:t>
      </w:r>
    </w:p>
    <w:p w14:paraId="75EA11F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FC12C5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13</w:t>
      </w:r>
    </w:p>
    <w:p w14:paraId="20CE00C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Sposób ustalania cen.</w:t>
      </w:r>
    </w:p>
    <w:p w14:paraId="7743CB99" w14:textId="77777777" w:rsidR="00534055" w:rsidRDefault="0053405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416DB4A7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W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artość przedmiotu umowy, zgodnie z ofertą sprzedawcy z dnia ………… roku wynosi: ……………… zł brutto, (słownie: ………………………………</w:t>
      </w:r>
      <w:proofErr w:type="gramStart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…….</w:t>
      </w:r>
      <w:proofErr w:type="gramEnd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.).                                                                                                                  </w:t>
      </w:r>
    </w:p>
    <w:p w14:paraId="7EE6AF54" w14:textId="38933541" w:rsidR="00534055" w:rsidRPr="00BE3910" w:rsidRDefault="00372A1D" w:rsidP="00BE3910">
      <w:pPr>
        <w:pStyle w:val="Akapitzlist"/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MWh w taryfie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B23 wynosi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…………. </w:t>
      </w:r>
      <w:proofErr w:type="gramStart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zł  brutto</w:t>
      </w:r>
      <w:proofErr w:type="gramEnd"/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(szczyt przedpołudniowy), ………….. zł brutto (szczyt popołudniowy), (pozostałe godziny doby) …………… zł brutto.  Taryfa B21 – całodobowa ……… zł brutto. 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usługę rozliczenia odbiorców w taryfie B23 i B21 dla każdego obiektu opisanego w § </w:t>
      </w:r>
      <w:proofErr w:type="gramStart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3  ust</w:t>
      </w:r>
      <w:proofErr w:type="gramEnd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3 jest wliczona w cenę 1 MWh.</w:t>
      </w:r>
    </w:p>
    <w:p w14:paraId="72E1285E" w14:textId="1B954092" w:rsidR="00534055" w:rsidRPr="00BE3910" w:rsidRDefault="00372A1D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kWh w taryfie C11 wynosi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 zł brutto.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za usługę rozliczenia odbiorców w </w:t>
      </w:r>
      <w:proofErr w:type="gramStart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taryfie  C</w:t>
      </w:r>
      <w:proofErr w:type="gramEnd"/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11 dla każdego obiektu opisanego w § 3  ust 3 jest wliczona w cenę 1 kWh.  </w:t>
      </w:r>
    </w:p>
    <w:p w14:paraId="5AC1B603" w14:textId="77777777" w:rsidR="00BE3910" w:rsidRP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ceny jednostkowe energii elektrycznej zgodnie z kalkulacją cenową, stanowiącą załącznik nr 1 do umowy.</w:t>
      </w:r>
    </w:p>
    <w:p w14:paraId="54707B43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ind w:left="714" w:hanging="357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oświadcza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iż w sposób należyty dokonał kalkulacji ceny w 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okresie  obowiązywania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umowy,  uwzględniając w szczególności możliwe do wystąpienia podwyżki cen surowców służących do wytworzenia energii elektrycznej.</w:t>
      </w:r>
    </w:p>
    <w:p w14:paraId="7A35A1F0" w14:textId="77777777" w:rsidR="00BE3910" w:rsidRDefault="00BE3910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14:paraId="769263E7" w14:textId="2A5E6B2C" w:rsidR="00BE3910" w:rsidRDefault="00D22FD5" w:rsidP="00BE391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Wyżej</w:t>
      </w:r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wymienione ceny </w:t>
      </w:r>
      <w:proofErr w:type="gramStart"/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jednostkowe  obowiązują</w:t>
      </w:r>
      <w:proofErr w:type="gramEnd"/>
      <w:r w:rsid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przez cały okres umowy:</w:t>
      </w:r>
    </w:p>
    <w:p w14:paraId="3BC29442" w14:textId="77777777" w:rsidR="00534055" w:rsidRDefault="0053405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2BE724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14</w:t>
      </w:r>
    </w:p>
    <w:p w14:paraId="4F33FB5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Czas obowiązywania Umowy</w:t>
      </w:r>
    </w:p>
    <w:p w14:paraId="183F279B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9DF32B6" w14:textId="459C7E59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Umowa zostaje zawarta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okres 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miesięcy, od dnia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 stycznia 202</w:t>
      </w:r>
      <w:r w:rsidR="00C23E39"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do 31 grudnia 2023 roku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 </w:t>
      </w:r>
    </w:p>
    <w:p w14:paraId="76E7D88A" w14:textId="77777777" w:rsidR="00231F4C" w:rsidRDefault="00231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2A93BF3" w14:textId="6CC5AF6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15</w:t>
      </w:r>
    </w:p>
    <w:p w14:paraId="016D85DD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Kary umowne</w:t>
      </w:r>
    </w:p>
    <w:p w14:paraId="61B525AE" w14:textId="77777777" w:rsidR="00534055" w:rsidRDefault="00534055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D737F77" w14:textId="0D3E9A72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>Sprzedawca zapłaci Odbiorcy karę umowną w razie bezpodstawnego (w tym również bezskutecznego), wypowiedzenia, odstąpienia od umowy lub faktycznego zaprzestania wykonywania umowy w wysokości 10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Taką samą karę umowną zapłaci Sprzedawca, jeżeli Odbiorca odstąpi lub rozwiąże umowę z winy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lastRenderedPageBreak/>
        <w:t>Sprzedawcy.</w:t>
      </w:r>
    </w:p>
    <w:p w14:paraId="52EDFC2E" w14:textId="26564A23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 xml:space="preserve"> Odbiorca zapłaci karę umowną Sprzedawcy w razie rażącego niewywiązywania się przez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Odbiorcę z postanowień niniejszej umowy skutkujące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>go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wypowiedzeniem lub odstąpieniem od umowy przez Sprzedającego w wysokości 10%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 Taką samą karę umowną zapłaci Odbiorca, jeżeli Sprzedawca odstąpi lub rozwiąże umowę z winy </w:t>
      </w:r>
      <w:r w:rsidR="007B65DD">
        <w:rPr>
          <w:rFonts w:ascii="Times New Roman" w:eastAsia="Lucida Sans Unicode" w:hAnsi="Times New Roman" w:cs="F"/>
          <w:kern w:val="2"/>
          <w:sz w:val="24"/>
          <w:szCs w:val="24"/>
        </w:rPr>
        <w:t>Odbiorcy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.</w:t>
      </w:r>
    </w:p>
    <w:p w14:paraId="0EF0459C" w14:textId="51DCE590" w:rsidR="00534055" w:rsidRPr="007B65DD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bookmarkStart w:id="2" w:name="page55R_mcid17"/>
      <w:bookmarkEnd w:id="2"/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Wstrzymanie dostawy energii elektrycznej z przyczyn leżących po stronie Sprzedawcy będzie skutkowało naliczaniem Sprzedawcy przez Odbiorcę kar umownych 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w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wysokości 0.03%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 za każdą rozpoczętą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  <w:t>godzinę przerwy w dostawie energii elektrycznej.</w:t>
      </w:r>
    </w:p>
    <w:p w14:paraId="6994E1CB" w14:textId="752E6040" w:rsidR="00534055" w:rsidRDefault="00372A1D" w:rsidP="00F223B4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</w:pPr>
      <w:r w:rsidRPr="00F223B4">
        <w:rPr>
          <w:rFonts w:ascii="Times New Roman" w:eastAsia="Lucida Sans Unicode" w:hAnsi="Times New Roman" w:cs="F"/>
          <w:kern w:val="2"/>
          <w:sz w:val="24"/>
          <w:szCs w:val="24"/>
        </w:rPr>
        <w:t xml:space="preserve">Sprzedawca </w:t>
      </w:r>
      <w:r w:rsidRPr="00F223B4">
        <w:rPr>
          <w:rFonts w:ascii="Times New Roman" w:hAnsi="Times New Roman"/>
          <w:sz w:val="24"/>
          <w:szCs w:val="24"/>
        </w:rPr>
        <w:t>zapłaci Odbiorcy karę umowną za każdy przypadek niewykonania lub nienależytego wykonania obowiązku umownego w wymiarze 5 000,00 zł.</w:t>
      </w:r>
    </w:p>
    <w:p w14:paraId="0FA72AFA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eastAsia="Lucida Sans Unicode" w:hAnsi="Times New Roman" w:cs="F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razie</w:t>
      </w:r>
      <w:proofErr w:type="gramEnd"/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 gdyby szkoda przewyższała wartość ustalonych kar umownych, Zamawiający może dochodzić odszkodowania uzupełniającego na zasadach ogólnych. </w:t>
      </w:r>
    </w:p>
    <w:p w14:paraId="1B286076" w14:textId="77777777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14:paraId="770945B6" w14:textId="64CB7AD3" w:rsidR="00534055" w:rsidRDefault="00372A1D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 xml:space="preserve">Łączna wysokość kar umownych nie może przekroczyć </w:t>
      </w:r>
      <w:r w:rsidR="00F223B4"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>30% wartości brutto umowy.</w:t>
      </w:r>
    </w:p>
    <w:p w14:paraId="39C455D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3C1D391F" w14:textId="77777777" w:rsidR="00534055" w:rsidRDefault="00372A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16</w:t>
      </w:r>
    </w:p>
    <w:p w14:paraId="48254050" w14:textId="6D33D4D4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>Sprzedawca zobowiązuje się w dniu zawarcia umowy do wniesienia zabezpieczenia należytego wykonania umowy w formie ……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…….</w:t>
      </w:r>
      <w:proofErr w:type="gramEnd"/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. w wysokości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5%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określonej w umowie wartości 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brutto  przedmiotu</w:t>
      </w:r>
      <w:proofErr w:type="gramEnd"/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umowy, co stanowi kwotę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……………… zł (słownie: …………………………………………..).</w:t>
      </w:r>
    </w:p>
    <w:p w14:paraId="58212609" w14:textId="31E56C56" w:rsidR="00534055" w:rsidRPr="00F223B4" w:rsidRDefault="00372A1D">
      <w:pPr>
        <w:widowControl w:val="0"/>
        <w:numPr>
          <w:ilvl w:val="1"/>
          <w:numId w:val="14"/>
        </w:numPr>
        <w:tabs>
          <w:tab w:val="left" w:pos="717"/>
        </w:tabs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Calibri" w:hAnsi="Times New Roman" w:cs="Times New Roman"/>
          <w:sz w:val="24"/>
          <w:szCs w:val="24"/>
        </w:rPr>
        <w:t xml:space="preserve">Zabezpieczenie należytego wykonania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ma na celu zabezpieczenie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ewentualne </w:t>
      </w:r>
      <w:r w:rsidRPr="00F223B4">
        <w:rPr>
          <w:rFonts w:ascii="Times New Roman" w:eastAsia="Calibri" w:hAnsi="Times New Roman" w:cs="Times New Roman"/>
          <w:sz w:val="24"/>
          <w:szCs w:val="24"/>
        </w:rPr>
        <w:t>zaspokojenie roszczeń Zamawiającego z tytułu niewykonania lub nienależytego wykonania umowy przez Sprzedawcę</w:t>
      </w:r>
      <w:r w:rsidR="00F223B4" w:rsidRPr="00F223B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ABD1378" w14:textId="79EF983E" w:rsidR="00534055" w:rsidRPr="00F223B4" w:rsidRDefault="00372A1D">
      <w:pPr>
        <w:widowControl w:val="0"/>
        <w:numPr>
          <w:ilvl w:val="0"/>
          <w:numId w:val="14"/>
        </w:numPr>
        <w:tabs>
          <w:tab w:val="left" w:pos="717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Kwotę zabezpieczenia Odbiorca zwróci na pisemny wniosek Sprzedawcy w terminie 30 dni od daty zakończenia umowy i uznania przez Odbiorcę, iż 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umowa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został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należycie </w:t>
      </w:r>
      <w:proofErr w:type="gramStart"/>
      <w:r w:rsidRPr="00F223B4">
        <w:rPr>
          <w:rFonts w:ascii="Times New Roman" w:eastAsia="MS Mincho" w:hAnsi="Times New Roman" w:cs="Times New Roman"/>
          <w:sz w:val="24"/>
          <w:szCs w:val="24"/>
        </w:rPr>
        <w:t>wykonan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,  </w:t>
      </w:r>
      <w:r w:rsidRPr="00F223B4">
        <w:rPr>
          <w:rFonts w:ascii="Times New Roman" w:eastAsia="MS Mincho" w:hAnsi="Times New Roman" w:cs="Calibri"/>
          <w:sz w:val="24"/>
          <w:szCs w:val="24"/>
        </w:rPr>
        <w:t>z</w:t>
      </w:r>
      <w:proofErr w:type="gramEnd"/>
      <w:r w:rsidRPr="00F223B4">
        <w:rPr>
          <w:rFonts w:ascii="Times New Roman" w:eastAsia="MS Mincho" w:hAnsi="Times New Roman" w:cs="Calibri"/>
          <w:sz w:val="24"/>
          <w:szCs w:val="24"/>
        </w:rPr>
        <w:t xml:space="preserve"> zastrzeżeniem iż dokonanie zwrotu zabezpieczenia nie jest równoznaczne ze zrzeczeniem się roszczeń przysługujących </w:t>
      </w:r>
      <w:r w:rsidRPr="00F223B4">
        <w:rPr>
          <w:rFonts w:ascii="Times New Roman" w:eastAsia="MS Mincho" w:hAnsi="Times New Roman" w:cs="Calibri"/>
          <w:b/>
          <w:sz w:val="24"/>
          <w:szCs w:val="24"/>
        </w:rPr>
        <w:t>Odbiorcy.</w:t>
      </w:r>
    </w:p>
    <w:p w14:paraId="12A0A129" w14:textId="469A2DAA" w:rsidR="00534055" w:rsidRDefault="00372A1D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W przypadku, gdy środki zabezpieczenia nie wystarczą na pokrycie roszczeń powstałych w wyniku niewykonania lub nienależytego wykonania umowy, Odbiorca zastrzega sobie prawo dochodzenia od Sprzedawcy odszkodowania </w:t>
      </w:r>
      <w:r>
        <w:rPr>
          <w:rFonts w:ascii="Times New Roman" w:eastAsia="MS Mincho" w:hAnsi="Times New Roman" w:cs="Times New Roman"/>
          <w:sz w:val="24"/>
          <w:szCs w:val="24"/>
        </w:rPr>
        <w:t>na zasadach ogólnych.</w:t>
      </w:r>
    </w:p>
    <w:p w14:paraId="37536F1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6D8E2D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17</w:t>
      </w:r>
    </w:p>
    <w:p w14:paraId="198297F7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Postanowienia końcowe</w:t>
      </w:r>
    </w:p>
    <w:p w14:paraId="420C9401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wymagają formy aneksu do Umowy:</w:t>
      </w:r>
    </w:p>
    <w:p w14:paraId="7796C9D2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adresowe z zastrzeżeniem zapisów §6 niniejszej umowy,</w:t>
      </w:r>
    </w:p>
    <w:p w14:paraId="6EC966DC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siedziby i adresu do korespondencji, numeru rachunku bankowego oraz miejsca dostarczania faktur.</w:t>
      </w:r>
    </w:p>
    <w:p w14:paraId="3F7C0394" w14:textId="739E58EE" w:rsidR="00534055" w:rsidRDefault="00A77EE3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dopuszcza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ją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zmiany umowy w następującym zakresie:</w:t>
      </w:r>
    </w:p>
    <w:p w14:paraId="13A20FC6" w14:textId="77777777" w:rsidR="00534055" w:rsidRDefault="00372A1D" w:rsidP="00A77EE3">
      <w:pPr>
        <w:numPr>
          <w:ilvl w:val="0"/>
          <w:numId w:val="17"/>
        </w:numPr>
        <w:spacing w:after="0" w:line="240" w:lineRule="auto"/>
        <w:ind w:hanging="44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 zużytej energii, w związku z przyłączeniem nowych obiektów lub rozbudową starych, po cenach z oferty złożonej do niniejszego postępowania, w obrębie grup taryfowych objętych umową,</w:t>
      </w:r>
    </w:p>
    <w:p w14:paraId="4B43CB96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wpisania w § 4 ust. 1 nowych obiektów wraz z opisem,</w:t>
      </w:r>
    </w:p>
    <w:p w14:paraId="02E61D3A" w14:textId="53F266A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prognozowanej 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ilości zużytej energii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związku ze zbyciem, wynajmem,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dzierżawą lub oddaniem do korzystania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podmiotowi trzeciemu na podstawie innej umowy albo wyłączeniem z korzystania któregokolwiek z obiektów w związku z remontem, naprawą, awarią,  </w:t>
      </w:r>
    </w:p>
    <w:p w14:paraId="50FBE47B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wykreślenia z § 4 ust. 1 obiektów w związku ze zbyciem lub dzierżawą obiektów,</w:t>
      </w:r>
    </w:p>
    <w:p w14:paraId="6A79152E" w14:textId="7777777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ilości zakupionej energii w związku z poczynionymi oszczędnościami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lub ograniczeniami ustawowymi,</w:t>
      </w:r>
    </w:p>
    <w:p w14:paraId="422E7607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zmiany ceny w przypadku ustawowej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stawki podatku VAT i podatku akcyzowego,</w:t>
      </w:r>
    </w:p>
    <w:p w14:paraId="4E7FC2C7" w14:textId="66864C08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bookmarkStart w:id="3" w:name="page57R_mcid9"/>
      <w:bookmarkEnd w:id="3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konieczność wprowadzenia modyfikacji wyniknie ze zmiany powszechnie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obowiązujących przepisów prawa, na mocy których na Odbiorcę lub Sprzedawcę nałożony zostanie obowiązek zrealizowania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różniący się od zaoferowanego w ofercie lub obowiązek zmiany trybu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wykonania zamówienia – z zastrzeżeniem, że zmiana przepisów nie była uchwalona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przed wszczęciem postępowania o udzielenie zamówienia, w wyniku którego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zawarto niniejszą umowę,</w:t>
      </w:r>
    </w:p>
    <w:p w14:paraId="16603E30" w14:textId="491FC12C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podczas realizacji umowy wystąpią nieprzewidywalne na etapie zawierania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umowy okoliczności, które uniemożliwią zrealizowanie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sposób przewidziany w ofercie, a udzielnie w tym zakresie innego zamówienia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publicznego w trybie ustawy Prawo zamówień publicznych będzie niemożliwe lub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niecelowe ze względu na interes publiczny,</w:t>
      </w:r>
    </w:p>
    <w:p w14:paraId="47225E79" w14:textId="25E92F32" w:rsidR="00534055" w:rsidRPr="00A77EE3" w:rsidRDefault="00372A1D" w:rsidP="00A77EE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zakresie terminu obowiązywania kontraktu w razie ogłoszenia na terytorium, na którym umiejscowiona jest siedziba </w:t>
      </w:r>
      <w:proofErr w:type="gramStart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Odbiorcy  stanu</w:t>
      </w:r>
      <w:proofErr w:type="gramEnd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nadzwyczajnego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0C8F1B5B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Wszelkie pozostałe zmiany warunków, nie wskazane w ust.1 wymagają zmiany umowy w formie pisemnej, pod rygorem nieważności.</w:t>
      </w:r>
    </w:p>
    <w:p w14:paraId="69192BE7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14:paraId="05B61F74" w14:textId="776D21BF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Integralną część niniejszej Umowy stanowią następujące załączniki: </w:t>
      </w:r>
      <w:r w:rsid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wykaz punktów poboru energii oraz kalkulacja cenowa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6E15326" w14:textId="705CAF6A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Ewentualne spory mogące wyniknąć w trakcie realizacji niniejszej Umowy, nie podlegające kompetencji Prezesa Urzędu Regulacji Energetyki,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rozstrzygać będzie sąd powszechny właściwy dla </w:t>
      </w:r>
      <w:r w:rsidRPr="00A77EE3">
        <w:rPr>
          <w:rFonts w:ascii="Times New Roman" w:eastAsia="Times New Roman" w:hAnsi="Times New Roman"/>
          <w:sz w:val="24"/>
          <w:szCs w:val="24"/>
          <w:lang w:eastAsia="pl-PL"/>
        </w:rPr>
        <w:t>siedziby Odbiorcy</w:t>
      </w:r>
      <w:r w:rsidR="00A77EE3" w:rsidRPr="00A77EE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D3FA082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sprawach nieuregulowanych w niniejszej Umowie zastosowanie mają przepisy aktów prawnych wskazanych w §2 niniejszej Umowy.</w:t>
      </w:r>
    </w:p>
    <w:p w14:paraId="0CFD94EA" w14:textId="77777777" w:rsidR="00534055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Sprzedawcy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74687E2" w14:textId="77777777" w:rsidR="00534055" w:rsidRDefault="00534055">
      <w:pPr>
        <w:widowControl w:val="0"/>
        <w:suppressAutoHyphens/>
        <w:spacing w:after="0" w:line="240" w:lineRule="auto"/>
        <w:ind w:left="644"/>
        <w:jc w:val="both"/>
        <w:rPr>
          <w:rFonts w:ascii="Calibri" w:eastAsia="Lucida Sans Unicode" w:hAnsi="Calibri" w:cs="F"/>
          <w:kern w:val="2"/>
        </w:rPr>
      </w:pPr>
    </w:p>
    <w:p w14:paraId="67D7CFC0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a).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 tel. ………….., e-mail:  </w:t>
      </w:r>
      <w:r>
        <w:t>..............................</w:t>
      </w:r>
    </w:p>
    <w:p w14:paraId="5D49F342" w14:textId="77777777" w:rsidR="00534055" w:rsidRDefault="00372A1D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., tel. ………….. </w:t>
      </w:r>
      <w:proofErr w:type="gramStart"/>
      <w:r>
        <w:rPr>
          <w:rFonts w:ascii="Times New Roman" w:hAnsi="Times New Roman" w:cs="Times New Roman"/>
          <w:sz w:val="24"/>
          <w:szCs w:val="24"/>
        </w:rPr>
        <w:t>e-mail: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Style w:val="czeinternetow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9060423" w14:textId="77777777" w:rsidR="00534055" w:rsidRDefault="00372A1D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Odbiorcy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76D9B8C2" w14:textId="77777777" w:rsidR="00534055" w:rsidRDefault="00372A1D">
      <w:pPr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a). …………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tel. ……………., e-mail: </w:t>
      </w:r>
      <w:hyperlink r:id="rId8">
        <w:r>
          <w:rPr>
            <w:rStyle w:val="czeinternetowe"/>
            <w:rFonts w:ascii="Times New Roman" w:eastAsia="Times New Roman" w:hAnsi="Times New Roman" w:cs="Times New Roman"/>
            <w:color w:val="auto"/>
            <w:kern w:val="2"/>
            <w:sz w:val="24"/>
            <w:szCs w:val="24"/>
            <w:u w:val="none"/>
            <w:lang w:eastAsia="pl-PL"/>
          </w:rPr>
          <w:t>……………………..</w:t>
        </w:r>
      </w:hyperlink>
    </w:p>
    <w:p w14:paraId="1991E908" w14:textId="77777777" w:rsidR="00534055" w:rsidRDefault="00372A1D">
      <w:pPr>
        <w:suppressAutoHyphens/>
        <w:spacing w:after="0" w:line="240" w:lineRule="auto"/>
        <w:ind w:left="360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b). …………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tel. ……………, e-mail: </w:t>
      </w:r>
      <w:r>
        <w:t>…………………………………..</w:t>
      </w:r>
    </w:p>
    <w:p w14:paraId="0DA5A9CE" w14:textId="77777777" w:rsidR="00534055" w:rsidRDefault="00534055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green"/>
          <w:lang w:eastAsia="pl-PL"/>
        </w:rPr>
      </w:pPr>
    </w:p>
    <w:p w14:paraId="27700BC5" w14:textId="77777777" w:rsidR="00534055" w:rsidRPr="00A77EE3" w:rsidRDefault="00372A1D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Umowę sporządzono w trzech jednobrzmiących egzemplarzach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jeden dla Sprzedawcy, dwa dla Odbiorcy.</w:t>
      </w:r>
    </w:p>
    <w:p w14:paraId="1080466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9211E"/>
          <w:kern w:val="2"/>
          <w:sz w:val="24"/>
          <w:szCs w:val="24"/>
          <w:lang w:eastAsia="pl-PL"/>
        </w:rPr>
      </w:pPr>
    </w:p>
    <w:p w14:paraId="02C412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7100387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14:paraId="7C641939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2728A5FB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  <w:t>ZAMAWIAJĄCY/ODBIORCA</w:t>
      </w:r>
    </w:p>
    <w:p w14:paraId="52E7A0F5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B16C39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359BFCF" w14:textId="62428EE6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Odbiorca wyraża zgodę na gromadzenie i przetwarzanie swoich danych osobowych w zakresie niezbędnym dla realizacji powyższej Umowy, zgodnie z USTAWA z dnia 29 sierpnia 1997 r.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 ochronie danych osobowych (tj. Dz. U. z 2014 r., poz. 1182 z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 zm.)</w:t>
      </w:r>
    </w:p>
    <w:p w14:paraId="3520472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3255C283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1F13E94B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59E9A395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………………………………………..</w:t>
      </w:r>
    </w:p>
    <w:p w14:paraId="733573F3" w14:textId="77777777" w:rsidR="00534055" w:rsidRDefault="00372A1D">
      <w:pPr>
        <w:suppressAutoHyphens/>
        <w:spacing w:after="0" w:line="240" w:lineRule="auto"/>
        <w:ind w:left="495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  Podpis Odbiorcy</w:t>
      </w:r>
    </w:p>
    <w:p w14:paraId="64AE35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A56A5E1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14:paraId="39265CBD" w14:textId="77777777" w:rsidR="00534055" w:rsidRDefault="00534055">
      <w:pPr>
        <w:suppressAutoHyphens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FC09A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6AFD744A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18633219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Odbiorcy</w:t>
      </w:r>
    </w:p>
    <w:p w14:paraId="30859C42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0C86C24" w14:textId="2E70E632" w:rsidR="00534055" w:rsidRDefault="00372A1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>
        <w:rPr>
          <w:rStyle w:val="Zakotwiczenieprzypisudolnego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</w:t>
      </w:r>
      <w:r w:rsidR="00FA6A8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o udzielenie zamówienia publicznego w niniejszym postępowaniu</w:t>
      </w:r>
      <w:r>
        <w:rPr>
          <w:rStyle w:val="Zakotwiczenieprzypisudolnego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73E96496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BC4C195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6434AF8" w14:textId="77777777" w:rsidR="00534055" w:rsidRDefault="00534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FDDC3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560B8197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Sprzedawcy</w:t>
      </w:r>
    </w:p>
    <w:p w14:paraId="12777286" w14:textId="77777777" w:rsidR="00534055" w:rsidRDefault="00534055"/>
    <w:sectPr w:rsidR="00534055" w:rsidSect="00C44871">
      <w:footerReference w:type="default" r:id="rId9"/>
      <w:pgSz w:w="11906" w:h="16838"/>
      <w:pgMar w:top="1134" w:right="1417" w:bottom="568" w:left="1417" w:header="0" w:footer="4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85C31" w14:textId="77777777" w:rsidR="004352A4" w:rsidRDefault="00372A1D">
      <w:pPr>
        <w:spacing w:after="0" w:line="240" w:lineRule="auto"/>
      </w:pPr>
      <w:r>
        <w:separator/>
      </w:r>
    </w:p>
  </w:endnote>
  <w:endnote w:type="continuationSeparator" w:id="0">
    <w:p w14:paraId="29DB4B26" w14:textId="77777777" w:rsidR="004352A4" w:rsidRDefault="003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436395"/>
      <w:docPartObj>
        <w:docPartGallery w:val="Page Numbers (Bottom of Page)"/>
        <w:docPartUnique/>
      </w:docPartObj>
    </w:sdtPr>
    <w:sdtEndPr/>
    <w:sdtContent>
      <w:p w14:paraId="69C910D8" w14:textId="77777777" w:rsidR="00534055" w:rsidRDefault="00372A1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61982228" w14:textId="77777777" w:rsidR="00534055" w:rsidRDefault="00534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F6AB0" w14:textId="77777777" w:rsidR="00534055" w:rsidRDefault="00372A1D">
      <w:r>
        <w:separator/>
      </w:r>
    </w:p>
  </w:footnote>
  <w:footnote w:type="continuationSeparator" w:id="0">
    <w:p w14:paraId="43729D80" w14:textId="77777777" w:rsidR="00534055" w:rsidRDefault="00372A1D">
      <w:r>
        <w:continuationSeparator/>
      </w:r>
    </w:p>
  </w:footnote>
  <w:footnote w:id="1">
    <w:p w14:paraId="0398331A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0ED1E80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1771E"/>
    <w:multiLevelType w:val="multilevel"/>
    <w:tmpl w:val="4C105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BF154A0"/>
    <w:multiLevelType w:val="multilevel"/>
    <w:tmpl w:val="9A7AD05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4C4DCF"/>
    <w:multiLevelType w:val="multilevel"/>
    <w:tmpl w:val="C20277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EF50D12"/>
    <w:multiLevelType w:val="multilevel"/>
    <w:tmpl w:val="C2769C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CB21442"/>
    <w:multiLevelType w:val="multilevel"/>
    <w:tmpl w:val="1C009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3007E48"/>
    <w:multiLevelType w:val="multilevel"/>
    <w:tmpl w:val="E25ED4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3890962"/>
    <w:multiLevelType w:val="multilevel"/>
    <w:tmpl w:val="3AF66A4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Calibri" w:eastAsia="Times New Roman" w:hAnsi="Calibri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4A349BF"/>
    <w:multiLevelType w:val="multilevel"/>
    <w:tmpl w:val="D832897A"/>
    <w:lvl w:ilvl="0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5AC003D"/>
    <w:multiLevelType w:val="multilevel"/>
    <w:tmpl w:val="91C851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6E14093"/>
    <w:multiLevelType w:val="multilevel"/>
    <w:tmpl w:val="0C1AC15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B42325F"/>
    <w:multiLevelType w:val="multilevel"/>
    <w:tmpl w:val="60507594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0212394"/>
    <w:multiLevelType w:val="multilevel"/>
    <w:tmpl w:val="38E2B1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D0103BE"/>
    <w:multiLevelType w:val="multilevel"/>
    <w:tmpl w:val="51C455B0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EC302A6"/>
    <w:multiLevelType w:val="multilevel"/>
    <w:tmpl w:val="157EF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74C9B"/>
    <w:multiLevelType w:val="multilevel"/>
    <w:tmpl w:val="535082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B077F1F"/>
    <w:multiLevelType w:val="multilevel"/>
    <w:tmpl w:val="04DCDF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F31288A"/>
    <w:multiLevelType w:val="multilevel"/>
    <w:tmpl w:val="1E922CF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6409006F"/>
    <w:multiLevelType w:val="multilevel"/>
    <w:tmpl w:val="3B824E54"/>
    <w:lvl w:ilvl="0">
      <w:start w:val="1"/>
      <w:numFmt w:val="decimal"/>
      <w:lvlText w:val="%1)"/>
      <w:lvlJc w:val="left"/>
      <w:pPr>
        <w:ind w:left="870" w:hanging="5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E1A58"/>
    <w:multiLevelType w:val="multilevel"/>
    <w:tmpl w:val="A3963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772167"/>
    <w:multiLevelType w:val="multilevel"/>
    <w:tmpl w:val="591AD20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C6A68D4"/>
    <w:multiLevelType w:val="multilevel"/>
    <w:tmpl w:val="CE7051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C815D8C"/>
    <w:multiLevelType w:val="multilevel"/>
    <w:tmpl w:val="1F00B6D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20"/>
  </w:num>
  <w:num w:numId="3">
    <w:abstractNumId w:val="9"/>
  </w:num>
  <w:num w:numId="4">
    <w:abstractNumId w:val="21"/>
  </w:num>
  <w:num w:numId="5">
    <w:abstractNumId w:val="0"/>
  </w:num>
  <w:num w:numId="6">
    <w:abstractNumId w:val="2"/>
  </w:num>
  <w:num w:numId="7">
    <w:abstractNumId w:val="3"/>
  </w:num>
  <w:num w:numId="8">
    <w:abstractNumId w:val="16"/>
  </w:num>
  <w:num w:numId="9">
    <w:abstractNumId w:val="14"/>
  </w:num>
  <w:num w:numId="10">
    <w:abstractNumId w:val="19"/>
  </w:num>
  <w:num w:numId="11">
    <w:abstractNumId w:val="11"/>
  </w:num>
  <w:num w:numId="12">
    <w:abstractNumId w:val="10"/>
  </w:num>
  <w:num w:numId="13">
    <w:abstractNumId w:val="4"/>
  </w:num>
  <w:num w:numId="14">
    <w:abstractNumId w:val="13"/>
  </w:num>
  <w:num w:numId="15">
    <w:abstractNumId w:val="7"/>
  </w:num>
  <w:num w:numId="16">
    <w:abstractNumId w:val="12"/>
  </w:num>
  <w:num w:numId="17">
    <w:abstractNumId w:val="17"/>
  </w:num>
  <w:num w:numId="18">
    <w:abstractNumId w:val="18"/>
  </w:num>
  <w:num w:numId="19">
    <w:abstractNumId w:val="8"/>
  </w:num>
  <w:num w:numId="20">
    <w:abstractNumId w:val="1"/>
  </w:num>
  <w:num w:numId="21">
    <w:abstractNumId w:val="5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55"/>
    <w:rsid w:val="00090E25"/>
    <w:rsid w:val="002102E8"/>
    <w:rsid w:val="00231F4C"/>
    <w:rsid w:val="00372A1D"/>
    <w:rsid w:val="004352A4"/>
    <w:rsid w:val="00454737"/>
    <w:rsid w:val="004A263B"/>
    <w:rsid w:val="00534055"/>
    <w:rsid w:val="00565F5B"/>
    <w:rsid w:val="00651121"/>
    <w:rsid w:val="00707B7C"/>
    <w:rsid w:val="007700BB"/>
    <w:rsid w:val="007B65DD"/>
    <w:rsid w:val="0083724B"/>
    <w:rsid w:val="008F35FE"/>
    <w:rsid w:val="00A77EE3"/>
    <w:rsid w:val="00AD2205"/>
    <w:rsid w:val="00BE3910"/>
    <w:rsid w:val="00C14240"/>
    <w:rsid w:val="00C23E39"/>
    <w:rsid w:val="00C44871"/>
    <w:rsid w:val="00C61EF9"/>
    <w:rsid w:val="00C92B9F"/>
    <w:rsid w:val="00CB4566"/>
    <w:rsid w:val="00D22FD5"/>
    <w:rsid w:val="00DD4984"/>
    <w:rsid w:val="00DE0B1D"/>
    <w:rsid w:val="00E03E03"/>
    <w:rsid w:val="00E21BCE"/>
    <w:rsid w:val="00F223B4"/>
    <w:rsid w:val="00FA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952DC"/>
  <w15:docId w15:val="{AF6DDF73-D3A8-4B66-A3CC-252E274C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1A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1B1A90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1A90"/>
  </w:style>
  <w:style w:type="character" w:customStyle="1" w:styleId="StopkaZnak">
    <w:name w:val="Stopka Znak"/>
    <w:basedOn w:val="Domylnaczcionkaakapitu"/>
    <w:link w:val="Stopka"/>
    <w:uiPriority w:val="99"/>
    <w:qFormat/>
    <w:rsid w:val="001B1A90"/>
  </w:style>
  <w:style w:type="character" w:customStyle="1" w:styleId="czeinternetowe">
    <w:name w:val="Łącze internetowe"/>
    <w:basedOn w:val="Domylnaczcionkaakapitu"/>
    <w:uiPriority w:val="99"/>
    <w:unhideWhenUsed/>
    <w:rsid w:val="00A32C9A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qFormat/>
    <w:rsid w:val="00FC68D3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8Num111">
    <w:name w:val="WW8Num111"/>
    <w:qFormat/>
    <w:rsid w:val="001B1A90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94E16-3B66-43D9-B9E0-665993E31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4641</Words>
  <Characters>27852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Agnieszka Arnold</cp:lastModifiedBy>
  <cp:revision>4</cp:revision>
  <dcterms:created xsi:type="dcterms:W3CDTF">2022-09-15T11:16:00Z</dcterms:created>
  <dcterms:modified xsi:type="dcterms:W3CDTF">2022-09-16T09:25:00Z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