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8D69A" w14:textId="77777777" w:rsidR="00FF5F52" w:rsidRDefault="00FF5F52" w:rsidP="00FF5F52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54FDA68A" w14:textId="77777777" w:rsidR="00FF5F52" w:rsidRPr="00F40DFC" w:rsidRDefault="00FF5F52" w:rsidP="00FF5F52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Szczegółowy opis przedmiotu zamówienia dla postępowania na przeprowadzenie szkolenia dla </w:t>
      </w:r>
      <w:r>
        <w:rPr>
          <w:rFonts w:ascii="Roboto" w:eastAsia="Calibri" w:hAnsi="Roboto" w:cstheme="minorHAnsi"/>
          <w:b/>
          <w:sz w:val="24"/>
          <w:szCs w:val="24"/>
        </w:rPr>
        <w:t xml:space="preserve">pracowników administracyjnych i kadry zarządczej </w:t>
      </w:r>
      <w:r w:rsidRPr="00F40DFC">
        <w:rPr>
          <w:rFonts w:ascii="Roboto" w:eastAsia="Calibri" w:hAnsi="Roboto" w:cstheme="minorHAnsi"/>
          <w:b/>
          <w:sz w:val="24"/>
          <w:szCs w:val="24"/>
        </w:rPr>
        <w:t>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</w:t>
      </w:r>
      <w:r>
        <w:rPr>
          <w:rFonts w:ascii="Roboto" w:eastAsia="Calibri" w:hAnsi="Roboto" w:cstheme="minorHAnsi"/>
          <w:b/>
          <w:sz w:val="24"/>
          <w:szCs w:val="24"/>
        </w:rPr>
        <w:t>Zintegrowany Program Rozwoju Politechniki Częstochowskiej”</w:t>
      </w:r>
    </w:p>
    <w:p w14:paraId="71F3A623" w14:textId="2B25DDC9" w:rsidR="00D06AAC" w:rsidRPr="00FF5F52" w:rsidRDefault="00FF5F52" w:rsidP="00FF5F52">
      <w:pPr>
        <w:pStyle w:val="Nagwek3"/>
        <w:spacing w:before="0"/>
        <w:jc w:val="center"/>
        <w:rPr>
          <w:rFonts w:ascii="Roboto" w:hAnsi="Roboto"/>
          <w:b/>
          <w:color w:val="auto"/>
        </w:rPr>
      </w:pPr>
      <w:r w:rsidRPr="00FF5F52">
        <w:rPr>
          <w:rFonts w:ascii="Roboto" w:hAnsi="Roboto" w:cstheme="minorHAnsi"/>
          <w:b/>
          <w:bCs/>
          <w:color w:val="auto"/>
        </w:rPr>
        <w:t>Zadani</w:t>
      </w:r>
      <w:r w:rsidRPr="00DC2B18">
        <w:rPr>
          <w:rFonts w:ascii="Roboto" w:hAnsi="Roboto" w:cstheme="minorHAnsi"/>
          <w:b/>
          <w:bCs/>
          <w:color w:val="auto"/>
        </w:rPr>
        <w:t xml:space="preserve">e </w:t>
      </w:r>
      <w:r w:rsidR="00DC2B18">
        <w:rPr>
          <w:rFonts w:ascii="Roboto" w:hAnsi="Roboto" w:cstheme="minorHAnsi"/>
          <w:b/>
          <w:bCs/>
          <w:color w:val="auto"/>
        </w:rPr>
        <w:t>2</w:t>
      </w:r>
      <w:r w:rsidR="000E6404" w:rsidRPr="00DC2B18">
        <w:rPr>
          <w:rFonts w:ascii="Roboto" w:hAnsi="Roboto" w:cstheme="minorHAnsi"/>
          <w:b/>
          <w:bCs/>
          <w:color w:val="auto"/>
        </w:rPr>
        <w:t xml:space="preserve">: </w:t>
      </w:r>
      <w:r w:rsidR="009F797E">
        <w:rPr>
          <w:rFonts w:ascii="Roboto" w:hAnsi="Roboto" w:cstheme="minorHAnsi"/>
          <w:b/>
          <w:bCs/>
          <w:color w:val="auto"/>
        </w:rPr>
        <w:t xml:space="preserve">Szkolenie Prince 2 </w:t>
      </w:r>
      <w:proofErr w:type="spellStart"/>
      <w:r w:rsidR="009F797E">
        <w:rPr>
          <w:rFonts w:ascii="Roboto" w:hAnsi="Roboto" w:cstheme="minorHAnsi"/>
          <w:b/>
          <w:bCs/>
          <w:color w:val="auto"/>
        </w:rPr>
        <w:t>Fundation</w:t>
      </w:r>
      <w:proofErr w:type="spellEnd"/>
      <w:r w:rsidR="009F797E">
        <w:rPr>
          <w:rFonts w:ascii="Roboto" w:hAnsi="Roboto" w:cstheme="minorHAnsi"/>
          <w:b/>
          <w:bCs/>
          <w:color w:val="auto"/>
        </w:rPr>
        <w:t xml:space="preserve"> wraz z egzaminem</w:t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4A3A37EC" w14:textId="77777777" w:rsidR="00CA150D" w:rsidRPr="000E6404" w:rsidRDefault="00CA150D" w:rsidP="00CA150D">
      <w:pPr>
        <w:pStyle w:val="Nagwek3"/>
        <w:spacing w:before="0"/>
        <w:rPr>
          <w:rFonts w:ascii="Roboto" w:eastAsia="Times New Roman" w:hAnsi="Roboto" w:cs="Times New Roman"/>
          <w:b/>
          <w:bCs/>
          <w:color w:val="auto"/>
          <w:kern w:val="36"/>
          <w:sz w:val="12"/>
        </w:rPr>
      </w:pPr>
    </w:p>
    <w:p w14:paraId="3229BB42" w14:textId="10398D8B" w:rsidR="009F797E" w:rsidRPr="009F797E" w:rsidRDefault="009F797E" w:rsidP="009F797E">
      <w:pPr>
        <w:spacing w:after="0" w:line="240" w:lineRule="auto"/>
        <w:jc w:val="center"/>
        <w:rPr>
          <w:rFonts w:ascii="Roboto" w:eastAsia="Calibri" w:hAnsi="Roboto" w:cs="Calibri"/>
          <w:color w:val="000000"/>
          <w:sz w:val="28"/>
          <w:szCs w:val="24"/>
          <w:u w:val="single"/>
          <w:shd w:val="clear" w:color="auto" w:fill="FDFDFD"/>
        </w:rPr>
      </w:pPr>
      <w:r w:rsidRPr="009F797E">
        <w:rPr>
          <w:rFonts w:ascii="Roboto" w:hAnsi="Roboto" w:cstheme="minorHAnsi"/>
          <w:b/>
          <w:bCs/>
          <w:sz w:val="24"/>
        </w:rPr>
        <w:t xml:space="preserve">Szkolenie Prince 2 </w:t>
      </w:r>
      <w:proofErr w:type="spellStart"/>
      <w:r w:rsidRPr="009F797E">
        <w:rPr>
          <w:rFonts w:ascii="Roboto" w:hAnsi="Roboto" w:cstheme="minorHAnsi"/>
          <w:b/>
          <w:bCs/>
          <w:sz w:val="24"/>
        </w:rPr>
        <w:t>Fundation</w:t>
      </w:r>
      <w:proofErr w:type="spellEnd"/>
      <w:r w:rsidRPr="009F797E">
        <w:rPr>
          <w:rFonts w:ascii="Roboto" w:hAnsi="Roboto" w:cstheme="minorHAnsi"/>
          <w:b/>
          <w:bCs/>
          <w:sz w:val="24"/>
        </w:rPr>
        <w:t xml:space="preserve"> wraz z egzaminem</w:t>
      </w:r>
    </w:p>
    <w:p w14:paraId="05DD274E" w14:textId="77777777" w:rsidR="009F797E" w:rsidRPr="001D6F45" w:rsidRDefault="009F797E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18"/>
          <w:szCs w:val="24"/>
          <w:u w:val="single"/>
          <w:shd w:val="clear" w:color="auto" w:fill="FDFDFD"/>
        </w:rPr>
      </w:pPr>
    </w:p>
    <w:p w14:paraId="0BA2B56D" w14:textId="060195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0E6404" w:rsidRDefault="0023240B" w:rsidP="0023240B">
      <w:pPr>
        <w:spacing w:after="0" w:line="240" w:lineRule="auto"/>
        <w:rPr>
          <w:rFonts w:ascii="Roboto" w:eastAsia="Calibri" w:hAnsi="Roboto" w:cs="Calibri"/>
          <w:sz w:val="12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13462B71" w14:textId="0AF7B570" w:rsidR="000E6404" w:rsidRDefault="009F46FF" w:rsidP="000E6404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248B61EC" w14:textId="77777777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Wprowadzenie do kursu i metodyki PRINCE2®</w:t>
      </w:r>
      <w:r w:rsidRPr="00584191">
        <w:rPr>
          <w:rFonts w:ascii="Roboto" w:eastAsia="Times New Roman" w:hAnsi="Roboto" w:cs="Times New Roman"/>
          <w:sz w:val="24"/>
          <w:szCs w:val="24"/>
        </w:rPr>
        <w:t> – omówienie zagadnień ogólnych, struktury szkolenia oraz zasad egzaminacyjnych, a następnie zdefiniowanie projektu, jego aspektów i cech charakterystycznych</w:t>
      </w:r>
    </w:p>
    <w:p w14:paraId="123850B0" w14:textId="77777777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Pryncypia</w:t>
      </w:r>
      <w:r w:rsidRPr="00584191">
        <w:rPr>
          <w:rFonts w:ascii="Roboto" w:eastAsia="Times New Roman" w:hAnsi="Roboto" w:cs="Times New Roman"/>
          <w:sz w:val="24"/>
          <w:szCs w:val="24"/>
        </w:rPr>
        <w:t> – omówienie podstawowych zasad, jakich należy się trzymać realizując projekt zgodnie z metodyką</w:t>
      </w:r>
    </w:p>
    <w:p w14:paraId="157C1B06" w14:textId="77777777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Procesy i proces przygotowanie projektu</w:t>
      </w:r>
      <w:r w:rsidRPr="00584191">
        <w:rPr>
          <w:rFonts w:ascii="Roboto" w:eastAsia="Times New Roman" w:hAnsi="Roboto" w:cs="Times New Roman"/>
          <w:sz w:val="24"/>
          <w:szCs w:val="24"/>
        </w:rPr>
        <w:t> – wprowadzenie do podejścia procesowego w metodyce oraz wyjaśnienie kwestii związanych z decyzjami, jakie należy podjąć zanim projekt zostanie uruchomiony</w:t>
      </w:r>
    </w:p>
    <w:p w14:paraId="552579AA" w14:textId="7DB12D52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Temat organizacja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 – </w:t>
      </w:r>
      <w:r w:rsidR="00AE342F">
        <w:rPr>
          <w:rFonts w:ascii="Roboto" w:eastAsia="Times New Roman" w:hAnsi="Roboto" w:cs="Times New Roman"/>
          <w:sz w:val="24"/>
          <w:szCs w:val="24"/>
        </w:rPr>
        <w:t xml:space="preserve">omówienie aspektów związanych z </w:t>
      </w:r>
      <w:r w:rsidRPr="00584191">
        <w:rPr>
          <w:rFonts w:ascii="Roboto" w:eastAsia="Times New Roman" w:hAnsi="Roboto" w:cs="Times New Roman"/>
          <w:sz w:val="24"/>
          <w:szCs w:val="24"/>
        </w:rPr>
        <w:t>odpowiedzialności</w:t>
      </w:r>
      <w:r w:rsidR="00AE342F">
        <w:rPr>
          <w:rFonts w:ascii="Roboto" w:eastAsia="Times New Roman" w:hAnsi="Roboto" w:cs="Times New Roman"/>
          <w:sz w:val="24"/>
          <w:szCs w:val="24"/>
        </w:rPr>
        <w:t>ą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 oraz podział</w:t>
      </w:r>
      <w:r w:rsidR="00AE342F">
        <w:rPr>
          <w:rFonts w:ascii="Roboto" w:eastAsia="Times New Roman" w:hAnsi="Roboto" w:cs="Times New Roman"/>
          <w:sz w:val="24"/>
          <w:szCs w:val="24"/>
        </w:rPr>
        <w:t>em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 obowiązków</w:t>
      </w:r>
      <w:r w:rsidR="00AE342F">
        <w:rPr>
          <w:rFonts w:ascii="Roboto" w:eastAsia="Times New Roman" w:hAnsi="Roboto" w:cs="Times New Roman"/>
          <w:sz w:val="24"/>
          <w:szCs w:val="24"/>
        </w:rPr>
        <w:t xml:space="preserve"> w projekcie</w:t>
      </w:r>
    </w:p>
    <w:p w14:paraId="19B94959" w14:textId="2B717AB3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Temat uzasadnienie biznesowe</w:t>
      </w:r>
      <w:r w:rsidRPr="00584191">
        <w:rPr>
          <w:rFonts w:ascii="Roboto" w:eastAsia="Times New Roman" w:hAnsi="Roboto" w:cs="Times New Roman"/>
          <w:sz w:val="24"/>
          <w:szCs w:val="24"/>
        </w:rPr>
        <w:t> – wyjaśnienie najważniejszej kwestii uruchamiania i realizacji projektów</w:t>
      </w:r>
    </w:p>
    <w:p w14:paraId="743FA5F5" w14:textId="42959B7D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Proces zarządzanie strategiczne projektem</w:t>
      </w:r>
      <w:r w:rsidRPr="00584191">
        <w:rPr>
          <w:rFonts w:ascii="Roboto" w:eastAsia="Times New Roman" w:hAnsi="Roboto" w:cs="Times New Roman"/>
          <w:sz w:val="24"/>
          <w:szCs w:val="24"/>
        </w:rPr>
        <w:t> –</w:t>
      </w:r>
      <w:r w:rsidR="00AE342F"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584191">
        <w:rPr>
          <w:rFonts w:ascii="Roboto" w:eastAsia="Times New Roman" w:hAnsi="Roboto" w:cs="Times New Roman"/>
          <w:sz w:val="24"/>
          <w:szCs w:val="24"/>
        </w:rPr>
        <w:t>przedstawienie zaangażowania kierowniczego poziomu zarządzania organizacji w projekcie</w:t>
      </w:r>
    </w:p>
    <w:p w14:paraId="48CEA4E9" w14:textId="69BCEE65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Temat plany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 – </w:t>
      </w:r>
      <w:r w:rsidR="00AE342F">
        <w:rPr>
          <w:rFonts w:ascii="Roboto" w:eastAsia="Times New Roman" w:hAnsi="Roboto" w:cs="Times New Roman"/>
          <w:sz w:val="24"/>
          <w:szCs w:val="24"/>
        </w:rPr>
        <w:t xml:space="preserve">zaplanowanie dostaw, </w:t>
      </w:r>
      <w:r w:rsidRPr="00584191">
        <w:rPr>
          <w:rFonts w:ascii="Roboto" w:eastAsia="Times New Roman" w:hAnsi="Roboto" w:cs="Times New Roman"/>
          <w:sz w:val="24"/>
          <w:szCs w:val="24"/>
        </w:rPr>
        <w:t>aby spełnić wymagania związane z jakością</w:t>
      </w:r>
    </w:p>
    <w:p w14:paraId="3A9950B1" w14:textId="77777777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Temat jakość</w:t>
      </w:r>
      <w:r w:rsidRPr="00584191">
        <w:rPr>
          <w:rFonts w:ascii="Roboto" w:eastAsia="Times New Roman" w:hAnsi="Roboto" w:cs="Times New Roman"/>
          <w:sz w:val="24"/>
          <w:szCs w:val="24"/>
        </w:rPr>
        <w:t> – omówienie aspektów planowania i kontroli jakości tego, co projekt ma dostarczyć</w:t>
      </w:r>
    </w:p>
    <w:p w14:paraId="26B96C2C" w14:textId="77777777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Proces inicjowanie projektu</w:t>
      </w:r>
      <w:r w:rsidRPr="00584191">
        <w:rPr>
          <w:rFonts w:ascii="Roboto" w:eastAsia="Times New Roman" w:hAnsi="Roboto" w:cs="Times New Roman"/>
          <w:sz w:val="24"/>
          <w:szCs w:val="24"/>
        </w:rPr>
        <w:t> – wyjaśnienie zagadnień związanych z pracami przed przystąpieniem do realizacji projektu</w:t>
      </w:r>
    </w:p>
    <w:p w14:paraId="32778D9B" w14:textId="59456D68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Proces zarządzanie końcem etapu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 – </w:t>
      </w:r>
      <w:r w:rsidR="00AE342F">
        <w:rPr>
          <w:rFonts w:ascii="Roboto" w:eastAsia="Times New Roman" w:hAnsi="Roboto" w:cs="Times New Roman"/>
          <w:sz w:val="24"/>
          <w:szCs w:val="24"/>
        </w:rPr>
        <w:t>omówienie,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 w jaki sposób metodyka etapami kontroluje aspekty projektu z punktu widzenia jego ciągłej opłacalności</w:t>
      </w:r>
    </w:p>
    <w:p w14:paraId="2F8040F0" w14:textId="72DE40CE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Temat ryzyko 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– omówienie podstawowych kwestii sterowania </w:t>
      </w:r>
      <w:r w:rsidR="00AE342F">
        <w:rPr>
          <w:rFonts w:ascii="Roboto" w:eastAsia="Times New Roman" w:hAnsi="Roboto" w:cs="Times New Roman"/>
          <w:sz w:val="24"/>
          <w:szCs w:val="24"/>
        </w:rPr>
        <w:t>ryzykiem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 w projekcie, tak aby być przygotowanym na wydarzenia nieplanowane</w:t>
      </w:r>
    </w:p>
    <w:p w14:paraId="6647F18E" w14:textId="53692135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Temat zmiana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 – omówienie kwestii sterowania zmianami i kontroli </w:t>
      </w:r>
    </w:p>
    <w:p w14:paraId="710AC187" w14:textId="64089797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lastRenderedPageBreak/>
        <w:t>Proces sterowanie etapem</w:t>
      </w:r>
      <w:r w:rsidRPr="00584191">
        <w:rPr>
          <w:rFonts w:ascii="Roboto" w:eastAsia="Times New Roman" w:hAnsi="Roboto" w:cs="Times New Roman"/>
          <w:sz w:val="24"/>
          <w:szCs w:val="24"/>
        </w:rPr>
        <w:t> – omówienie działań wykonywanych przez kierownika projektu</w:t>
      </w:r>
    </w:p>
    <w:p w14:paraId="44AF5C4B" w14:textId="2A06E58A" w:rsidR="00584191" w:rsidRPr="00584191" w:rsidRDefault="00584191" w:rsidP="00AE34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Proces zarządzanie dostarczaniem produktów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 – wyjaśnienie powiązania </w:t>
      </w:r>
      <w:r w:rsidR="00AE342F">
        <w:rPr>
          <w:rFonts w:ascii="Roboto" w:eastAsia="Times New Roman" w:hAnsi="Roboto" w:cs="Times New Roman"/>
          <w:sz w:val="24"/>
          <w:szCs w:val="24"/>
        </w:rPr>
        <w:t>wy</w:t>
      </w:r>
      <w:r w:rsidR="00AE342F" w:rsidRPr="00584191">
        <w:rPr>
          <w:rFonts w:ascii="Roboto" w:eastAsia="Times New Roman" w:hAnsi="Roboto" w:cs="Times New Roman"/>
          <w:sz w:val="24"/>
          <w:szCs w:val="24"/>
        </w:rPr>
        <w:t>twarzan</w:t>
      </w:r>
      <w:r w:rsidR="00AE342F">
        <w:rPr>
          <w:rFonts w:ascii="Roboto" w:eastAsia="Times New Roman" w:hAnsi="Roboto" w:cs="Times New Roman"/>
          <w:sz w:val="24"/>
          <w:szCs w:val="24"/>
        </w:rPr>
        <w:t>ych</w:t>
      </w:r>
      <w:r w:rsidR="00AE342F" w:rsidRPr="00584191">
        <w:rPr>
          <w:rFonts w:ascii="Roboto" w:eastAsia="Times New Roman" w:hAnsi="Roboto" w:cs="Times New Roman"/>
          <w:sz w:val="24"/>
          <w:szCs w:val="24"/>
        </w:rPr>
        <w:t xml:space="preserve"> produktów w projekcie</w:t>
      </w:r>
      <w:r w:rsidR="00AE342F"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z aspektami specjalistycznymi i technologicznymi </w:t>
      </w:r>
    </w:p>
    <w:p w14:paraId="167473A7" w14:textId="77777777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Temat postępy</w:t>
      </w:r>
      <w:r w:rsidRPr="00584191">
        <w:rPr>
          <w:rFonts w:ascii="Roboto" w:eastAsia="Times New Roman" w:hAnsi="Roboto" w:cs="Times New Roman"/>
          <w:sz w:val="24"/>
          <w:szCs w:val="24"/>
        </w:rPr>
        <w:t> – omówienie zagadnień związanych z kontrolą planów i realizacji projektu</w:t>
      </w:r>
    </w:p>
    <w:p w14:paraId="0C858F4F" w14:textId="731F1C38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Proces zamykanie projektu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 – </w:t>
      </w:r>
      <w:r w:rsidR="00AE342F">
        <w:rPr>
          <w:rFonts w:ascii="Roboto" w:eastAsia="Times New Roman" w:hAnsi="Roboto" w:cs="Times New Roman"/>
          <w:sz w:val="24"/>
          <w:szCs w:val="24"/>
        </w:rPr>
        <w:t xml:space="preserve">omówienie kwestii </w:t>
      </w:r>
      <w:r w:rsidRPr="00584191">
        <w:rPr>
          <w:rFonts w:ascii="Roboto" w:eastAsia="Times New Roman" w:hAnsi="Roboto" w:cs="Times New Roman"/>
          <w:sz w:val="24"/>
          <w:szCs w:val="24"/>
        </w:rPr>
        <w:t>związan</w:t>
      </w:r>
      <w:r w:rsidR="00AE342F">
        <w:rPr>
          <w:rFonts w:ascii="Roboto" w:eastAsia="Times New Roman" w:hAnsi="Roboto" w:cs="Times New Roman"/>
          <w:sz w:val="24"/>
          <w:szCs w:val="24"/>
        </w:rPr>
        <w:t>ych</w:t>
      </w:r>
      <w:r w:rsidRPr="00584191">
        <w:rPr>
          <w:rFonts w:ascii="Roboto" w:eastAsia="Times New Roman" w:hAnsi="Roboto" w:cs="Times New Roman"/>
          <w:sz w:val="24"/>
          <w:szCs w:val="24"/>
        </w:rPr>
        <w:t xml:space="preserve"> z działaniami podczas zamykania projektu</w:t>
      </w:r>
    </w:p>
    <w:p w14:paraId="7AD781AB" w14:textId="5B8DB6FD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Produkty zarządcze metodyki PRINCE2</w:t>
      </w:r>
    </w:p>
    <w:p w14:paraId="38967143" w14:textId="51A9EEDC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Model procesów </w:t>
      </w:r>
      <w:r w:rsidRPr="00584191">
        <w:rPr>
          <w:rFonts w:ascii="Roboto" w:eastAsia="Times New Roman" w:hAnsi="Roboto" w:cs="Times New Roman"/>
          <w:sz w:val="24"/>
          <w:szCs w:val="24"/>
        </w:rPr>
        <w:t>–</w:t>
      </w:r>
      <w:r w:rsidR="00AE342F"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584191">
        <w:rPr>
          <w:rFonts w:ascii="Roboto" w:eastAsia="Times New Roman" w:hAnsi="Roboto" w:cs="Times New Roman"/>
          <w:sz w:val="24"/>
          <w:szCs w:val="24"/>
        </w:rPr>
        <w:t>zestawienie procesów metodyki PRINCE2 wraz z ich opisami</w:t>
      </w:r>
    </w:p>
    <w:p w14:paraId="7E83DFCB" w14:textId="77B13ECA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Przykładowy test egzaminacyjny nr 1 </w:t>
      </w:r>
      <w:r w:rsidR="00AE342F" w:rsidRPr="00AE342F">
        <w:rPr>
          <w:rFonts w:ascii="Roboto" w:eastAsia="Times New Roman" w:hAnsi="Roboto" w:cs="Times New Roman"/>
          <w:b/>
          <w:sz w:val="24"/>
          <w:szCs w:val="24"/>
        </w:rPr>
        <w:t>i nr 2</w:t>
      </w:r>
    </w:p>
    <w:p w14:paraId="3B3A0BF3" w14:textId="345D630E" w:rsidR="00584191" w:rsidRPr="00584191" w:rsidRDefault="00584191" w:rsidP="0058419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sz w:val="24"/>
          <w:szCs w:val="24"/>
        </w:rPr>
      </w:pPr>
      <w:r w:rsidRPr="00584191">
        <w:rPr>
          <w:rFonts w:ascii="Roboto" w:eastAsia="Times New Roman" w:hAnsi="Roboto" w:cs="Times New Roman"/>
          <w:b/>
          <w:bCs/>
          <w:sz w:val="24"/>
          <w:szCs w:val="24"/>
        </w:rPr>
        <w:t>Egzamin PRINCE2® Foundation</w:t>
      </w:r>
      <w:r w:rsidRPr="00584191">
        <w:rPr>
          <w:rFonts w:ascii="Roboto" w:eastAsia="Times New Roman" w:hAnsi="Roboto" w:cs="Times New Roman"/>
          <w:sz w:val="24"/>
          <w:szCs w:val="24"/>
        </w:rPr>
        <w:t> – egzamin na pierwszy poziom znajomości metodyki</w:t>
      </w:r>
    </w:p>
    <w:p w14:paraId="6AE1D2AC" w14:textId="77777777" w:rsidR="009F797E" w:rsidRPr="009F797E" w:rsidRDefault="00116438" w:rsidP="009F797E">
      <w:pPr>
        <w:spacing w:after="0" w:line="240" w:lineRule="auto"/>
        <w:jc w:val="center"/>
        <w:rPr>
          <w:rFonts w:ascii="Roboto" w:eastAsia="Calibri" w:hAnsi="Roboto" w:cs="Calibri"/>
          <w:color w:val="000000"/>
          <w:sz w:val="28"/>
          <w:szCs w:val="24"/>
          <w:u w:val="single"/>
          <w:shd w:val="clear" w:color="auto" w:fill="FDFDFD"/>
        </w:rPr>
      </w:pPr>
      <w:r w:rsidRPr="009F797E">
        <w:rPr>
          <w:rFonts w:ascii="Roboto" w:hAnsi="Roboto" w:cstheme="minorHAnsi"/>
          <w:sz w:val="24"/>
        </w:rPr>
        <w:t xml:space="preserve">Za edycję szkolenia </w:t>
      </w:r>
      <w:r w:rsidR="009F797E" w:rsidRPr="009F797E">
        <w:rPr>
          <w:rFonts w:ascii="Roboto" w:hAnsi="Roboto" w:cstheme="minorHAnsi"/>
          <w:b/>
          <w:bCs/>
          <w:sz w:val="24"/>
        </w:rPr>
        <w:t xml:space="preserve">Szkolenie Prince 2 </w:t>
      </w:r>
      <w:proofErr w:type="spellStart"/>
      <w:r w:rsidR="009F797E" w:rsidRPr="009F797E">
        <w:rPr>
          <w:rFonts w:ascii="Roboto" w:hAnsi="Roboto" w:cstheme="minorHAnsi"/>
          <w:b/>
          <w:bCs/>
          <w:sz w:val="24"/>
        </w:rPr>
        <w:t>Fundation</w:t>
      </w:r>
      <w:proofErr w:type="spellEnd"/>
      <w:r w:rsidR="009F797E" w:rsidRPr="009F797E">
        <w:rPr>
          <w:rFonts w:ascii="Roboto" w:hAnsi="Roboto" w:cstheme="minorHAnsi"/>
          <w:b/>
          <w:bCs/>
          <w:sz w:val="24"/>
        </w:rPr>
        <w:t xml:space="preserve"> wraz z egzaminem</w:t>
      </w:r>
    </w:p>
    <w:p w14:paraId="20CC91A4" w14:textId="2DB098C7" w:rsidR="00116438" w:rsidRPr="00F20DF1" w:rsidRDefault="00116438" w:rsidP="00F20DF1">
      <w:pPr>
        <w:pStyle w:val="Nagwek3"/>
        <w:spacing w:before="0"/>
        <w:jc w:val="center"/>
        <w:rPr>
          <w:rFonts w:ascii="Roboto" w:hAnsi="Roboto"/>
          <w:b/>
          <w:color w:val="auto"/>
        </w:rPr>
      </w:pPr>
      <w:r w:rsidRPr="00F20DF1">
        <w:rPr>
          <w:rFonts w:ascii="Roboto" w:hAnsi="Roboto" w:cstheme="minorHAnsi"/>
          <w:color w:val="auto"/>
        </w:rPr>
        <w:t xml:space="preserve">uznaje się: </w:t>
      </w:r>
    </w:p>
    <w:p w14:paraId="62FBFA59" w14:textId="1966E043" w:rsidR="00116438" w:rsidRPr="00116438" w:rsidRDefault="00116438" w:rsidP="00116438">
      <w:pPr>
        <w:pStyle w:val="Akapitzlist"/>
        <w:numPr>
          <w:ilvl w:val="0"/>
          <w:numId w:val="23"/>
        </w:num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 xml:space="preserve">Szkolenie </w:t>
      </w:r>
      <w:r w:rsidR="009F797E" w:rsidRPr="009F797E">
        <w:rPr>
          <w:rFonts w:ascii="Roboto" w:hAnsi="Roboto" w:cstheme="minorHAnsi"/>
          <w:b/>
          <w:sz w:val="24"/>
          <w:szCs w:val="24"/>
        </w:rPr>
        <w:t>Prince 2</w:t>
      </w:r>
      <w:r w:rsidR="009F797E">
        <w:rPr>
          <w:rFonts w:ascii="Roboto" w:hAnsi="Roboto" w:cstheme="minorHAnsi"/>
          <w:sz w:val="24"/>
          <w:szCs w:val="24"/>
        </w:rPr>
        <w:t xml:space="preserve"> </w:t>
      </w:r>
      <w:proofErr w:type="spellStart"/>
      <w:r w:rsidR="009F797E" w:rsidRPr="009F797E">
        <w:rPr>
          <w:rFonts w:ascii="Roboto" w:hAnsi="Roboto" w:cstheme="minorHAnsi"/>
          <w:b/>
          <w:bCs/>
          <w:sz w:val="24"/>
        </w:rPr>
        <w:t>Fundation</w:t>
      </w:r>
      <w:proofErr w:type="spellEnd"/>
      <w:r w:rsidR="009F797E" w:rsidRPr="009F797E">
        <w:rPr>
          <w:rFonts w:ascii="Roboto" w:hAnsi="Roboto" w:cstheme="minorHAnsi"/>
          <w:b/>
          <w:bCs/>
          <w:sz w:val="24"/>
        </w:rPr>
        <w:t xml:space="preserve"> wraz z egzaminem</w:t>
      </w:r>
      <w:r w:rsidR="009F797E" w:rsidRPr="00116438">
        <w:rPr>
          <w:rFonts w:ascii="Roboto" w:hAnsi="Roboto" w:cstheme="minorHAnsi"/>
          <w:sz w:val="24"/>
          <w:szCs w:val="24"/>
        </w:rPr>
        <w:t xml:space="preserve"> </w:t>
      </w:r>
      <w:r w:rsidRPr="00116438">
        <w:rPr>
          <w:rFonts w:ascii="Roboto" w:hAnsi="Roboto" w:cstheme="minorHAnsi"/>
          <w:sz w:val="24"/>
          <w:szCs w:val="24"/>
        </w:rPr>
        <w:t xml:space="preserve">będzie obejmowało </w:t>
      </w:r>
      <w:r w:rsidR="00F20DF1">
        <w:rPr>
          <w:rFonts w:ascii="Roboto" w:hAnsi="Roboto" w:cstheme="minorHAnsi"/>
          <w:sz w:val="24"/>
          <w:szCs w:val="24"/>
        </w:rPr>
        <w:t>2</w:t>
      </w:r>
      <w:r w:rsidRPr="00116438">
        <w:rPr>
          <w:rFonts w:ascii="Roboto" w:hAnsi="Roboto" w:cstheme="minorHAnsi"/>
          <w:sz w:val="24"/>
          <w:szCs w:val="24"/>
        </w:rPr>
        <w:t xml:space="preserve"> d</w:t>
      </w:r>
      <w:r w:rsidR="00F20DF1">
        <w:rPr>
          <w:rFonts w:ascii="Roboto" w:hAnsi="Roboto" w:cstheme="minorHAnsi"/>
          <w:sz w:val="24"/>
          <w:szCs w:val="24"/>
        </w:rPr>
        <w:t>ni</w:t>
      </w:r>
      <w:r w:rsidRPr="00116438">
        <w:rPr>
          <w:rFonts w:ascii="Roboto" w:hAnsi="Roboto" w:cstheme="minorHAnsi"/>
          <w:sz w:val="24"/>
          <w:szCs w:val="24"/>
        </w:rPr>
        <w:t xml:space="preserve"> szkoleniow</w:t>
      </w:r>
      <w:r w:rsidR="00F20DF1">
        <w:rPr>
          <w:rFonts w:ascii="Roboto" w:hAnsi="Roboto" w:cstheme="minorHAnsi"/>
          <w:sz w:val="24"/>
          <w:szCs w:val="24"/>
        </w:rPr>
        <w:t>e</w:t>
      </w:r>
      <w:r w:rsidRPr="00116438">
        <w:rPr>
          <w:rFonts w:ascii="Roboto" w:hAnsi="Roboto" w:cstheme="minorHAnsi"/>
          <w:sz w:val="24"/>
          <w:szCs w:val="24"/>
        </w:rPr>
        <w:t xml:space="preserve"> </w:t>
      </w:r>
      <w:r w:rsidR="00F92104">
        <w:rPr>
          <w:rFonts w:ascii="Roboto" w:hAnsi="Roboto" w:cstheme="minorHAnsi"/>
          <w:sz w:val="24"/>
          <w:szCs w:val="24"/>
        </w:rPr>
        <w:t xml:space="preserve">- </w:t>
      </w:r>
      <w:r w:rsidR="00F20DF1">
        <w:rPr>
          <w:rFonts w:ascii="Roboto" w:hAnsi="Roboto" w:cstheme="minorHAnsi"/>
          <w:sz w:val="24"/>
          <w:szCs w:val="24"/>
        </w:rPr>
        <w:t>8</w:t>
      </w:r>
      <w:r w:rsidRPr="00116438">
        <w:rPr>
          <w:rFonts w:ascii="Roboto" w:hAnsi="Roboto" w:cstheme="minorHAnsi"/>
          <w:sz w:val="24"/>
          <w:szCs w:val="24"/>
        </w:rPr>
        <w:t xml:space="preserve"> godzin dydaktycznych (45 min.) dziennie</w:t>
      </w:r>
    </w:p>
    <w:p w14:paraId="1F991F3D" w14:textId="0A8BF66C" w:rsidR="009F46FF" w:rsidRPr="000E6404" w:rsidRDefault="00116438" w:rsidP="000E640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>Szkolenie, prowadzone w języku polskim, zostanie zrealizowane w 202</w:t>
      </w:r>
      <w:r w:rsidR="00424ED5">
        <w:rPr>
          <w:rFonts w:ascii="Roboto" w:hAnsi="Roboto" w:cstheme="minorHAnsi"/>
          <w:sz w:val="24"/>
          <w:szCs w:val="24"/>
        </w:rPr>
        <w:t>2 i 2023</w:t>
      </w:r>
      <w:r>
        <w:rPr>
          <w:rFonts w:ascii="Roboto" w:hAnsi="Roboto" w:cstheme="minorHAnsi"/>
          <w:sz w:val="24"/>
          <w:szCs w:val="24"/>
        </w:rPr>
        <w:t xml:space="preserve"> </w:t>
      </w:r>
      <w:r w:rsidRPr="00116438">
        <w:rPr>
          <w:rFonts w:ascii="Roboto" w:hAnsi="Roboto" w:cstheme="minorHAnsi"/>
          <w:sz w:val="24"/>
          <w:szCs w:val="24"/>
        </w:rPr>
        <w:t>roku dla wyznaczon</w:t>
      </w:r>
      <w:r w:rsidR="00424ED5">
        <w:rPr>
          <w:rFonts w:ascii="Roboto" w:hAnsi="Roboto" w:cstheme="minorHAnsi"/>
          <w:sz w:val="24"/>
          <w:szCs w:val="24"/>
        </w:rPr>
        <w:t>ych</w:t>
      </w:r>
      <w:r w:rsidRPr="00116438">
        <w:rPr>
          <w:rFonts w:ascii="Roboto" w:hAnsi="Roboto" w:cstheme="minorHAnsi"/>
          <w:sz w:val="24"/>
          <w:szCs w:val="24"/>
        </w:rPr>
        <w:t xml:space="preserve"> przez Zamawiającego </w:t>
      </w:r>
      <w:r w:rsidR="00424ED5">
        <w:rPr>
          <w:rFonts w:ascii="Roboto" w:hAnsi="Roboto" w:cstheme="minorHAnsi"/>
          <w:sz w:val="24"/>
          <w:szCs w:val="24"/>
        </w:rPr>
        <w:t xml:space="preserve">dwóch </w:t>
      </w:r>
      <w:r w:rsidR="009F797E">
        <w:rPr>
          <w:rFonts w:ascii="Roboto" w:hAnsi="Roboto" w:cstheme="minorHAnsi"/>
          <w:sz w:val="24"/>
          <w:szCs w:val="24"/>
        </w:rPr>
        <w:t>1</w:t>
      </w:r>
      <w:r w:rsidR="00F92104">
        <w:rPr>
          <w:rFonts w:ascii="Roboto" w:hAnsi="Roboto" w:cstheme="minorHAnsi"/>
          <w:sz w:val="24"/>
          <w:szCs w:val="24"/>
        </w:rPr>
        <w:t>0-</w:t>
      </w:r>
      <w:r w:rsidRPr="00116438">
        <w:rPr>
          <w:rFonts w:ascii="Roboto" w:hAnsi="Roboto" w:cstheme="minorHAnsi"/>
          <w:sz w:val="24"/>
          <w:szCs w:val="24"/>
        </w:rPr>
        <w:t>osobowy</w:t>
      </w:r>
      <w:r w:rsidR="00424ED5">
        <w:rPr>
          <w:rFonts w:ascii="Roboto" w:hAnsi="Roboto" w:cstheme="minorHAnsi"/>
          <w:sz w:val="24"/>
          <w:szCs w:val="24"/>
        </w:rPr>
        <w:t>ch</w:t>
      </w:r>
      <w:r w:rsidRPr="00116438">
        <w:rPr>
          <w:rFonts w:ascii="Roboto" w:hAnsi="Roboto" w:cstheme="minorHAnsi"/>
          <w:sz w:val="24"/>
          <w:szCs w:val="24"/>
        </w:rPr>
        <w:t xml:space="preserve"> grup szkoleniow</w:t>
      </w:r>
      <w:r w:rsidR="00424ED5">
        <w:rPr>
          <w:rFonts w:ascii="Roboto" w:hAnsi="Roboto" w:cstheme="minorHAnsi"/>
          <w:sz w:val="24"/>
          <w:szCs w:val="24"/>
        </w:rPr>
        <w:t>ych</w:t>
      </w:r>
      <w:r w:rsidRPr="00116438">
        <w:rPr>
          <w:rFonts w:ascii="Roboto" w:hAnsi="Roboto" w:cstheme="minorHAnsi"/>
          <w:sz w:val="24"/>
          <w:szCs w:val="24"/>
        </w:rPr>
        <w:t xml:space="preserve">. Za wybór uczestników szkoleń odpowiada Zamawiający. </w:t>
      </w: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1CB195E9" w:rsidR="00E25B68" w:rsidRPr="000C5D0F" w:rsidRDefault="00E25B6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92E50" w:rsidRPr="00D92E50">
        <w:rPr>
          <w:rFonts w:ascii="Roboto" w:hAnsi="Roboto" w:cstheme="minorHAnsi"/>
          <w:b/>
          <w:sz w:val="24"/>
          <w:szCs w:val="24"/>
        </w:rPr>
        <w:t xml:space="preserve"> </w:t>
      </w:r>
      <w:r w:rsidR="009F797E">
        <w:rPr>
          <w:rFonts w:ascii="Roboto" w:hAnsi="Roboto" w:cstheme="minorHAnsi"/>
          <w:b/>
          <w:sz w:val="24"/>
          <w:szCs w:val="24"/>
        </w:rPr>
        <w:t xml:space="preserve">Prince 2 </w:t>
      </w:r>
      <w:proofErr w:type="spellStart"/>
      <w:r w:rsidR="009F797E" w:rsidRPr="009F797E">
        <w:rPr>
          <w:rFonts w:ascii="Roboto" w:hAnsi="Roboto" w:cstheme="minorHAnsi"/>
          <w:b/>
          <w:bCs/>
          <w:sz w:val="24"/>
        </w:rPr>
        <w:t>Fundation</w:t>
      </w:r>
      <w:proofErr w:type="spellEnd"/>
      <w:r w:rsidR="009F797E" w:rsidRPr="009F797E">
        <w:rPr>
          <w:rFonts w:ascii="Roboto" w:hAnsi="Roboto" w:cstheme="minorHAnsi"/>
          <w:b/>
          <w:bCs/>
          <w:sz w:val="24"/>
        </w:rPr>
        <w:t xml:space="preserve"> wraz z egzaminem</w:t>
      </w:r>
      <w:r w:rsidR="00F20DF1">
        <w:rPr>
          <w:rFonts w:ascii="Roboto" w:hAnsi="Roboto"/>
          <w:b/>
          <w:sz w:val="24"/>
          <w:szCs w:val="24"/>
        </w:rPr>
        <w:t>:</w:t>
      </w:r>
    </w:p>
    <w:p w14:paraId="4061BCFB" w14:textId="682B7A23" w:rsidR="007C7063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C91C09">
        <w:rPr>
          <w:rFonts w:ascii="Roboto" w:hAnsi="Roboto" w:cstheme="minorHAnsi"/>
          <w:sz w:val="24"/>
          <w:szCs w:val="24"/>
        </w:rPr>
        <w:t>9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424ED5">
        <w:rPr>
          <w:rFonts w:ascii="Roboto" w:hAnsi="Roboto" w:cstheme="minorHAnsi"/>
          <w:sz w:val="24"/>
          <w:szCs w:val="24"/>
        </w:rPr>
        <w:t>2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424ED5">
        <w:rPr>
          <w:rFonts w:ascii="Roboto" w:hAnsi="Roboto" w:cstheme="minorHAnsi"/>
          <w:sz w:val="24"/>
          <w:szCs w:val="24"/>
        </w:rPr>
        <w:t>y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9F797E">
        <w:rPr>
          <w:rFonts w:ascii="Roboto" w:hAnsi="Roboto" w:cstheme="minorHAnsi"/>
          <w:sz w:val="24"/>
          <w:szCs w:val="24"/>
        </w:rPr>
        <w:t>1</w:t>
      </w:r>
      <w:r w:rsidR="00F92104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424ED5">
        <w:rPr>
          <w:rFonts w:ascii="Roboto" w:hAnsi="Roboto" w:cstheme="minorHAnsi"/>
          <w:sz w:val="24"/>
          <w:szCs w:val="24"/>
        </w:rPr>
        <w:t>e</w:t>
      </w:r>
    </w:p>
    <w:p w14:paraId="658D9619" w14:textId="77777777" w:rsidR="00D92E50" w:rsidRPr="00FF5F52" w:rsidRDefault="00D92E50" w:rsidP="00D92E50">
      <w:pPr>
        <w:pStyle w:val="Akapitzlist"/>
        <w:spacing w:after="0" w:line="240" w:lineRule="auto"/>
        <w:contextualSpacing w:val="0"/>
        <w:jc w:val="both"/>
        <w:rPr>
          <w:rFonts w:ascii="Roboto" w:hAnsi="Roboto" w:cstheme="minorHAnsi"/>
          <w:sz w:val="12"/>
          <w:szCs w:val="24"/>
        </w:rPr>
      </w:pP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3F0F3C4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</w:t>
      </w:r>
      <w:r w:rsidR="004D63B6">
        <w:rPr>
          <w:rFonts w:ascii="Roboto" w:eastAsia="Calibri" w:hAnsi="Roboto" w:cs="Calibri"/>
          <w:sz w:val="24"/>
          <w:szCs w:val="24"/>
        </w:rPr>
        <w:t>ch</w:t>
      </w:r>
      <w:r w:rsidRPr="009F46FF">
        <w:rPr>
          <w:rFonts w:ascii="Roboto" w:eastAsia="Calibri" w:hAnsi="Roboto" w:cs="Calibri"/>
          <w:sz w:val="24"/>
          <w:szCs w:val="24"/>
        </w:rPr>
        <w:t xml:space="preserve"> dni</w:t>
      </w:r>
      <w:r w:rsidR="004D63B6">
        <w:rPr>
          <w:rFonts w:ascii="Roboto" w:eastAsia="Calibri" w:hAnsi="Roboto" w:cs="Calibri"/>
          <w:sz w:val="24"/>
          <w:szCs w:val="24"/>
        </w:rPr>
        <w:t>ach</w:t>
      </w:r>
      <w:r w:rsidRPr="009F46FF">
        <w:rPr>
          <w:rFonts w:ascii="Roboto" w:eastAsia="Calibri" w:hAnsi="Roboto" w:cs="Calibri"/>
          <w:sz w:val="24"/>
          <w:szCs w:val="24"/>
        </w:rPr>
        <w:t xml:space="preserve"> tygodnia - od poniedziałku do piątku</w:t>
      </w:r>
      <w:r w:rsidR="00D92E50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394C2278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3272AB8" w14:textId="77777777" w:rsidR="00584191" w:rsidRPr="009F46FF" w:rsidRDefault="00584191" w:rsidP="001D6F45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358A0D77" w14:textId="24C44053" w:rsidR="0023240B" w:rsidRPr="00584191" w:rsidRDefault="0023240B" w:rsidP="00584191">
      <w:pPr>
        <w:spacing w:after="0" w:line="240" w:lineRule="auto"/>
        <w:ind w:left="284"/>
        <w:jc w:val="both"/>
        <w:rPr>
          <w:rFonts w:ascii="Roboto" w:eastAsia="Calibri" w:hAnsi="Roboto" w:cs="Calibri"/>
          <w:b/>
          <w:sz w:val="24"/>
          <w:szCs w:val="24"/>
        </w:rPr>
      </w:pPr>
      <w:r w:rsidRPr="00584191">
        <w:rPr>
          <w:rFonts w:ascii="Roboto" w:eastAsia="Calibri" w:hAnsi="Roboto" w:cs="Calibri"/>
          <w:b/>
          <w:sz w:val="24"/>
          <w:szCs w:val="24"/>
        </w:rPr>
        <w:t>W ramach zamówienia Wykonawca powinien wycenić</w:t>
      </w:r>
      <w:r w:rsidR="00584191" w:rsidRPr="00584191">
        <w:rPr>
          <w:rFonts w:ascii="Roboto" w:eastAsia="Calibri" w:hAnsi="Roboto" w:cs="Calibri"/>
          <w:b/>
          <w:sz w:val="24"/>
          <w:szCs w:val="24"/>
        </w:rPr>
        <w:t>:</w:t>
      </w:r>
      <w:r w:rsidRPr="00584191">
        <w:rPr>
          <w:rFonts w:ascii="Roboto" w:eastAsia="Calibri" w:hAnsi="Roboto" w:cs="Calibri"/>
          <w:b/>
          <w:sz w:val="24"/>
          <w:szCs w:val="24"/>
        </w:rPr>
        <w:t xml:space="preserve"> </w:t>
      </w:r>
    </w:p>
    <w:p w14:paraId="316533EC" w14:textId="05ACBA87" w:rsidR="00584191" w:rsidRPr="00584191" w:rsidRDefault="00584191" w:rsidP="00584191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 xml:space="preserve">- </w:t>
      </w:r>
      <w:r w:rsidRPr="00584191">
        <w:rPr>
          <w:rFonts w:ascii="Roboto" w:eastAsia="Times New Roman" w:hAnsi="Roboto" w:cs="Times New Roman"/>
          <w:sz w:val="24"/>
          <w:szCs w:val="24"/>
        </w:rPr>
        <w:t>2-dniowy akredytowany kurs z certyfikowanym trenerem PRINCE2®,</w:t>
      </w:r>
    </w:p>
    <w:p w14:paraId="1285B85C" w14:textId="4B658BD8" w:rsidR="00584191" w:rsidRPr="00584191" w:rsidRDefault="00584191" w:rsidP="00584191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 xml:space="preserve">- </w:t>
      </w:r>
      <w:r w:rsidRPr="00584191">
        <w:rPr>
          <w:rFonts w:ascii="Roboto" w:eastAsia="Times New Roman" w:hAnsi="Roboto" w:cs="Times New Roman"/>
          <w:sz w:val="24"/>
          <w:szCs w:val="24"/>
        </w:rPr>
        <w:t>licencjonowane materiały szkoleniowe,</w:t>
      </w:r>
    </w:p>
    <w:p w14:paraId="2EFE49CF" w14:textId="129C0771" w:rsidR="00584191" w:rsidRPr="00584191" w:rsidRDefault="00584191" w:rsidP="00584191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 xml:space="preserve">- </w:t>
      </w:r>
      <w:r w:rsidRPr="00584191">
        <w:rPr>
          <w:rFonts w:ascii="Roboto" w:eastAsia="Times New Roman" w:hAnsi="Roboto" w:cs="Times New Roman"/>
          <w:sz w:val="24"/>
          <w:szCs w:val="24"/>
        </w:rPr>
        <w:t>certyfikat ukończenia PRINCE2® 6th Edition Foundation,</w:t>
      </w:r>
    </w:p>
    <w:p w14:paraId="3609CF5F" w14:textId="65C2D5EC" w:rsidR="00584191" w:rsidRDefault="00584191" w:rsidP="00584191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 xml:space="preserve">- </w:t>
      </w:r>
      <w:r w:rsidRPr="00584191">
        <w:rPr>
          <w:rFonts w:ascii="Roboto" w:eastAsia="Times New Roman" w:hAnsi="Roboto" w:cs="Times New Roman"/>
          <w:sz w:val="24"/>
          <w:szCs w:val="24"/>
        </w:rPr>
        <w:t>Voucher na akredytowany egzamin PRINCE2® 6th Edition Foundation</w:t>
      </w:r>
      <w:r>
        <w:rPr>
          <w:rFonts w:ascii="Roboto" w:eastAsia="Times New Roman" w:hAnsi="Roboto" w:cs="Times New Roman"/>
          <w:sz w:val="24"/>
          <w:szCs w:val="24"/>
        </w:rPr>
        <w:t>.</w:t>
      </w:r>
    </w:p>
    <w:p w14:paraId="7E95B963" w14:textId="77777777" w:rsidR="00AE342F" w:rsidRPr="00584191" w:rsidRDefault="00AE342F" w:rsidP="00584191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</w:p>
    <w:p w14:paraId="28AF5E16" w14:textId="77777777" w:rsidR="00FF5F52" w:rsidRPr="00FF5F52" w:rsidRDefault="00FF5F52" w:rsidP="00FF5F52">
      <w:pPr>
        <w:spacing w:after="0" w:line="240" w:lineRule="auto"/>
        <w:ind w:left="284"/>
        <w:jc w:val="both"/>
        <w:rPr>
          <w:rFonts w:ascii="Roboto" w:eastAsia="Calibri" w:hAnsi="Roboto" w:cs="Calibri"/>
          <w:sz w:val="12"/>
          <w:szCs w:val="24"/>
        </w:rPr>
      </w:pPr>
    </w:p>
    <w:p w14:paraId="6EFF743E" w14:textId="77777777" w:rsidR="0023240B" w:rsidRPr="00FF5F52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12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lastRenderedPageBreak/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77777777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9F46FF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0C140B68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r w:rsidR="00AE342F">
        <w:rPr>
          <w:rFonts w:ascii="Roboto" w:hAnsi="Roboto" w:cstheme="minorHAnsi"/>
          <w:sz w:val="24"/>
          <w:szCs w:val="24"/>
        </w:rPr>
        <w:t>M</w:t>
      </w:r>
      <w:r w:rsidRPr="009F46FF">
        <w:rPr>
          <w:rFonts w:ascii="Roboto" w:hAnsi="Roboto" w:cstheme="minorHAnsi"/>
          <w:sz w:val="24"/>
          <w:szCs w:val="24"/>
        </w:rPr>
        <w:t>b/s.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FF5F52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FF5F5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FF5F5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FF5F5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FF5F5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FF5F52" w:rsidRDefault="007A1AB3" w:rsidP="00FF5F52">
      <w:pPr>
        <w:pStyle w:val="Akapitzlist"/>
        <w:spacing w:after="0" w:line="240" w:lineRule="auto"/>
        <w:ind w:left="1134"/>
        <w:rPr>
          <w:rFonts w:ascii="Roboto" w:hAnsi="Roboto" w:cstheme="minorHAnsi"/>
          <w:sz w:val="12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308C6537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FF5F52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FF5F52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 xml:space="preserve">W przypadku zgłoszenia przez Zamawiającego zastrzeżeń do programu, </w:t>
      </w:r>
      <w:r w:rsidRPr="009F46FF">
        <w:rPr>
          <w:rFonts w:ascii="Roboto" w:hAnsi="Roboto"/>
          <w:sz w:val="24"/>
          <w:szCs w:val="24"/>
        </w:rPr>
        <w:lastRenderedPageBreak/>
        <w:t>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508A9CE1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FF5F52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4D4F5495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776CB02B" w14:textId="77777777" w:rsidR="000E6404" w:rsidRDefault="000E6404" w:rsidP="000E6404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0E6404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D1C48" w14:textId="77777777" w:rsidR="00ED1332" w:rsidRDefault="00ED1332" w:rsidP="0023240B">
      <w:pPr>
        <w:spacing w:after="0" w:line="240" w:lineRule="auto"/>
      </w:pPr>
      <w:r>
        <w:separator/>
      </w:r>
    </w:p>
  </w:endnote>
  <w:endnote w:type="continuationSeparator" w:id="0">
    <w:p w14:paraId="2AD8E528" w14:textId="77777777" w:rsidR="00ED1332" w:rsidRDefault="00ED1332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6FE4F" w14:textId="77777777" w:rsidR="00ED1332" w:rsidRDefault="00ED1332" w:rsidP="0023240B">
      <w:pPr>
        <w:spacing w:after="0" w:line="240" w:lineRule="auto"/>
      </w:pPr>
      <w:r>
        <w:separator/>
      </w:r>
    </w:p>
  </w:footnote>
  <w:footnote w:type="continuationSeparator" w:id="0">
    <w:p w14:paraId="5F09C805" w14:textId="77777777" w:rsidR="00ED1332" w:rsidRDefault="00ED1332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51262B"/>
    <w:multiLevelType w:val="multilevel"/>
    <w:tmpl w:val="E0A85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9334E4"/>
    <w:multiLevelType w:val="multilevel"/>
    <w:tmpl w:val="BE94B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77A3882"/>
    <w:multiLevelType w:val="hybridMultilevel"/>
    <w:tmpl w:val="3634D738"/>
    <w:lvl w:ilvl="0" w:tplc="981AA8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F362864"/>
    <w:multiLevelType w:val="multilevel"/>
    <w:tmpl w:val="A060F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925200"/>
    <w:multiLevelType w:val="multilevel"/>
    <w:tmpl w:val="18248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3A4112"/>
    <w:multiLevelType w:val="hybridMultilevel"/>
    <w:tmpl w:val="02B2B0D8"/>
    <w:lvl w:ilvl="0" w:tplc="8C9001E4">
      <w:start w:val="1"/>
      <w:numFmt w:val="decimal"/>
      <w:lvlText w:val="%1."/>
      <w:lvlJc w:val="left"/>
      <w:pPr>
        <w:ind w:left="720" w:hanging="360"/>
      </w:pPr>
      <w:rPr>
        <w:rFonts w:ascii="Roboto" w:eastAsiaTheme="minorEastAsia" w:hAnsi="Roboto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22A3B"/>
    <w:multiLevelType w:val="multilevel"/>
    <w:tmpl w:val="C6CA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6"/>
  </w:num>
  <w:num w:numId="2">
    <w:abstractNumId w:val="33"/>
  </w:num>
  <w:num w:numId="3">
    <w:abstractNumId w:val="2"/>
  </w:num>
  <w:num w:numId="4">
    <w:abstractNumId w:val="32"/>
  </w:num>
  <w:num w:numId="5">
    <w:abstractNumId w:val="20"/>
  </w:num>
  <w:num w:numId="6">
    <w:abstractNumId w:val="4"/>
  </w:num>
  <w:num w:numId="7">
    <w:abstractNumId w:val="11"/>
  </w:num>
  <w:num w:numId="8">
    <w:abstractNumId w:val="34"/>
  </w:num>
  <w:num w:numId="9">
    <w:abstractNumId w:val="23"/>
  </w:num>
  <w:num w:numId="10">
    <w:abstractNumId w:val="12"/>
  </w:num>
  <w:num w:numId="11">
    <w:abstractNumId w:val="36"/>
  </w:num>
  <w:num w:numId="12">
    <w:abstractNumId w:val="35"/>
  </w:num>
  <w:num w:numId="13">
    <w:abstractNumId w:val="10"/>
  </w:num>
  <w:num w:numId="14">
    <w:abstractNumId w:val="13"/>
  </w:num>
  <w:num w:numId="15">
    <w:abstractNumId w:val="29"/>
  </w:num>
  <w:num w:numId="16">
    <w:abstractNumId w:val="25"/>
  </w:num>
  <w:num w:numId="17">
    <w:abstractNumId w:val="8"/>
  </w:num>
  <w:num w:numId="18">
    <w:abstractNumId w:val="6"/>
  </w:num>
  <w:num w:numId="19">
    <w:abstractNumId w:val="14"/>
  </w:num>
  <w:num w:numId="20">
    <w:abstractNumId w:val="3"/>
  </w:num>
  <w:num w:numId="21">
    <w:abstractNumId w:val="22"/>
  </w:num>
  <w:num w:numId="22">
    <w:abstractNumId w:val="24"/>
  </w:num>
  <w:num w:numId="23">
    <w:abstractNumId w:val="1"/>
  </w:num>
  <w:num w:numId="24">
    <w:abstractNumId w:val="5"/>
  </w:num>
  <w:num w:numId="25">
    <w:abstractNumId w:val="0"/>
  </w:num>
  <w:num w:numId="26">
    <w:abstractNumId w:val="17"/>
  </w:num>
  <w:num w:numId="27">
    <w:abstractNumId w:val="18"/>
  </w:num>
  <w:num w:numId="28">
    <w:abstractNumId w:val="9"/>
  </w:num>
  <w:num w:numId="29">
    <w:abstractNumId w:val="19"/>
  </w:num>
  <w:num w:numId="30">
    <w:abstractNumId w:val="31"/>
  </w:num>
  <w:num w:numId="31">
    <w:abstractNumId w:val="30"/>
  </w:num>
  <w:num w:numId="32">
    <w:abstractNumId w:val="28"/>
  </w:num>
  <w:num w:numId="33">
    <w:abstractNumId w:val="15"/>
  </w:num>
  <w:num w:numId="34">
    <w:abstractNumId w:val="21"/>
  </w:num>
  <w:num w:numId="35">
    <w:abstractNumId w:val="16"/>
  </w:num>
  <w:num w:numId="36">
    <w:abstractNumId w:val="27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6CAB"/>
    <w:rsid w:val="000B661C"/>
    <w:rsid w:val="000C5D0F"/>
    <w:rsid w:val="000E6404"/>
    <w:rsid w:val="00107C05"/>
    <w:rsid w:val="00116438"/>
    <w:rsid w:val="00133E04"/>
    <w:rsid w:val="00170D7E"/>
    <w:rsid w:val="00192BBE"/>
    <w:rsid w:val="001A7474"/>
    <w:rsid w:val="001C7506"/>
    <w:rsid w:val="001D4999"/>
    <w:rsid w:val="001D6F45"/>
    <w:rsid w:val="002120BB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B05A3"/>
    <w:rsid w:val="003E074F"/>
    <w:rsid w:val="004004A9"/>
    <w:rsid w:val="00416873"/>
    <w:rsid w:val="00424ED5"/>
    <w:rsid w:val="004A1C99"/>
    <w:rsid w:val="004D63B6"/>
    <w:rsid w:val="00541069"/>
    <w:rsid w:val="00584191"/>
    <w:rsid w:val="00596712"/>
    <w:rsid w:val="005B7306"/>
    <w:rsid w:val="005F4DE4"/>
    <w:rsid w:val="005F6C01"/>
    <w:rsid w:val="0061267B"/>
    <w:rsid w:val="00632257"/>
    <w:rsid w:val="007100CE"/>
    <w:rsid w:val="00736A3E"/>
    <w:rsid w:val="00781AD1"/>
    <w:rsid w:val="00794854"/>
    <w:rsid w:val="007A1AB3"/>
    <w:rsid w:val="007C7063"/>
    <w:rsid w:val="007F1BA4"/>
    <w:rsid w:val="00801C99"/>
    <w:rsid w:val="00833B6A"/>
    <w:rsid w:val="00844E4D"/>
    <w:rsid w:val="008A4D26"/>
    <w:rsid w:val="009061B7"/>
    <w:rsid w:val="009F108B"/>
    <w:rsid w:val="009F2509"/>
    <w:rsid w:val="009F46FF"/>
    <w:rsid w:val="009F797E"/>
    <w:rsid w:val="00A3739D"/>
    <w:rsid w:val="00AB1D73"/>
    <w:rsid w:val="00AB4658"/>
    <w:rsid w:val="00AD15C3"/>
    <w:rsid w:val="00AE342F"/>
    <w:rsid w:val="00B06AF2"/>
    <w:rsid w:val="00BA1137"/>
    <w:rsid w:val="00BC292B"/>
    <w:rsid w:val="00C4089B"/>
    <w:rsid w:val="00C64440"/>
    <w:rsid w:val="00C84B9C"/>
    <w:rsid w:val="00C91C09"/>
    <w:rsid w:val="00C9286B"/>
    <w:rsid w:val="00CA150D"/>
    <w:rsid w:val="00CD2FB3"/>
    <w:rsid w:val="00CE270C"/>
    <w:rsid w:val="00D04EEB"/>
    <w:rsid w:val="00D06AAC"/>
    <w:rsid w:val="00D17023"/>
    <w:rsid w:val="00D60486"/>
    <w:rsid w:val="00D749BE"/>
    <w:rsid w:val="00D77F4E"/>
    <w:rsid w:val="00D842E8"/>
    <w:rsid w:val="00D92E50"/>
    <w:rsid w:val="00DC2B18"/>
    <w:rsid w:val="00E20916"/>
    <w:rsid w:val="00E25B68"/>
    <w:rsid w:val="00E34D33"/>
    <w:rsid w:val="00E41C7C"/>
    <w:rsid w:val="00E55796"/>
    <w:rsid w:val="00E57904"/>
    <w:rsid w:val="00E620DD"/>
    <w:rsid w:val="00EA3F2E"/>
    <w:rsid w:val="00ED1332"/>
    <w:rsid w:val="00EE4B3D"/>
    <w:rsid w:val="00EE7347"/>
    <w:rsid w:val="00F04D5D"/>
    <w:rsid w:val="00F1048B"/>
    <w:rsid w:val="00F20DF1"/>
    <w:rsid w:val="00F43AB7"/>
    <w:rsid w:val="00F4628A"/>
    <w:rsid w:val="00F54418"/>
    <w:rsid w:val="00F561ED"/>
    <w:rsid w:val="00F92104"/>
    <w:rsid w:val="00FA069A"/>
    <w:rsid w:val="00FA7292"/>
    <w:rsid w:val="00FF08A6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CA15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A15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CA150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A150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15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6D50D-668E-4E6D-8C17-779656B0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1217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</cp:revision>
  <cp:lastPrinted>2022-07-22T09:09:00Z</cp:lastPrinted>
  <dcterms:created xsi:type="dcterms:W3CDTF">2022-09-08T08:42:00Z</dcterms:created>
  <dcterms:modified xsi:type="dcterms:W3CDTF">2022-09-08T08:42:00Z</dcterms:modified>
</cp:coreProperties>
</file>