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B68" w:rsidRPr="00DC2B68" w:rsidRDefault="00DC2B68" w:rsidP="00DC2B68">
      <w:pPr>
        <w:spacing w:line="360" w:lineRule="auto"/>
        <w:jc w:val="both"/>
        <w:rPr>
          <w:rFonts w:ascii="Arial" w:hAnsi="Arial" w:cs="Arial"/>
          <w:b/>
        </w:rPr>
      </w:pPr>
    </w:p>
    <w:p w:rsidR="001B365B" w:rsidRPr="00DC2B68" w:rsidRDefault="00766F6F" w:rsidP="00DC2B68">
      <w:pPr>
        <w:spacing w:line="360" w:lineRule="auto"/>
        <w:jc w:val="both"/>
        <w:rPr>
          <w:rFonts w:ascii="Arial" w:hAnsi="Arial" w:cs="Arial"/>
          <w:b/>
        </w:rPr>
      </w:pPr>
      <w:r w:rsidRPr="00DC2B68">
        <w:rPr>
          <w:rFonts w:ascii="Arial" w:hAnsi="Arial" w:cs="Arial"/>
          <w:b/>
        </w:rPr>
        <w:t>Politechnika Częstochowska</w:t>
      </w:r>
    </w:p>
    <w:p w:rsidR="001B365B" w:rsidRPr="00DC2B68" w:rsidRDefault="00766F6F" w:rsidP="00DC2B68">
      <w:pPr>
        <w:spacing w:line="360" w:lineRule="auto"/>
        <w:jc w:val="both"/>
        <w:rPr>
          <w:rFonts w:ascii="Arial" w:hAnsi="Arial" w:cs="Arial"/>
          <w:bCs/>
        </w:rPr>
      </w:pPr>
      <w:r w:rsidRPr="00DC2B68">
        <w:rPr>
          <w:rFonts w:ascii="Arial" w:hAnsi="Arial" w:cs="Arial"/>
          <w:bCs/>
        </w:rPr>
        <w:t>Dąbrowskiego</w:t>
      </w:r>
      <w:r w:rsidR="001B365B" w:rsidRPr="00DC2B68">
        <w:rPr>
          <w:rFonts w:ascii="Arial" w:hAnsi="Arial" w:cs="Arial"/>
          <w:bCs/>
        </w:rPr>
        <w:t xml:space="preserve"> </w:t>
      </w:r>
      <w:r w:rsidRPr="00DC2B68">
        <w:rPr>
          <w:rFonts w:ascii="Arial" w:hAnsi="Arial" w:cs="Arial"/>
          <w:bCs/>
        </w:rPr>
        <w:t>69</w:t>
      </w:r>
      <w:r w:rsidR="001B365B" w:rsidRPr="00DC2B68">
        <w:rPr>
          <w:rFonts w:ascii="Arial" w:hAnsi="Arial" w:cs="Arial"/>
          <w:bCs/>
        </w:rPr>
        <w:t xml:space="preserve"> </w:t>
      </w:r>
    </w:p>
    <w:p w:rsidR="001B365B" w:rsidRPr="00DC2B68" w:rsidRDefault="00766F6F" w:rsidP="00DC2B68">
      <w:pPr>
        <w:spacing w:line="360" w:lineRule="auto"/>
        <w:jc w:val="both"/>
        <w:rPr>
          <w:rFonts w:ascii="Arial" w:hAnsi="Arial" w:cs="Arial"/>
          <w:b/>
        </w:rPr>
      </w:pPr>
      <w:r w:rsidRPr="00DC2B68">
        <w:rPr>
          <w:rFonts w:ascii="Arial" w:hAnsi="Arial" w:cs="Arial"/>
          <w:bCs/>
        </w:rPr>
        <w:t>42-201</w:t>
      </w:r>
      <w:r w:rsidR="001B365B" w:rsidRPr="00DC2B68">
        <w:rPr>
          <w:rFonts w:ascii="Arial" w:hAnsi="Arial" w:cs="Arial"/>
          <w:bCs/>
        </w:rPr>
        <w:t xml:space="preserve"> </w:t>
      </w:r>
      <w:r w:rsidRPr="00DC2B68">
        <w:rPr>
          <w:rFonts w:ascii="Arial" w:hAnsi="Arial" w:cs="Arial"/>
          <w:bCs/>
        </w:rPr>
        <w:t>Częstochowa</w:t>
      </w:r>
    </w:p>
    <w:p w:rsidR="001B365B" w:rsidRPr="00DC2B68" w:rsidRDefault="001B365B" w:rsidP="00DC2B68">
      <w:pPr>
        <w:spacing w:line="360" w:lineRule="auto"/>
        <w:ind w:left="851" w:hanging="295"/>
        <w:jc w:val="both"/>
        <w:rPr>
          <w:rFonts w:ascii="Arial" w:hAnsi="Arial" w:cs="Arial"/>
        </w:rPr>
      </w:pPr>
    </w:p>
    <w:p w:rsidR="001B365B" w:rsidRPr="00DC2B68" w:rsidRDefault="001B365B" w:rsidP="00DC2B68">
      <w:pPr>
        <w:spacing w:line="360" w:lineRule="auto"/>
        <w:ind w:left="851" w:hanging="295"/>
        <w:jc w:val="both"/>
        <w:rPr>
          <w:rFonts w:ascii="Arial" w:hAnsi="Arial" w:cs="Arial"/>
        </w:rPr>
      </w:pPr>
    </w:p>
    <w:p w:rsidR="001B365B" w:rsidRPr="00DC2B68" w:rsidRDefault="001B365B" w:rsidP="00DC2B68">
      <w:pPr>
        <w:spacing w:line="360" w:lineRule="auto"/>
        <w:ind w:left="851" w:hanging="295"/>
        <w:jc w:val="both"/>
        <w:rPr>
          <w:rFonts w:ascii="Arial" w:hAnsi="Arial" w:cs="Arial"/>
        </w:rPr>
      </w:pPr>
    </w:p>
    <w:p w:rsidR="001B365B" w:rsidRPr="00DC2B68" w:rsidRDefault="001B365B" w:rsidP="00DC2B68">
      <w:pPr>
        <w:tabs>
          <w:tab w:val="right" w:pos="9214"/>
        </w:tabs>
        <w:spacing w:line="360" w:lineRule="auto"/>
        <w:jc w:val="both"/>
        <w:rPr>
          <w:rFonts w:ascii="Arial" w:hAnsi="Arial" w:cs="Arial"/>
        </w:rPr>
      </w:pPr>
      <w:r w:rsidRPr="00DC2B68">
        <w:rPr>
          <w:rFonts w:ascii="Arial" w:hAnsi="Arial" w:cs="Arial"/>
          <w:bCs/>
        </w:rPr>
        <w:t>Znak sprawy:</w:t>
      </w:r>
      <w:r w:rsidRPr="00DC2B68">
        <w:rPr>
          <w:rFonts w:ascii="Arial" w:hAnsi="Arial" w:cs="Arial"/>
          <w:b/>
        </w:rPr>
        <w:t xml:space="preserve"> </w:t>
      </w:r>
      <w:r w:rsidR="00766F6F" w:rsidRPr="00DC2B68">
        <w:rPr>
          <w:rFonts w:ascii="Arial" w:hAnsi="Arial" w:cs="Arial"/>
          <w:b/>
        </w:rPr>
        <w:t>RK-NZ.261.73.2022.ŁZ</w:t>
      </w:r>
      <w:r w:rsidRPr="00DC2B68">
        <w:rPr>
          <w:rFonts w:ascii="Arial" w:hAnsi="Arial" w:cs="Arial"/>
        </w:rPr>
        <w:tab/>
      </w:r>
      <w:r w:rsidR="00766F6F" w:rsidRPr="00DC2B68">
        <w:rPr>
          <w:rFonts w:ascii="Arial" w:hAnsi="Arial" w:cs="Arial"/>
        </w:rPr>
        <w:t>Częstochowa</w:t>
      </w:r>
      <w:r w:rsidRPr="00DC2B68">
        <w:rPr>
          <w:rFonts w:ascii="Arial" w:hAnsi="Arial" w:cs="Arial"/>
        </w:rPr>
        <w:t xml:space="preserve">, </w:t>
      </w:r>
      <w:r w:rsidR="00766F6F" w:rsidRPr="00DC2B68">
        <w:rPr>
          <w:rFonts w:ascii="Arial" w:hAnsi="Arial" w:cs="Arial"/>
        </w:rPr>
        <w:t>2022-09-13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DC2B68"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DC2B68" w:rsidRDefault="001B365B" w:rsidP="00DC2B68">
            <w:pPr>
              <w:spacing w:line="360" w:lineRule="auto"/>
              <w:jc w:val="center"/>
              <w:outlineLvl w:val="0"/>
              <w:rPr>
                <w:rFonts w:ascii="Arial" w:hAnsi="Arial" w:cs="Arial"/>
                <w:b/>
                <w:bCs/>
                <w:kern w:val="28"/>
              </w:rPr>
            </w:pPr>
            <w:r w:rsidRPr="00DC2B68">
              <w:rPr>
                <w:rFonts w:ascii="Arial" w:hAnsi="Arial" w:cs="Arial"/>
                <w:b/>
                <w:bCs/>
                <w:kern w:val="28"/>
              </w:rPr>
              <w:t>SPECYFIKACJA WARUNKÓW ZAMÓWIENIA</w:t>
            </w:r>
          </w:p>
          <w:p w:rsidR="001B365B" w:rsidRPr="00DC2B68" w:rsidRDefault="001B365B" w:rsidP="00DC2B68">
            <w:pPr>
              <w:keepNext/>
              <w:suppressAutoHyphens/>
              <w:spacing w:line="360" w:lineRule="auto"/>
              <w:jc w:val="center"/>
              <w:outlineLvl w:val="1"/>
              <w:rPr>
                <w:rFonts w:ascii="Arial" w:hAnsi="Arial" w:cs="Arial"/>
                <w:b/>
                <w:lang w:eastAsia="ar-SA"/>
              </w:rPr>
            </w:pPr>
            <w:r w:rsidRPr="00DC2B68">
              <w:rPr>
                <w:rFonts w:ascii="Arial" w:hAnsi="Arial" w:cs="Arial"/>
                <w:lang w:eastAsia="ar-SA"/>
              </w:rPr>
              <w:t>zwana dalej</w:t>
            </w:r>
            <w:r w:rsidRPr="00DC2B68">
              <w:rPr>
                <w:rFonts w:ascii="Arial" w:hAnsi="Arial" w:cs="Arial"/>
                <w:b/>
                <w:lang w:eastAsia="ar-SA"/>
              </w:rPr>
              <w:t xml:space="preserve"> (SWZ)</w:t>
            </w:r>
          </w:p>
        </w:tc>
      </w:tr>
    </w:tbl>
    <w:p w:rsidR="001B365B" w:rsidRPr="00DC2B68" w:rsidRDefault="00766F6F" w:rsidP="00DC2B68">
      <w:pPr>
        <w:spacing w:line="360" w:lineRule="auto"/>
        <w:jc w:val="center"/>
        <w:rPr>
          <w:rFonts w:ascii="Arial" w:hAnsi="Arial" w:cs="Arial"/>
          <w:b/>
        </w:rPr>
      </w:pPr>
      <w:r w:rsidRPr="00DC2B68">
        <w:rPr>
          <w:rFonts w:ascii="Arial" w:hAnsi="Arial" w:cs="Arial"/>
          <w:b/>
        </w:rPr>
        <w:t>Przebudowa pomieszczeń na potrzeby Centrum Przetwarzania danych Politechniki Częstochowskiej</w:t>
      </w:r>
    </w:p>
    <w:p w:rsidR="001B365B" w:rsidRPr="00DC2B68" w:rsidRDefault="001B365B" w:rsidP="00DC2B68">
      <w:pPr>
        <w:spacing w:line="360" w:lineRule="auto"/>
        <w:jc w:val="center"/>
        <w:rPr>
          <w:rFonts w:ascii="Arial" w:hAnsi="Arial" w:cs="Arial"/>
          <w:b/>
        </w:rPr>
      </w:pPr>
    </w:p>
    <w:p w:rsidR="001B365B" w:rsidRPr="00DC2B68" w:rsidRDefault="001B365B" w:rsidP="00DC2B68">
      <w:pPr>
        <w:spacing w:line="360" w:lineRule="auto"/>
        <w:jc w:val="center"/>
        <w:rPr>
          <w:rFonts w:ascii="Arial" w:hAnsi="Arial" w:cs="Arial"/>
          <w:b/>
        </w:rPr>
      </w:pPr>
    </w:p>
    <w:p w:rsidR="001B365B" w:rsidRPr="00DC2B68" w:rsidRDefault="001B365B" w:rsidP="00DC2B68">
      <w:pPr>
        <w:spacing w:line="360" w:lineRule="auto"/>
        <w:jc w:val="center"/>
        <w:rPr>
          <w:rFonts w:ascii="Arial" w:hAnsi="Arial" w:cs="Arial"/>
          <w:b/>
        </w:rPr>
      </w:pPr>
    </w:p>
    <w:p w:rsidR="001B365B" w:rsidRPr="00DC2B68" w:rsidRDefault="001B365B" w:rsidP="00DC2B68">
      <w:pPr>
        <w:spacing w:line="360" w:lineRule="auto"/>
        <w:jc w:val="center"/>
        <w:rPr>
          <w:rFonts w:ascii="Arial" w:hAnsi="Arial" w:cs="Arial"/>
          <w:b/>
        </w:rPr>
      </w:pPr>
    </w:p>
    <w:p w:rsidR="001B365B" w:rsidRPr="00DC2B68" w:rsidRDefault="001B365B" w:rsidP="00DC2B68">
      <w:pPr>
        <w:spacing w:line="360" w:lineRule="auto"/>
        <w:jc w:val="both"/>
        <w:rPr>
          <w:rFonts w:ascii="Arial" w:hAnsi="Arial" w:cs="Arial"/>
        </w:rPr>
      </w:pPr>
      <w:r w:rsidRPr="00DC2B68">
        <w:rPr>
          <w:rFonts w:ascii="Arial" w:hAnsi="Arial" w:cs="Arial"/>
        </w:rPr>
        <w:t xml:space="preserve">Postępowanie o udzielenie zamówienia prowadzone jest na podstawie ustawy z dnia 11 września 2019 r. Prawo zamówień publicznych </w:t>
      </w:r>
      <w:r w:rsidR="00766F6F" w:rsidRPr="00DC2B68">
        <w:rPr>
          <w:rFonts w:ascii="Arial" w:hAnsi="Arial" w:cs="Arial"/>
        </w:rPr>
        <w:t>(</w:t>
      </w:r>
      <w:proofErr w:type="spellStart"/>
      <w:r w:rsidR="00766F6F" w:rsidRPr="00DC2B68">
        <w:rPr>
          <w:rFonts w:ascii="Arial" w:hAnsi="Arial" w:cs="Arial"/>
        </w:rPr>
        <w:t>t.j</w:t>
      </w:r>
      <w:proofErr w:type="spellEnd"/>
      <w:r w:rsidR="00766F6F" w:rsidRPr="00DC2B68">
        <w:rPr>
          <w:rFonts w:ascii="Arial" w:hAnsi="Arial" w:cs="Arial"/>
        </w:rPr>
        <w:t xml:space="preserve">. Dz.U. z 2021r. poz. 1129 z </w:t>
      </w:r>
      <w:proofErr w:type="spellStart"/>
      <w:r w:rsidR="00766F6F" w:rsidRPr="00DC2B68">
        <w:rPr>
          <w:rFonts w:ascii="Arial" w:hAnsi="Arial" w:cs="Arial"/>
        </w:rPr>
        <w:t>późn</w:t>
      </w:r>
      <w:proofErr w:type="spellEnd"/>
      <w:r w:rsidR="00766F6F" w:rsidRPr="00DC2B68">
        <w:rPr>
          <w:rFonts w:ascii="Arial" w:hAnsi="Arial" w:cs="Arial"/>
        </w:rPr>
        <w:t>. zm.)</w:t>
      </w:r>
      <w:r w:rsidRPr="00DC2B68">
        <w:rPr>
          <w:rFonts w:ascii="Arial" w:hAnsi="Arial" w:cs="Arial"/>
        </w:rPr>
        <w:t xml:space="preserve">,, zwanej dalej ”ustawą </w:t>
      </w:r>
      <w:proofErr w:type="spellStart"/>
      <w:r w:rsidRPr="00DC2B68">
        <w:rPr>
          <w:rFonts w:ascii="Arial" w:hAnsi="Arial" w:cs="Arial"/>
        </w:rPr>
        <w:t>Pzp</w:t>
      </w:r>
      <w:proofErr w:type="spellEnd"/>
      <w:r w:rsidRPr="00DC2B68">
        <w:rPr>
          <w:rFonts w:ascii="Arial" w:hAnsi="Arial" w:cs="Arial"/>
        </w:rPr>
        <w:t xml:space="preserve">”. Wartość szacunkowa zamówienia </w:t>
      </w:r>
      <w:r w:rsidR="000B5377" w:rsidRPr="00DC2B68">
        <w:rPr>
          <w:rFonts w:ascii="Arial" w:hAnsi="Arial" w:cs="Arial"/>
        </w:rPr>
        <w:t>jest niższa</w:t>
      </w:r>
      <w:r w:rsidRPr="00DC2B68">
        <w:rPr>
          <w:rFonts w:ascii="Arial" w:hAnsi="Arial" w:cs="Arial"/>
        </w:rPr>
        <w:t xml:space="preserve"> progów unijnych określonych na podstawie art. 3 ustawy </w:t>
      </w:r>
      <w:proofErr w:type="spellStart"/>
      <w:r w:rsidRPr="00DC2B68">
        <w:rPr>
          <w:rFonts w:ascii="Arial" w:hAnsi="Arial" w:cs="Arial"/>
        </w:rPr>
        <w:t>Pzp</w:t>
      </w:r>
      <w:proofErr w:type="spellEnd"/>
      <w:r w:rsidRPr="00DC2B68">
        <w:rPr>
          <w:rFonts w:ascii="Arial" w:hAnsi="Arial" w:cs="Arial"/>
        </w:rPr>
        <w:t>.</w:t>
      </w:r>
    </w:p>
    <w:p w:rsidR="001B365B" w:rsidRPr="00DC2B68" w:rsidRDefault="001B365B" w:rsidP="00DC2B68">
      <w:pPr>
        <w:spacing w:line="360" w:lineRule="auto"/>
        <w:jc w:val="both"/>
        <w:rPr>
          <w:rFonts w:ascii="Arial" w:hAnsi="Arial" w:cs="Arial"/>
        </w:rPr>
      </w:pPr>
    </w:p>
    <w:p w:rsidR="001B365B" w:rsidRPr="00DC2B68" w:rsidRDefault="001B365B" w:rsidP="00DC2B68">
      <w:pPr>
        <w:spacing w:line="360" w:lineRule="auto"/>
        <w:jc w:val="both"/>
        <w:rPr>
          <w:rFonts w:ascii="Arial" w:hAnsi="Arial" w:cs="Arial"/>
        </w:rPr>
      </w:pPr>
    </w:p>
    <w:p w:rsidR="001B365B" w:rsidRPr="00DC2B68" w:rsidRDefault="001B365B" w:rsidP="00DC2B68">
      <w:pPr>
        <w:spacing w:line="360" w:lineRule="auto"/>
        <w:jc w:val="both"/>
        <w:rPr>
          <w:rFonts w:ascii="Arial" w:hAnsi="Arial" w:cs="Arial"/>
        </w:rPr>
      </w:pPr>
    </w:p>
    <w:p w:rsidR="001B365B" w:rsidRPr="00DC2B68" w:rsidRDefault="001B365B" w:rsidP="00DC2B68">
      <w:pPr>
        <w:spacing w:line="360" w:lineRule="auto"/>
        <w:jc w:val="both"/>
        <w:rPr>
          <w:rFonts w:ascii="Arial" w:hAnsi="Arial" w:cs="Arial"/>
        </w:rPr>
      </w:pPr>
    </w:p>
    <w:p w:rsidR="001B365B" w:rsidRPr="00DC2B68" w:rsidRDefault="001B365B" w:rsidP="00DC2B68">
      <w:pPr>
        <w:spacing w:line="360" w:lineRule="auto"/>
        <w:ind w:left="5942"/>
        <w:rPr>
          <w:rFonts w:ascii="Arial" w:hAnsi="Arial" w:cs="Arial"/>
        </w:rPr>
      </w:pPr>
      <w:r w:rsidRPr="00DC2B68">
        <w:rPr>
          <w:rFonts w:ascii="Arial" w:hAnsi="Arial" w:cs="Arial"/>
        </w:rPr>
        <w:t>Zatwierdzono w dniu:</w:t>
      </w:r>
    </w:p>
    <w:p w:rsidR="001B365B" w:rsidRPr="00DC2B68" w:rsidRDefault="00766F6F" w:rsidP="00DC2B68">
      <w:pPr>
        <w:spacing w:line="360" w:lineRule="auto"/>
        <w:ind w:left="5940"/>
        <w:rPr>
          <w:rFonts w:ascii="Arial" w:hAnsi="Arial" w:cs="Arial"/>
        </w:rPr>
      </w:pPr>
      <w:r w:rsidRPr="00DC2B68">
        <w:rPr>
          <w:rFonts w:ascii="Arial" w:hAnsi="Arial" w:cs="Arial"/>
        </w:rPr>
        <w:t>2022-09-13</w:t>
      </w:r>
    </w:p>
    <w:p w:rsidR="001B365B" w:rsidRPr="00DC2B68" w:rsidRDefault="001B365B" w:rsidP="00DC2B68">
      <w:pPr>
        <w:spacing w:line="360" w:lineRule="auto"/>
        <w:rPr>
          <w:rFonts w:ascii="Arial" w:hAnsi="Arial" w:cs="Arial"/>
        </w:rPr>
      </w:pPr>
    </w:p>
    <w:p w:rsidR="001B365B" w:rsidRPr="00DC2B68" w:rsidRDefault="001B365B" w:rsidP="00DC2B68">
      <w:pPr>
        <w:spacing w:line="360" w:lineRule="auto"/>
        <w:ind w:left="5940"/>
        <w:rPr>
          <w:rFonts w:ascii="Arial" w:hAnsi="Arial" w:cs="Arial"/>
        </w:rPr>
      </w:pPr>
    </w:p>
    <w:p w:rsidR="001B365B" w:rsidRPr="00DC2B68" w:rsidRDefault="001B365B" w:rsidP="00DC2B68">
      <w:pPr>
        <w:spacing w:line="360" w:lineRule="auto"/>
        <w:ind w:left="5940"/>
        <w:rPr>
          <w:rFonts w:ascii="Arial" w:hAnsi="Arial" w:cs="Arial"/>
        </w:rPr>
      </w:pPr>
    </w:p>
    <w:p w:rsidR="001B365B" w:rsidRPr="00DC2B68" w:rsidRDefault="00766F6F" w:rsidP="00DC2B68">
      <w:pPr>
        <w:spacing w:line="360" w:lineRule="auto"/>
        <w:ind w:left="5940"/>
        <w:rPr>
          <w:rFonts w:ascii="Arial" w:hAnsi="Arial" w:cs="Arial"/>
        </w:rPr>
      </w:pPr>
      <w:r w:rsidRPr="00DC2B68">
        <w:rPr>
          <w:rFonts w:ascii="Arial" w:hAnsi="Arial" w:cs="Arial"/>
        </w:rPr>
        <w:t>Arkadiusz Kociszewski</w:t>
      </w:r>
    </w:p>
    <w:p w:rsidR="001B365B" w:rsidRPr="00DC2B68" w:rsidRDefault="001B365B" w:rsidP="00DC2B68">
      <w:pPr>
        <w:numPr>
          <w:ilvl w:val="0"/>
          <w:numId w:val="1"/>
        </w:numPr>
        <w:spacing w:line="360" w:lineRule="auto"/>
        <w:ind w:left="431" w:hanging="431"/>
        <w:jc w:val="both"/>
        <w:outlineLvl w:val="0"/>
        <w:rPr>
          <w:rFonts w:ascii="Arial" w:hAnsi="Arial" w:cs="Arial"/>
          <w:b/>
          <w:bCs/>
          <w:caps/>
          <w:kern w:val="32"/>
          <w:lang w:val="x-none" w:eastAsia="x-none"/>
        </w:rPr>
      </w:pPr>
      <w:r w:rsidRPr="00DC2B68">
        <w:rPr>
          <w:rFonts w:ascii="Arial" w:hAnsi="Arial" w:cs="Arial"/>
          <w:kern w:val="32"/>
          <w:lang w:val="x-none" w:eastAsia="x-none"/>
        </w:rPr>
        <w:br w:type="page"/>
      </w:r>
      <w:bookmarkStart w:id="0" w:name="_Toc258314242"/>
      <w:r w:rsidRPr="00DC2B68">
        <w:rPr>
          <w:rFonts w:ascii="Arial" w:hAnsi="Arial" w:cs="Arial"/>
          <w:b/>
          <w:bCs/>
          <w:caps/>
          <w:kern w:val="32"/>
          <w:lang w:val="x-none" w:eastAsia="x-none"/>
        </w:rPr>
        <w:lastRenderedPageBreak/>
        <w:t>Nazwa</w:t>
      </w:r>
      <w:r w:rsidRPr="00DC2B68">
        <w:rPr>
          <w:rFonts w:ascii="Arial" w:hAnsi="Arial" w:cs="Arial"/>
          <w:b/>
          <w:bCs/>
          <w:caps/>
          <w:kern w:val="32"/>
          <w:lang w:eastAsia="x-none"/>
        </w:rPr>
        <w:t xml:space="preserve"> oraz adres </w:t>
      </w:r>
      <w:r w:rsidRPr="00DC2B68">
        <w:rPr>
          <w:rFonts w:ascii="Arial" w:hAnsi="Arial" w:cs="Arial"/>
          <w:b/>
          <w:bCs/>
          <w:caps/>
          <w:kern w:val="32"/>
          <w:lang w:val="x-none" w:eastAsia="x-none"/>
        </w:rPr>
        <w:t>Zamawiającego</w:t>
      </w:r>
      <w:bookmarkEnd w:id="0"/>
    </w:p>
    <w:p w:rsidR="001B365B" w:rsidRPr="00DC2B68" w:rsidRDefault="001B365B" w:rsidP="00DC2B68">
      <w:pPr>
        <w:spacing w:line="360" w:lineRule="auto"/>
        <w:ind w:left="360"/>
        <w:rPr>
          <w:rFonts w:ascii="Arial" w:hAnsi="Arial" w:cs="Arial"/>
        </w:rPr>
      </w:pPr>
      <w:r w:rsidRPr="00DC2B68">
        <w:rPr>
          <w:rFonts w:ascii="Arial" w:hAnsi="Arial" w:cs="Arial"/>
          <w:lang w:val="x-none"/>
        </w:rPr>
        <w:t xml:space="preserve"> </w:t>
      </w:r>
      <w:r w:rsidR="00766F6F" w:rsidRPr="00DC2B68">
        <w:rPr>
          <w:rFonts w:ascii="Arial" w:hAnsi="Arial" w:cs="Arial"/>
          <w:lang w:val="x-none"/>
        </w:rPr>
        <w:t>Politechnika Częstochowska</w:t>
      </w:r>
    </w:p>
    <w:p w:rsidR="001B365B" w:rsidRPr="00DC2B68" w:rsidRDefault="001B365B" w:rsidP="00DC2B68">
      <w:pPr>
        <w:spacing w:line="360" w:lineRule="auto"/>
        <w:ind w:left="360"/>
        <w:rPr>
          <w:rFonts w:ascii="Arial" w:hAnsi="Arial" w:cs="Arial"/>
        </w:rPr>
      </w:pPr>
      <w:r w:rsidRPr="00DC2B68">
        <w:rPr>
          <w:rFonts w:ascii="Arial" w:hAnsi="Arial" w:cs="Arial"/>
        </w:rPr>
        <w:t xml:space="preserve"> </w:t>
      </w:r>
      <w:r w:rsidR="00766F6F" w:rsidRPr="00DC2B68">
        <w:rPr>
          <w:rFonts w:ascii="Arial" w:hAnsi="Arial" w:cs="Arial"/>
        </w:rPr>
        <w:t>Dąbrowskiego</w:t>
      </w:r>
      <w:r w:rsidRPr="00DC2B68">
        <w:rPr>
          <w:rFonts w:ascii="Arial" w:hAnsi="Arial" w:cs="Arial"/>
        </w:rPr>
        <w:t xml:space="preserve"> </w:t>
      </w:r>
      <w:r w:rsidR="00766F6F" w:rsidRPr="00DC2B68">
        <w:rPr>
          <w:rFonts w:ascii="Arial" w:hAnsi="Arial" w:cs="Arial"/>
        </w:rPr>
        <w:t>69</w:t>
      </w:r>
      <w:r w:rsidRPr="00DC2B68">
        <w:rPr>
          <w:rFonts w:ascii="Arial" w:hAnsi="Arial" w:cs="Arial"/>
        </w:rPr>
        <w:t xml:space="preserve"> </w:t>
      </w:r>
    </w:p>
    <w:p w:rsidR="001B365B" w:rsidRPr="00DC2B68" w:rsidRDefault="001B365B" w:rsidP="00DC2B68">
      <w:pPr>
        <w:spacing w:line="360" w:lineRule="auto"/>
        <w:ind w:left="360"/>
        <w:rPr>
          <w:rFonts w:ascii="Arial" w:hAnsi="Arial" w:cs="Arial"/>
        </w:rPr>
      </w:pPr>
      <w:r w:rsidRPr="00DC2B68">
        <w:rPr>
          <w:rFonts w:ascii="Arial" w:hAnsi="Arial" w:cs="Arial"/>
        </w:rPr>
        <w:t xml:space="preserve"> </w:t>
      </w:r>
      <w:r w:rsidR="00766F6F" w:rsidRPr="00DC2B68">
        <w:rPr>
          <w:rFonts w:ascii="Arial" w:hAnsi="Arial" w:cs="Arial"/>
        </w:rPr>
        <w:t>42-201</w:t>
      </w:r>
      <w:r w:rsidRPr="00DC2B68">
        <w:rPr>
          <w:rFonts w:ascii="Arial" w:hAnsi="Arial" w:cs="Arial"/>
        </w:rPr>
        <w:t xml:space="preserve"> </w:t>
      </w:r>
      <w:r w:rsidR="00766F6F" w:rsidRPr="00DC2B68">
        <w:rPr>
          <w:rFonts w:ascii="Arial" w:hAnsi="Arial" w:cs="Arial"/>
        </w:rPr>
        <w:t>Częstochowa</w:t>
      </w:r>
    </w:p>
    <w:p w:rsidR="001B365B" w:rsidRPr="00DC2B68" w:rsidRDefault="001B365B" w:rsidP="00DC2B68">
      <w:pPr>
        <w:spacing w:line="360" w:lineRule="auto"/>
        <w:ind w:left="360"/>
        <w:rPr>
          <w:rFonts w:ascii="Arial" w:hAnsi="Arial" w:cs="Arial"/>
        </w:rPr>
      </w:pPr>
      <w:r w:rsidRPr="00DC2B68">
        <w:rPr>
          <w:rFonts w:ascii="Arial" w:hAnsi="Arial" w:cs="Arial"/>
        </w:rPr>
        <w:t xml:space="preserve"> Tel.: </w:t>
      </w:r>
      <w:r w:rsidR="00766F6F" w:rsidRPr="00DC2B68">
        <w:rPr>
          <w:rFonts w:ascii="Arial" w:hAnsi="Arial" w:cs="Arial"/>
        </w:rPr>
        <w:t>34</w:t>
      </w:r>
      <w:r w:rsidRPr="00DC2B68">
        <w:rPr>
          <w:rFonts w:ascii="Arial" w:hAnsi="Arial" w:cs="Arial"/>
        </w:rPr>
        <w:t xml:space="preserve"> </w:t>
      </w:r>
      <w:r w:rsidR="00766F6F" w:rsidRPr="00DC2B68">
        <w:rPr>
          <w:rFonts w:ascii="Arial" w:hAnsi="Arial" w:cs="Arial"/>
        </w:rPr>
        <w:t>3250236</w:t>
      </w:r>
    </w:p>
    <w:p w:rsidR="001B365B" w:rsidRPr="00DC2B68" w:rsidRDefault="001B365B" w:rsidP="00DC2B68">
      <w:pPr>
        <w:spacing w:line="360" w:lineRule="auto"/>
        <w:ind w:left="360"/>
        <w:rPr>
          <w:rFonts w:ascii="Arial" w:hAnsi="Arial" w:cs="Arial"/>
        </w:rPr>
      </w:pPr>
      <w:r w:rsidRPr="00DC2B68">
        <w:rPr>
          <w:rFonts w:ascii="Arial" w:hAnsi="Arial" w:cs="Arial"/>
        </w:rPr>
        <w:t xml:space="preserve"> Adres poczty elektronicznej: </w:t>
      </w:r>
      <w:r w:rsidR="00DC2B68">
        <w:rPr>
          <w:rFonts w:ascii="Arial" w:hAnsi="Arial" w:cs="Arial"/>
          <w:color w:val="0000FF"/>
        </w:rPr>
        <w:t>lukasz.zyngier</w:t>
      </w:r>
      <w:r w:rsidR="00766F6F" w:rsidRPr="00DC2B68">
        <w:rPr>
          <w:rFonts w:ascii="Arial" w:hAnsi="Arial" w:cs="Arial"/>
          <w:color w:val="0000FF"/>
        </w:rPr>
        <w:t>@</w:t>
      </w:r>
      <w:r w:rsidR="00DC2B68">
        <w:rPr>
          <w:rFonts w:ascii="Arial" w:hAnsi="Arial" w:cs="Arial"/>
          <w:color w:val="0000FF"/>
        </w:rPr>
        <w:t>pcz</w:t>
      </w:r>
      <w:r w:rsidR="00766F6F" w:rsidRPr="00DC2B68">
        <w:rPr>
          <w:rFonts w:ascii="Arial" w:hAnsi="Arial" w:cs="Arial"/>
          <w:color w:val="0000FF"/>
        </w:rPr>
        <w:t>.pl</w:t>
      </w:r>
    </w:p>
    <w:p w:rsidR="001B365B" w:rsidRPr="00DC2B68" w:rsidRDefault="000B5377" w:rsidP="00DC2B68">
      <w:pPr>
        <w:spacing w:line="360" w:lineRule="auto"/>
        <w:ind w:left="426"/>
        <w:rPr>
          <w:rFonts w:ascii="Arial" w:hAnsi="Arial" w:cs="Arial"/>
        </w:rPr>
      </w:pPr>
      <w:r w:rsidRPr="00DC2B68">
        <w:rPr>
          <w:rFonts w:ascii="Arial" w:hAnsi="Arial" w:cs="Arial"/>
        </w:rPr>
        <w:t>Adres strony internetowej prowadzonego postępowania oraz strony, na której udostępniane będą zmiany i wyjaśnienia treści SWZ oraz inne dokumenty zamówienia bezpośrednio związane z postępowaniem</w:t>
      </w:r>
      <w:r w:rsidR="001B365B" w:rsidRPr="00DC2B68">
        <w:rPr>
          <w:rFonts w:ascii="Arial" w:hAnsi="Arial" w:cs="Arial"/>
        </w:rPr>
        <w:t xml:space="preserve">: </w:t>
      </w:r>
      <w:r w:rsidR="00DC2B68">
        <w:rPr>
          <w:rFonts w:ascii="Arial" w:hAnsi="Arial" w:cs="Arial"/>
        </w:rPr>
        <w:t>https://e-propublico.pl/Zamawiajacy/AktualneOgloszenia?zamawiajacyId=bccb450d-5bfd-4cec-9c52-47ae97f8017d</w:t>
      </w:r>
    </w:p>
    <w:p w:rsidR="001B365B" w:rsidRPr="00DC2B68" w:rsidRDefault="001B365B" w:rsidP="00DC2B68">
      <w:pPr>
        <w:numPr>
          <w:ilvl w:val="0"/>
          <w:numId w:val="1"/>
        </w:numPr>
        <w:spacing w:line="360" w:lineRule="auto"/>
        <w:ind w:left="431" w:hanging="431"/>
        <w:jc w:val="both"/>
        <w:outlineLvl w:val="0"/>
        <w:rPr>
          <w:rFonts w:ascii="Arial" w:hAnsi="Arial" w:cs="Arial"/>
          <w:b/>
          <w:bCs/>
          <w:caps/>
          <w:kern w:val="32"/>
          <w:lang w:val="x-none" w:eastAsia="x-none"/>
        </w:rPr>
      </w:pPr>
      <w:bookmarkStart w:id="1" w:name="_Toc258314243"/>
      <w:r w:rsidRPr="00DC2B68">
        <w:rPr>
          <w:rFonts w:ascii="Arial" w:hAnsi="Arial" w:cs="Arial"/>
          <w:b/>
          <w:bCs/>
          <w:caps/>
          <w:kern w:val="32"/>
          <w:lang w:val="x-none" w:eastAsia="x-none"/>
        </w:rPr>
        <w:t>Tryb udzielenia zamówienia</w:t>
      </w:r>
      <w:bookmarkEnd w:id="1"/>
    </w:p>
    <w:p w:rsidR="001B365B" w:rsidRPr="00DC2B68" w:rsidRDefault="001B365B" w:rsidP="00DC2B68">
      <w:pPr>
        <w:spacing w:line="360" w:lineRule="auto"/>
        <w:ind w:left="426" w:firstLine="5"/>
        <w:jc w:val="both"/>
        <w:rPr>
          <w:rFonts w:ascii="Arial" w:hAnsi="Arial" w:cs="Arial"/>
        </w:rPr>
      </w:pPr>
      <w:r w:rsidRPr="00DC2B68">
        <w:rPr>
          <w:rFonts w:ascii="Arial" w:hAnsi="Arial" w:cs="Arial"/>
        </w:rPr>
        <w:t xml:space="preserve">Postępowanie o udzielenie zamówienia prowadzone jest w trybie </w:t>
      </w:r>
      <w:r w:rsidRPr="00DC2B68">
        <w:rPr>
          <w:rFonts w:ascii="Arial" w:hAnsi="Arial" w:cs="Arial"/>
          <w:b/>
          <w:bCs/>
        </w:rPr>
        <w:t>Podstawowy bez negocjacji</w:t>
      </w:r>
      <w:r w:rsidRPr="00DC2B68">
        <w:rPr>
          <w:rFonts w:ascii="Arial" w:hAnsi="Arial" w:cs="Arial"/>
        </w:rPr>
        <w:t xml:space="preserve">, o którym mowa w art. 275 pkt 1 ustawy </w:t>
      </w:r>
      <w:proofErr w:type="spellStart"/>
      <w:r w:rsidRPr="00DC2B68">
        <w:rPr>
          <w:rFonts w:ascii="Arial" w:hAnsi="Arial" w:cs="Arial"/>
        </w:rPr>
        <w:t>Pzp</w:t>
      </w:r>
      <w:proofErr w:type="spellEnd"/>
      <w:r w:rsidRPr="00DC2B68">
        <w:rPr>
          <w:rFonts w:ascii="Arial" w:hAnsi="Arial" w:cs="Arial"/>
        </w:rPr>
        <w:t>.</w:t>
      </w:r>
    </w:p>
    <w:p w:rsidR="001B365B" w:rsidRPr="00DC2B68" w:rsidRDefault="001B365B" w:rsidP="00DC2B68">
      <w:pPr>
        <w:numPr>
          <w:ilvl w:val="0"/>
          <w:numId w:val="1"/>
        </w:numPr>
        <w:spacing w:line="360" w:lineRule="auto"/>
        <w:ind w:left="431" w:hanging="431"/>
        <w:jc w:val="both"/>
        <w:outlineLvl w:val="0"/>
        <w:rPr>
          <w:rFonts w:ascii="Arial" w:hAnsi="Arial" w:cs="Arial"/>
          <w:b/>
          <w:bCs/>
          <w:caps/>
          <w:kern w:val="32"/>
          <w:lang w:eastAsia="x-none"/>
        </w:rPr>
      </w:pPr>
      <w:bookmarkStart w:id="2" w:name="_Toc258314244"/>
      <w:r w:rsidRPr="00DC2B68">
        <w:rPr>
          <w:rFonts w:ascii="Arial" w:hAnsi="Arial" w:cs="Arial"/>
          <w:b/>
          <w:bCs/>
          <w:caps/>
          <w:kern w:val="32"/>
          <w:lang w:eastAsia="x-none"/>
        </w:rPr>
        <w:t>informacje ogólne</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Komunikacja w postępowaniu</w:t>
      </w:r>
    </w:p>
    <w:p w:rsidR="001B365B" w:rsidRPr="00DC2B68" w:rsidRDefault="001B365B" w:rsidP="00DC2B68">
      <w:pPr>
        <w:tabs>
          <w:tab w:val="left" w:pos="708"/>
        </w:tabs>
        <w:spacing w:line="360" w:lineRule="auto"/>
        <w:ind w:left="680"/>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766F6F" w:rsidRPr="00DC2B68">
        <w:rPr>
          <w:rFonts w:ascii="Arial" w:hAnsi="Arial" w:cs="Arial"/>
          <w:bCs/>
          <w:iCs/>
          <w:color w:val="0000FF"/>
          <w:lang w:val="x-none" w:eastAsia="x-none"/>
        </w:rPr>
        <w:t>https://e-propublico.pl</w:t>
      </w:r>
      <w:r w:rsidRPr="00DC2B68">
        <w:rPr>
          <w:rFonts w:ascii="Arial" w:hAnsi="Arial" w:cs="Arial"/>
          <w:bCs/>
          <w:iCs/>
          <w:color w:val="000000"/>
          <w:lang w:val="x-none" w:eastAsia="x-none"/>
        </w:rPr>
        <w:t xml:space="preserve"> (dalej jako: ”Platforma”).</w:t>
      </w:r>
    </w:p>
    <w:p w:rsidR="00CE1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Wizja lokalna</w:t>
      </w:r>
      <w:r w:rsidR="000B5377" w:rsidRPr="00DC2B68">
        <w:rPr>
          <w:rFonts w:ascii="Arial" w:hAnsi="Arial" w:cs="Arial"/>
          <w:bCs/>
          <w:iCs/>
          <w:color w:val="000000"/>
          <w:lang w:eastAsia="x-none"/>
        </w:rPr>
        <w:t xml:space="preserve"> </w:t>
      </w:r>
    </w:p>
    <w:p w:rsidR="001B365B" w:rsidRPr="00DC2B68" w:rsidRDefault="00766F6F" w:rsidP="00DC2B68">
      <w:pPr>
        <w:tabs>
          <w:tab w:val="left" w:pos="708"/>
        </w:tabs>
        <w:spacing w:line="360" w:lineRule="auto"/>
        <w:ind w:left="680"/>
        <w:jc w:val="both"/>
        <w:outlineLvl w:val="1"/>
        <w:rPr>
          <w:rFonts w:ascii="Arial" w:hAnsi="Arial" w:cs="Arial"/>
          <w:bCs/>
          <w:iCs/>
          <w:color w:val="000000"/>
          <w:lang w:eastAsia="x-none"/>
        </w:rPr>
      </w:pPr>
      <w:r w:rsidRPr="00DC2B68">
        <w:rPr>
          <w:rFonts w:ascii="Arial" w:hAnsi="Arial" w:cs="Arial"/>
          <w:bCs/>
          <w:iCs/>
          <w:color w:val="000000"/>
          <w:lang w:val="x-none" w:eastAsia="x-none"/>
        </w:rPr>
        <w:t>Zamawiający nie przewiduje obowiązku odbyci</w:t>
      </w:r>
      <w:r w:rsidRPr="00DC2B68">
        <w:rPr>
          <w:rFonts w:ascii="Arial" w:hAnsi="Arial" w:cs="Arial"/>
          <w:bCs/>
          <w:iCs/>
          <w:color w:val="000000"/>
          <w:lang w:eastAsia="x-none"/>
        </w:rPr>
        <w:t>a</w:t>
      </w:r>
      <w:r w:rsidRPr="00DC2B68">
        <w:rPr>
          <w:rFonts w:ascii="Arial" w:hAnsi="Arial" w:cs="Arial"/>
          <w:bCs/>
          <w:iCs/>
          <w:color w:val="000000"/>
          <w:lang w:val="x-none" w:eastAsia="x-none"/>
        </w:rPr>
        <w:t xml:space="preserve"> przez </w:t>
      </w:r>
      <w:r w:rsidRPr="00DC2B68">
        <w:rPr>
          <w:rFonts w:ascii="Arial" w:hAnsi="Arial" w:cs="Arial"/>
          <w:bCs/>
          <w:iCs/>
          <w:color w:val="000000"/>
          <w:lang w:eastAsia="x-none"/>
        </w:rPr>
        <w:t>Wykonawcę</w:t>
      </w:r>
      <w:r w:rsidRPr="00DC2B68">
        <w:rPr>
          <w:rFonts w:ascii="Arial" w:hAnsi="Arial" w:cs="Arial"/>
          <w:bCs/>
          <w:iCs/>
          <w:color w:val="000000"/>
          <w:lang w:val="x-none" w:eastAsia="x-none"/>
        </w:rPr>
        <w:t xml:space="preserve"> wizji lokalnej lub sprawdzenia przez Wykonawcę dokumentów niezbędnych do realizacji zamówienia</w:t>
      </w:r>
      <w:r w:rsidRPr="00DC2B68">
        <w:rPr>
          <w:rFonts w:ascii="Arial" w:hAnsi="Arial" w:cs="Arial"/>
          <w:bCs/>
          <w:iCs/>
          <w:color w:val="000000"/>
          <w:lang w:eastAsia="x-none"/>
        </w:rPr>
        <w:t>.</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Zaliczki na poczet wykonania zamówienia</w:t>
      </w:r>
    </w:p>
    <w:p w:rsidR="001B365B" w:rsidRPr="00DC2B68" w:rsidRDefault="00766F6F" w:rsidP="00DC2B68">
      <w:pPr>
        <w:tabs>
          <w:tab w:val="left" w:pos="708"/>
        </w:tabs>
        <w:spacing w:line="360" w:lineRule="auto"/>
        <w:ind w:left="680"/>
        <w:jc w:val="both"/>
        <w:outlineLvl w:val="1"/>
        <w:rPr>
          <w:rFonts w:ascii="Arial" w:hAnsi="Arial" w:cs="Arial"/>
          <w:bCs/>
          <w:iCs/>
          <w:color w:val="000000"/>
          <w:lang w:eastAsia="x-none"/>
        </w:rPr>
      </w:pPr>
      <w:r w:rsidRPr="00DC2B68">
        <w:rPr>
          <w:rFonts w:ascii="Arial" w:hAnsi="Arial" w:cs="Arial"/>
          <w:bCs/>
          <w:iCs/>
          <w:color w:val="000000"/>
          <w:lang w:val="x-none" w:eastAsia="x-none"/>
        </w:rPr>
        <w:t>Zamawiający nie przewiduje udzielenia zaliczek na poczet wykonania zamówienia.</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Katalogi elektroniczne</w:t>
      </w:r>
    </w:p>
    <w:p w:rsidR="001B365B" w:rsidRPr="00DC2B68" w:rsidRDefault="001B365B" w:rsidP="00DC2B68">
      <w:pPr>
        <w:tabs>
          <w:tab w:val="left" w:pos="708"/>
        </w:tabs>
        <w:spacing w:line="360" w:lineRule="auto"/>
        <w:ind w:left="680"/>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Zamawiający </w:t>
      </w:r>
      <w:r w:rsidR="00766F6F" w:rsidRPr="00DC2B68">
        <w:rPr>
          <w:rFonts w:ascii="Arial" w:hAnsi="Arial" w:cs="Arial"/>
          <w:bCs/>
          <w:iCs/>
          <w:color w:val="000000"/>
          <w:lang w:val="x-none" w:eastAsia="x-none"/>
        </w:rPr>
        <w:fldChar w:fldCharType="begin">
          <w:ffData>
            <w:name w:val="Wybór1"/>
            <w:enabled/>
            <w:calcOnExit w:val="0"/>
            <w:checkBox>
              <w:sizeAuto/>
              <w:default w:val="0"/>
              <w:checked w:val="0"/>
            </w:checkBox>
          </w:ffData>
        </w:fldChar>
      </w:r>
      <w:bookmarkStart w:id="3" w:name="Wybór1"/>
      <w:r w:rsidR="00766F6F" w:rsidRPr="00DC2B68">
        <w:rPr>
          <w:rFonts w:ascii="Arial" w:hAnsi="Arial" w:cs="Arial"/>
          <w:bCs/>
          <w:iCs/>
          <w:color w:val="000000"/>
          <w:lang w:val="x-none" w:eastAsia="x-none"/>
        </w:rPr>
        <w:instrText xml:space="preserve"> FORMCHECKBOX </w:instrText>
      </w:r>
      <w:r w:rsidR="00BE71DE">
        <w:rPr>
          <w:rFonts w:ascii="Arial" w:hAnsi="Arial" w:cs="Arial"/>
          <w:bCs/>
          <w:iCs/>
          <w:color w:val="000000"/>
          <w:lang w:val="x-none" w:eastAsia="x-none"/>
        </w:rPr>
      </w:r>
      <w:r w:rsidR="00BE71DE">
        <w:rPr>
          <w:rFonts w:ascii="Arial" w:hAnsi="Arial" w:cs="Arial"/>
          <w:bCs/>
          <w:iCs/>
          <w:color w:val="000000"/>
          <w:lang w:val="x-none" w:eastAsia="x-none"/>
        </w:rPr>
        <w:fldChar w:fldCharType="separate"/>
      </w:r>
      <w:r w:rsidR="00766F6F" w:rsidRPr="00DC2B68">
        <w:rPr>
          <w:rFonts w:ascii="Arial" w:hAnsi="Arial" w:cs="Arial"/>
          <w:bCs/>
          <w:iCs/>
          <w:color w:val="000000"/>
          <w:lang w:val="x-none" w:eastAsia="x-none"/>
        </w:rPr>
        <w:fldChar w:fldCharType="end"/>
      </w:r>
      <w:bookmarkEnd w:id="3"/>
      <w:r w:rsidRPr="00DC2B68">
        <w:rPr>
          <w:rFonts w:ascii="Arial" w:hAnsi="Arial" w:cs="Arial"/>
          <w:bCs/>
          <w:iCs/>
          <w:color w:val="000000"/>
          <w:lang w:val="x-none" w:eastAsia="x-none"/>
        </w:rPr>
        <w:t xml:space="preserve"> wymaga /  </w:t>
      </w:r>
      <w:r w:rsidR="00766F6F" w:rsidRPr="00DC2B68">
        <w:rPr>
          <w:rFonts w:ascii="Arial" w:hAnsi="Arial" w:cs="Arial"/>
          <w:bCs/>
          <w:iCs/>
          <w:color w:val="000000"/>
          <w:lang w:val="x-none" w:eastAsia="x-none"/>
        </w:rPr>
        <w:fldChar w:fldCharType="begin">
          <w:ffData>
            <w:name w:val="Wybór2"/>
            <w:enabled/>
            <w:calcOnExit w:val="0"/>
            <w:checkBox>
              <w:sizeAuto/>
              <w:default w:val="0"/>
              <w:checked/>
            </w:checkBox>
          </w:ffData>
        </w:fldChar>
      </w:r>
      <w:bookmarkStart w:id="4" w:name="Wybór2"/>
      <w:r w:rsidR="00766F6F" w:rsidRPr="00DC2B68">
        <w:rPr>
          <w:rFonts w:ascii="Arial" w:hAnsi="Arial" w:cs="Arial"/>
          <w:bCs/>
          <w:iCs/>
          <w:color w:val="000000"/>
          <w:lang w:val="x-none" w:eastAsia="x-none"/>
        </w:rPr>
        <w:instrText xml:space="preserve"> FORMCHECKBOX </w:instrText>
      </w:r>
      <w:r w:rsidR="00BE71DE">
        <w:rPr>
          <w:rFonts w:ascii="Arial" w:hAnsi="Arial" w:cs="Arial"/>
          <w:bCs/>
          <w:iCs/>
          <w:color w:val="000000"/>
          <w:lang w:val="x-none" w:eastAsia="x-none"/>
        </w:rPr>
      </w:r>
      <w:r w:rsidR="00BE71DE">
        <w:rPr>
          <w:rFonts w:ascii="Arial" w:hAnsi="Arial" w:cs="Arial"/>
          <w:bCs/>
          <w:iCs/>
          <w:color w:val="000000"/>
          <w:lang w:val="x-none" w:eastAsia="x-none"/>
        </w:rPr>
        <w:fldChar w:fldCharType="separate"/>
      </w:r>
      <w:r w:rsidR="00766F6F" w:rsidRPr="00DC2B68">
        <w:rPr>
          <w:rFonts w:ascii="Arial" w:hAnsi="Arial" w:cs="Arial"/>
          <w:bCs/>
          <w:iCs/>
          <w:color w:val="000000"/>
          <w:lang w:val="x-none" w:eastAsia="x-none"/>
        </w:rPr>
        <w:fldChar w:fldCharType="end"/>
      </w:r>
      <w:bookmarkEnd w:id="4"/>
      <w:r w:rsidRPr="00DC2B68">
        <w:rPr>
          <w:rFonts w:ascii="Arial" w:hAnsi="Arial" w:cs="Arial"/>
          <w:bCs/>
          <w:iCs/>
          <w:color w:val="000000"/>
          <w:lang w:val="x-none" w:eastAsia="x-none"/>
        </w:rPr>
        <w:t xml:space="preserve"> nie wymaga złożenia ofert w postaci katalogów elektronicznych.</w:t>
      </w:r>
    </w:p>
    <w:p w:rsidR="001B365B" w:rsidRPr="00DC2B68" w:rsidRDefault="001B365B" w:rsidP="00DC2B68">
      <w:pPr>
        <w:numPr>
          <w:ilvl w:val="1"/>
          <w:numId w:val="1"/>
        </w:numPr>
        <w:spacing w:line="360" w:lineRule="auto"/>
        <w:jc w:val="both"/>
        <w:outlineLvl w:val="1"/>
        <w:rPr>
          <w:rFonts w:ascii="Arial" w:hAnsi="Arial" w:cs="Arial"/>
          <w:bCs/>
          <w:iCs/>
          <w:color w:val="000000"/>
          <w:lang w:eastAsia="x-none"/>
        </w:rPr>
      </w:pPr>
      <w:r w:rsidRPr="00DC2B68">
        <w:rPr>
          <w:rFonts w:ascii="Arial" w:hAnsi="Arial" w:cs="Arial"/>
          <w:bCs/>
          <w:iCs/>
          <w:color w:val="000000"/>
          <w:lang w:eastAsia="x-none"/>
        </w:rPr>
        <w:t xml:space="preserve">Do </w:t>
      </w:r>
      <w:r w:rsidR="00A25FE8" w:rsidRPr="00DC2B68">
        <w:rPr>
          <w:rFonts w:ascii="Arial" w:hAnsi="Arial" w:cs="Arial"/>
          <w:bCs/>
          <w:iCs/>
          <w:color w:val="000000"/>
          <w:lang w:eastAsia="x-none"/>
        </w:rPr>
        <w:t>spraw nieuregulowanych w niniejszej SWZ mają zastosowanie przepisy ustawy z dnia 11 września 2019r. roku Prawo zamówień publicznych</w:t>
      </w:r>
      <w:r w:rsidRPr="00DC2B68">
        <w:rPr>
          <w:rFonts w:ascii="Arial" w:hAnsi="Arial" w:cs="Arial"/>
          <w:bCs/>
          <w:iCs/>
          <w:color w:val="000000"/>
          <w:lang w:val="x-none" w:eastAsia="x-none"/>
        </w:rPr>
        <w:t xml:space="preserve"> </w:t>
      </w:r>
      <w:r w:rsidR="00766F6F" w:rsidRPr="00DC2B68">
        <w:rPr>
          <w:rFonts w:ascii="Arial" w:hAnsi="Arial" w:cs="Arial"/>
          <w:bCs/>
          <w:iCs/>
          <w:color w:val="000000"/>
          <w:lang w:val="x-none" w:eastAsia="x-none"/>
        </w:rPr>
        <w:t>(</w:t>
      </w:r>
      <w:proofErr w:type="spellStart"/>
      <w:r w:rsidR="00766F6F" w:rsidRPr="00DC2B68">
        <w:rPr>
          <w:rFonts w:ascii="Arial" w:hAnsi="Arial" w:cs="Arial"/>
          <w:bCs/>
          <w:iCs/>
          <w:color w:val="000000"/>
          <w:lang w:val="x-none" w:eastAsia="x-none"/>
        </w:rPr>
        <w:t>t.j</w:t>
      </w:r>
      <w:proofErr w:type="spellEnd"/>
      <w:r w:rsidR="00766F6F" w:rsidRPr="00DC2B68">
        <w:rPr>
          <w:rFonts w:ascii="Arial" w:hAnsi="Arial" w:cs="Arial"/>
          <w:bCs/>
          <w:iCs/>
          <w:color w:val="000000"/>
          <w:lang w:val="x-none" w:eastAsia="x-none"/>
        </w:rPr>
        <w:t xml:space="preserve">. Dz.U. z 2021r. poz. 1129 z </w:t>
      </w:r>
      <w:proofErr w:type="spellStart"/>
      <w:r w:rsidR="00766F6F" w:rsidRPr="00DC2B68">
        <w:rPr>
          <w:rFonts w:ascii="Arial" w:hAnsi="Arial" w:cs="Arial"/>
          <w:bCs/>
          <w:iCs/>
          <w:color w:val="000000"/>
          <w:lang w:val="x-none" w:eastAsia="x-none"/>
        </w:rPr>
        <w:t>późn</w:t>
      </w:r>
      <w:proofErr w:type="spellEnd"/>
      <w:r w:rsidR="00766F6F" w:rsidRPr="00DC2B68">
        <w:rPr>
          <w:rFonts w:ascii="Arial" w:hAnsi="Arial" w:cs="Arial"/>
          <w:bCs/>
          <w:iCs/>
          <w:color w:val="000000"/>
          <w:lang w:val="x-none" w:eastAsia="x-none"/>
        </w:rPr>
        <w:t>. zm.)</w:t>
      </w:r>
      <w:r w:rsidRPr="00DC2B68">
        <w:rPr>
          <w:rFonts w:ascii="Arial" w:hAnsi="Arial" w:cs="Arial"/>
          <w:bCs/>
          <w:iCs/>
          <w:color w:val="000000"/>
          <w:lang w:eastAsia="x-none"/>
        </w:rPr>
        <w:t>.</w:t>
      </w:r>
    </w:p>
    <w:p w:rsidR="001B365B" w:rsidRPr="00DC2B68" w:rsidRDefault="001B365B" w:rsidP="00DC2B68">
      <w:pPr>
        <w:numPr>
          <w:ilvl w:val="0"/>
          <w:numId w:val="1"/>
        </w:numPr>
        <w:spacing w:line="360" w:lineRule="auto"/>
        <w:ind w:left="431" w:hanging="431"/>
        <w:jc w:val="both"/>
        <w:outlineLvl w:val="0"/>
        <w:rPr>
          <w:rFonts w:ascii="Arial" w:hAnsi="Arial" w:cs="Arial"/>
          <w:b/>
          <w:bCs/>
          <w:caps/>
          <w:kern w:val="32"/>
          <w:lang w:val="x-none" w:eastAsia="x-none"/>
        </w:rPr>
      </w:pPr>
      <w:r w:rsidRPr="00DC2B68">
        <w:rPr>
          <w:rFonts w:ascii="Arial" w:hAnsi="Arial" w:cs="Arial"/>
          <w:b/>
          <w:bCs/>
          <w:caps/>
          <w:kern w:val="32"/>
          <w:lang w:val="x-none" w:eastAsia="x-none"/>
        </w:rPr>
        <w:t>Opis przedmiotu zamówienia</w:t>
      </w:r>
      <w:bookmarkEnd w:id="2"/>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lastRenderedPageBreak/>
        <w:t xml:space="preserve">Przedmiotem zamówienia jest </w:t>
      </w:r>
      <w:r w:rsidR="00766F6F" w:rsidRPr="00DC2B68">
        <w:rPr>
          <w:rFonts w:ascii="Arial" w:hAnsi="Arial" w:cs="Arial"/>
          <w:b/>
          <w:bCs/>
          <w:iCs/>
          <w:color w:val="000000"/>
          <w:lang w:val="x-none" w:eastAsia="x-none"/>
        </w:rPr>
        <w:t>Przebudowa pomieszczeń na potrzeby Centrum Przetwarzania danych Politechniki Częstochowskiej</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766F6F" w:rsidRPr="00DC2B68" w:rsidTr="00444EF5">
        <w:tc>
          <w:tcPr>
            <w:tcW w:w="8651" w:type="dxa"/>
            <w:tcBorders>
              <w:top w:val="single" w:sz="4" w:space="0" w:color="auto"/>
              <w:left w:val="single" w:sz="4" w:space="0" w:color="auto"/>
              <w:bottom w:val="single" w:sz="4" w:space="0" w:color="auto"/>
              <w:right w:val="single" w:sz="4" w:space="0" w:color="auto"/>
            </w:tcBorders>
            <w:hideMark/>
          </w:tcPr>
          <w:p w:rsidR="00DC2B68" w:rsidRPr="00DC2B68" w:rsidRDefault="00766F6F" w:rsidP="00DC2B68">
            <w:pPr>
              <w:spacing w:line="360" w:lineRule="auto"/>
              <w:rPr>
                <w:rFonts w:ascii="Arial" w:hAnsi="Arial" w:cs="Arial"/>
              </w:rPr>
            </w:pPr>
            <w:r w:rsidRPr="00DC2B68">
              <w:rPr>
                <w:rFonts w:ascii="Arial" w:hAnsi="Arial" w:cs="Arial"/>
                <w:b/>
              </w:rPr>
              <w:t xml:space="preserve">Wspólny Słownik Zamówień: </w:t>
            </w:r>
            <w:r w:rsidRPr="00DC2B68">
              <w:rPr>
                <w:rFonts w:ascii="Arial" w:hAnsi="Arial" w:cs="Arial"/>
              </w:rPr>
              <w:t xml:space="preserve">45000000-7 - Roboty budowlane, </w:t>
            </w:r>
            <w:r w:rsidR="00DC2B68" w:rsidRPr="00DC2B68">
              <w:rPr>
                <w:rFonts w:ascii="Arial" w:hAnsi="Arial" w:cs="Arial"/>
              </w:rPr>
              <w:t>45400000-1 - Roboty wykończeniowe w zakresie obiektów budowlanych</w:t>
            </w:r>
          </w:p>
          <w:p w:rsidR="00DC2B68" w:rsidRPr="00DC2B68" w:rsidRDefault="00DC2B68" w:rsidP="00DC2B68">
            <w:pPr>
              <w:spacing w:line="360" w:lineRule="auto"/>
              <w:rPr>
                <w:rFonts w:ascii="Arial" w:hAnsi="Arial" w:cs="Arial"/>
              </w:rPr>
            </w:pPr>
            <w:r w:rsidRPr="00DC2B68">
              <w:rPr>
                <w:rFonts w:ascii="Arial" w:hAnsi="Arial" w:cs="Arial"/>
              </w:rPr>
              <w:t>45450000-6 - Roboty budowlane wykończeniowe, pozostałe</w:t>
            </w:r>
          </w:p>
          <w:p w:rsidR="00DC2B68" w:rsidRPr="00DC2B68" w:rsidRDefault="00DC2B68" w:rsidP="00DC2B68">
            <w:pPr>
              <w:spacing w:line="360" w:lineRule="auto"/>
              <w:rPr>
                <w:rFonts w:ascii="Arial" w:hAnsi="Arial" w:cs="Arial"/>
              </w:rPr>
            </w:pPr>
            <w:r w:rsidRPr="00DC2B68">
              <w:rPr>
                <w:rFonts w:ascii="Arial" w:hAnsi="Arial" w:cs="Arial"/>
              </w:rPr>
              <w:t>45110000-1 - Roboty w zakresie burzenia i rozbiórki obiektów budowlanych; roboty ziemne</w:t>
            </w:r>
          </w:p>
          <w:p w:rsidR="00DC2B68" w:rsidRPr="00DC2B68" w:rsidRDefault="00DC2B68" w:rsidP="00DC2B68">
            <w:pPr>
              <w:spacing w:line="360" w:lineRule="auto"/>
              <w:rPr>
                <w:rFonts w:ascii="Arial" w:hAnsi="Arial" w:cs="Arial"/>
              </w:rPr>
            </w:pPr>
            <w:r w:rsidRPr="00DC2B68">
              <w:rPr>
                <w:rFonts w:ascii="Arial" w:hAnsi="Arial" w:cs="Arial"/>
              </w:rPr>
              <w:t>45111100-9 - Roboty w zakresie burzenia</w:t>
            </w:r>
          </w:p>
          <w:p w:rsidR="00DC2B68" w:rsidRPr="00DC2B68" w:rsidRDefault="00DC2B68" w:rsidP="00DC2B68">
            <w:pPr>
              <w:spacing w:line="360" w:lineRule="auto"/>
              <w:rPr>
                <w:rFonts w:ascii="Arial" w:hAnsi="Arial" w:cs="Arial"/>
              </w:rPr>
            </w:pPr>
            <w:r w:rsidRPr="00DC2B68">
              <w:rPr>
                <w:rFonts w:ascii="Arial" w:hAnsi="Arial" w:cs="Arial"/>
              </w:rPr>
              <w:t>45100000-8 - Przygotowanie terenu pod budowę</w:t>
            </w:r>
          </w:p>
          <w:p w:rsidR="00DC2B68" w:rsidRPr="00DC2B68" w:rsidRDefault="00DC2B68" w:rsidP="00DC2B68">
            <w:pPr>
              <w:spacing w:line="360" w:lineRule="auto"/>
              <w:rPr>
                <w:rFonts w:ascii="Arial" w:hAnsi="Arial" w:cs="Arial"/>
              </w:rPr>
            </w:pPr>
            <w:r w:rsidRPr="00DC2B68">
              <w:rPr>
                <w:rFonts w:ascii="Arial" w:hAnsi="Arial" w:cs="Arial"/>
              </w:rPr>
              <w:t>45310000-3 - Roboty instalacyjne elektryczne</w:t>
            </w:r>
          </w:p>
          <w:p w:rsidR="00DC2B68" w:rsidRPr="00DC2B68" w:rsidRDefault="00DC2B68" w:rsidP="00DC2B68">
            <w:pPr>
              <w:spacing w:line="360" w:lineRule="auto"/>
              <w:rPr>
                <w:rFonts w:ascii="Arial" w:hAnsi="Arial" w:cs="Arial"/>
              </w:rPr>
            </w:pPr>
            <w:r w:rsidRPr="00DC2B68">
              <w:rPr>
                <w:rFonts w:ascii="Arial" w:hAnsi="Arial" w:cs="Arial"/>
              </w:rPr>
              <w:t>45315100-9 - Instalacyjne roboty elektrotechniczne</w:t>
            </w:r>
          </w:p>
          <w:p w:rsidR="00DC2B68" w:rsidRPr="00DC2B68" w:rsidRDefault="00DC2B68" w:rsidP="00DC2B68">
            <w:pPr>
              <w:spacing w:line="360" w:lineRule="auto"/>
              <w:rPr>
                <w:rFonts w:ascii="Arial" w:hAnsi="Arial" w:cs="Arial"/>
              </w:rPr>
            </w:pPr>
            <w:r w:rsidRPr="00DC2B68">
              <w:rPr>
                <w:rFonts w:ascii="Arial" w:hAnsi="Arial" w:cs="Arial"/>
              </w:rPr>
              <w:t>45314120-8 - Instalowanie abonenckich central telefonicznych</w:t>
            </w:r>
          </w:p>
          <w:p w:rsidR="00DC2B68" w:rsidRPr="00DC2B68" w:rsidRDefault="00DC2B68" w:rsidP="00DC2B68">
            <w:pPr>
              <w:spacing w:line="360" w:lineRule="auto"/>
              <w:rPr>
                <w:rFonts w:ascii="Arial" w:hAnsi="Arial" w:cs="Arial"/>
              </w:rPr>
            </w:pPr>
            <w:r w:rsidRPr="00DC2B68">
              <w:rPr>
                <w:rFonts w:ascii="Arial" w:hAnsi="Arial" w:cs="Arial"/>
              </w:rPr>
              <w:t>45314300-4 - Instalowanie infrastruktury okablowania</w:t>
            </w:r>
          </w:p>
          <w:p w:rsidR="00DC2B68" w:rsidRPr="00DC2B68" w:rsidRDefault="00DC2B68" w:rsidP="00DC2B68">
            <w:pPr>
              <w:spacing w:line="360" w:lineRule="auto"/>
              <w:rPr>
                <w:rFonts w:ascii="Arial" w:hAnsi="Arial" w:cs="Arial"/>
              </w:rPr>
            </w:pPr>
            <w:r w:rsidRPr="00DC2B68">
              <w:rPr>
                <w:rFonts w:ascii="Arial" w:hAnsi="Arial" w:cs="Arial"/>
              </w:rPr>
              <w:t>50711000-2 - Usługi w zakresie napraw i konserwacji elektrycznych instalacji budynkowych</w:t>
            </w:r>
          </w:p>
          <w:p w:rsidR="00DC2B68" w:rsidRPr="00DC2B68" w:rsidRDefault="00DC2B68" w:rsidP="00DC2B68">
            <w:pPr>
              <w:spacing w:line="360" w:lineRule="auto"/>
              <w:rPr>
                <w:rFonts w:ascii="Arial" w:hAnsi="Arial" w:cs="Arial"/>
              </w:rPr>
            </w:pPr>
            <w:r w:rsidRPr="00DC2B68">
              <w:rPr>
                <w:rFonts w:ascii="Arial" w:hAnsi="Arial" w:cs="Arial"/>
              </w:rPr>
              <w:t>45314000-1 - Instalowanie urządzeń telekomunikacyjnych</w:t>
            </w:r>
          </w:p>
          <w:p w:rsidR="00DC2B68" w:rsidRPr="00DC2B68" w:rsidRDefault="00DC2B68" w:rsidP="00DC2B68">
            <w:pPr>
              <w:spacing w:line="360" w:lineRule="auto"/>
              <w:rPr>
                <w:rFonts w:ascii="Arial" w:hAnsi="Arial" w:cs="Arial"/>
              </w:rPr>
            </w:pPr>
            <w:r w:rsidRPr="00DC2B68">
              <w:rPr>
                <w:rFonts w:ascii="Arial" w:hAnsi="Arial" w:cs="Arial"/>
              </w:rPr>
              <w:t>32550000-3 - Sprzęt telefoniczny</w:t>
            </w:r>
          </w:p>
          <w:p w:rsidR="00DC2B68" w:rsidRPr="00DC2B68" w:rsidRDefault="00DC2B68" w:rsidP="00DC2B68">
            <w:pPr>
              <w:spacing w:line="360" w:lineRule="auto"/>
              <w:rPr>
                <w:rFonts w:ascii="Arial" w:hAnsi="Arial" w:cs="Arial"/>
              </w:rPr>
            </w:pPr>
            <w:r w:rsidRPr="00DC2B68">
              <w:rPr>
                <w:rFonts w:ascii="Arial" w:hAnsi="Arial" w:cs="Arial"/>
              </w:rPr>
              <w:t>30230000-0 - Sprzęt związany z komputerami</w:t>
            </w:r>
          </w:p>
          <w:p w:rsidR="00DC2B68" w:rsidRPr="00DC2B68" w:rsidRDefault="00DC2B68" w:rsidP="00DC2B68">
            <w:pPr>
              <w:spacing w:line="360" w:lineRule="auto"/>
              <w:rPr>
                <w:rFonts w:ascii="Arial" w:hAnsi="Arial" w:cs="Arial"/>
              </w:rPr>
            </w:pPr>
            <w:r w:rsidRPr="00DC2B68">
              <w:rPr>
                <w:rFonts w:ascii="Arial" w:hAnsi="Arial" w:cs="Arial"/>
              </w:rPr>
              <w:t>32000000-3 - Sprzęt radiowy, telewizyjny, komunikacyjny, telekomunikacyjny i podobny</w:t>
            </w:r>
          </w:p>
          <w:p w:rsidR="00DC2B68" w:rsidRPr="00DC2B68" w:rsidRDefault="00DC2B68" w:rsidP="00DC2B68">
            <w:pPr>
              <w:spacing w:line="360" w:lineRule="auto"/>
              <w:rPr>
                <w:rFonts w:ascii="Arial" w:hAnsi="Arial" w:cs="Arial"/>
              </w:rPr>
            </w:pPr>
            <w:r w:rsidRPr="00DC2B68">
              <w:rPr>
                <w:rFonts w:ascii="Arial" w:hAnsi="Arial" w:cs="Arial"/>
              </w:rPr>
              <w:t>45312200-9 - Instalowanie przeciwwłamaniowych systemów alarmowych</w:t>
            </w:r>
          </w:p>
          <w:p w:rsidR="00DC2B68" w:rsidRPr="00DC2B68" w:rsidRDefault="00DC2B68" w:rsidP="00DC2B68">
            <w:pPr>
              <w:spacing w:line="360" w:lineRule="auto"/>
              <w:rPr>
                <w:rFonts w:ascii="Arial" w:hAnsi="Arial" w:cs="Arial"/>
              </w:rPr>
            </w:pPr>
            <w:r w:rsidRPr="00DC2B68">
              <w:rPr>
                <w:rFonts w:ascii="Arial" w:hAnsi="Arial" w:cs="Arial"/>
              </w:rPr>
              <w:t>45312000-7 - Instalowanie systemów alarmowych i anten</w:t>
            </w:r>
          </w:p>
          <w:p w:rsidR="00DC2B68" w:rsidRPr="00DC2B68" w:rsidRDefault="00DC2B68" w:rsidP="00DC2B68">
            <w:pPr>
              <w:spacing w:line="360" w:lineRule="auto"/>
              <w:rPr>
                <w:rFonts w:ascii="Arial" w:hAnsi="Arial" w:cs="Arial"/>
              </w:rPr>
            </w:pPr>
            <w:r w:rsidRPr="00DC2B68">
              <w:rPr>
                <w:rFonts w:ascii="Arial" w:hAnsi="Arial" w:cs="Arial"/>
              </w:rPr>
              <w:t>32552600-3 - Domofony</w:t>
            </w:r>
          </w:p>
          <w:p w:rsidR="00DC2B68" w:rsidRPr="00DC2B68" w:rsidRDefault="00DC2B68" w:rsidP="00DC2B68">
            <w:pPr>
              <w:spacing w:line="360" w:lineRule="auto"/>
              <w:rPr>
                <w:rFonts w:ascii="Arial" w:hAnsi="Arial" w:cs="Arial"/>
              </w:rPr>
            </w:pPr>
            <w:r w:rsidRPr="00DC2B68">
              <w:rPr>
                <w:rFonts w:ascii="Arial" w:hAnsi="Arial" w:cs="Arial"/>
              </w:rPr>
              <w:t>92222000-3 - Usługi telewizji zamkniętego obiegu</w:t>
            </w:r>
          </w:p>
          <w:p w:rsidR="00DC2B68" w:rsidRPr="00DC2B68" w:rsidRDefault="00DC2B68" w:rsidP="00DC2B68">
            <w:pPr>
              <w:spacing w:line="360" w:lineRule="auto"/>
              <w:rPr>
                <w:rFonts w:ascii="Arial" w:hAnsi="Arial" w:cs="Arial"/>
              </w:rPr>
            </w:pPr>
            <w:r w:rsidRPr="00DC2B68">
              <w:rPr>
                <w:rFonts w:ascii="Arial" w:hAnsi="Arial" w:cs="Arial"/>
              </w:rPr>
              <w:t>32240000-7 - Kamery telewizyjne</w:t>
            </w:r>
          </w:p>
          <w:p w:rsidR="00DC2B68" w:rsidRPr="00DC2B68" w:rsidRDefault="00DC2B68" w:rsidP="00DC2B68">
            <w:pPr>
              <w:spacing w:line="360" w:lineRule="auto"/>
              <w:rPr>
                <w:rFonts w:ascii="Arial" w:hAnsi="Arial" w:cs="Arial"/>
              </w:rPr>
            </w:pPr>
            <w:r w:rsidRPr="00DC2B68">
              <w:rPr>
                <w:rFonts w:ascii="Arial" w:hAnsi="Arial" w:cs="Arial"/>
              </w:rPr>
              <w:t>71248000-8 - Nadzór nad projektem i dokumentacją</w:t>
            </w:r>
          </w:p>
          <w:p w:rsidR="00DC2B68" w:rsidRPr="00DC2B68" w:rsidRDefault="00DC2B68" w:rsidP="00DC2B68">
            <w:pPr>
              <w:spacing w:line="360" w:lineRule="auto"/>
              <w:rPr>
                <w:rFonts w:ascii="Arial" w:hAnsi="Arial" w:cs="Arial"/>
              </w:rPr>
            </w:pPr>
            <w:r w:rsidRPr="00DC2B68">
              <w:rPr>
                <w:rFonts w:ascii="Arial" w:hAnsi="Arial" w:cs="Arial"/>
              </w:rPr>
              <w:t>45300000-0 - Roboty instalacyjne w budynkach</w:t>
            </w:r>
          </w:p>
          <w:p w:rsidR="00DC2B68" w:rsidRPr="00DC2B68" w:rsidRDefault="00DC2B68" w:rsidP="00DC2B68">
            <w:pPr>
              <w:spacing w:line="360" w:lineRule="auto"/>
              <w:rPr>
                <w:rFonts w:ascii="Arial" w:hAnsi="Arial" w:cs="Arial"/>
              </w:rPr>
            </w:pPr>
            <w:r w:rsidRPr="00DC2B68">
              <w:rPr>
                <w:rFonts w:ascii="Arial" w:hAnsi="Arial" w:cs="Arial"/>
              </w:rPr>
              <w:t>45330000-9 - Roboty instalacyjne wodno-kanalizacyjne i sanitarne</w:t>
            </w:r>
          </w:p>
          <w:p w:rsidR="00DC2B68" w:rsidRPr="00DC2B68" w:rsidRDefault="00DC2B68" w:rsidP="00DC2B68">
            <w:pPr>
              <w:spacing w:line="360" w:lineRule="auto"/>
              <w:rPr>
                <w:rFonts w:ascii="Arial" w:hAnsi="Arial" w:cs="Arial"/>
              </w:rPr>
            </w:pPr>
            <w:r w:rsidRPr="00DC2B68">
              <w:rPr>
                <w:rFonts w:ascii="Arial" w:hAnsi="Arial" w:cs="Arial"/>
              </w:rPr>
              <w:t>45331000-6 - Instalowanie urządzeń grzewczych, wentylacyjnych i klimatyzacyjnych</w:t>
            </w:r>
          </w:p>
          <w:p w:rsidR="00DC2B68" w:rsidRPr="00DC2B68" w:rsidRDefault="00DC2B68" w:rsidP="00DC2B68">
            <w:pPr>
              <w:spacing w:line="360" w:lineRule="auto"/>
              <w:rPr>
                <w:rFonts w:ascii="Arial" w:hAnsi="Arial" w:cs="Arial"/>
              </w:rPr>
            </w:pPr>
            <w:r w:rsidRPr="00DC2B68">
              <w:rPr>
                <w:rFonts w:ascii="Arial" w:hAnsi="Arial" w:cs="Arial"/>
              </w:rPr>
              <w:t>45331200-8 - Instalowanie urządzeń wentylacyjnych i klimatyzacyjnych</w:t>
            </w:r>
          </w:p>
          <w:p w:rsidR="00DC2B68" w:rsidRPr="00DC2B68" w:rsidRDefault="00DC2B68" w:rsidP="00DC2B68">
            <w:pPr>
              <w:spacing w:line="360" w:lineRule="auto"/>
              <w:rPr>
                <w:rFonts w:ascii="Arial" w:hAnsi="Arial" w:cs="Arial"/>
              </w:rPr>
            </w:pPr>
            <w:r w:rsidRPr="00DC2B68">
              <w:rPr>
                <w:rFonts w:ascii="Arial" w:hAnsi="Arial" w:cs="Arial"/>
              </w:rPr>
              <w:t>45331230-7 - Instalowanie urządzeń chłodzących</w:t>
            </w:r>
          </w:p>
          <w:p w:rsidR="00DC2B68" w:rsidRPr="00DC2B68" w:rsidRDefault="00DC2B68" w:rsidP="00DC2B68">
            <w:pPr>
              <w:spacing w:line="360" w:lineRule="auto"/>
              <w:rPr>
                <w:rFonts w:ascii="Arial" w:hAnsi="Arial" w:cs="Arial"/>
              </w:rPr>
            </w:pPr>
            <w:r w:rsidRPr="00DC2B68">
              <w:rPr>
                <w:rFonts w:ascii="Arial" w:hAnsi="Arial" w:cs="Arial"/>
              </w:rPr>
              <w:t>45331210-1 - Instalowanie wentylacji</w:t>
            </w:r>
          </w:p>
          <w:p w:rsidR="00DC2B68" w:rsidRPr="00DC2B68" w:rsidRDefault="00DC2B68" w:rsidP="00DC2B68">
            <w:pPr>
              <w:spacing w:line="360" w:lineRule="auto"/>
              <w:rPr>
                <w:rFonts w:ascii="Arial" w:hAnsi="Arial" w:cs="Arial"/>
              </w:rPr>
            </w:pPr>
            <w:r w:rsidRPr="00DC2B68">
              <w:rPr>
                <w:rFonts w:ascii="Arial" w:hAnsi="Arial" w:cs="Arial"/>
              </w:rPr>
              <w:lastRenderedPageBreak/>
              <w:t>45331220-4 - Instalowanie urządzeń klimatyzacyjnych</w:t>
            </w:r>
          </w:p>
          <w:p w:rsidR="00DC2B68" w:rsidRPr="00DC2B68" w:rsidRDefault="00DC2B68" w:rsidP="00DC2B68">
            <w:pPr>
              <w:spacing w:line="360" w:lineRule="auto"/>
              <w:rPr>
                <w:rFonts w:ascii="Arial" w:hAnsi="Arial" w:cs="Arial"/>
              </w:rPr>
            </w:pPr>
            <w:r w:rsidRPr="00DC2B68">
              <w:rPr>
                <w:rFonts w:ascii="Arial" w:hAnsi="Arial" w:cs="Arial"/>
              </w:rPr>
              <w:t>45332400-7 - Roboty instalacyjne w zakresie urządzeń sanitarnych</w:t>
            </w:r>
          </w:p>
          <w:p w:rsidR="00766F6F" w:rsidRPr="00DC2B68" w:rsidRDefault="00DC2B68" w:rsidP="00DC2B68">
            <w:pPr>
              <w:spacing w:line="360" w:lineRule="auto"/>
              <w:rPr>
                <w:rFonts w:ascii="Arial" w:hAnsi="Arial" w:cs="Arial"/>
              </w:rPr>
            </w:pPr>
            <w:r w:rsidRPr="00DC2B68">
              <w:rPr>
                <w:rFonts w:ascii="Arial" w:hAnsi="Arial" w:cs="Arial"/>
              </w:rPr>
              <w:t>45332200-5 - Roboty instalacyjne hydrauliczne</w:t>
            </w:r>
          </w:p>
          <w:p w:rsidR="00DC2B68" w:rsidRDefault="00DC2B68" w:rsidP="00DC2B68">
            <w:pPr>
              <w:spacing w:line="360" w:lineRule="auto"/>
              <w:rPr>
                <w:rFonts w:ascii="Arial" w:hAnsi="Arial" w:cs="Arial"/>
              </w:rPr>
            </w:pPr>
          </w:p>
          <w:p w:rsidR="00766F6F" w:rsidRPr="00DC2B68" w:rsidRDefault="00766F6F" w:rsidP="00DC2B68">
            <w:pPr>
              <w:spacing w:line="360" w:lineRule="auto"/>
              <w:rPr>
                <w:rFonts w:ascii="Arial" w:hAnsi="Arial" w:cs="Arial"/>
                <w:b/>
              </w:rPr>
            </w:pPr>
            <w:r w:rsidRPr="00DC2B68">
              <w:rPr>
                <w:rFonts w:ascii="Arial" w:hAnsi="Arial" w:cs="Arial"/>
              </w:rPr>
              <w:t>Szczegółowy opis przedmiotu zamówienia:</w:t>
            </w:r>
          </w:p>
          <w:p w:rsidR="00766F6F" w:rsidRPr="00DC2B68" w:rsidRDefault="00766F6F" w:rsidP="00DC2B68">
            <w:pPr>
              <w:spacing w:line="360" w:lineRule="auto"/>
              <w:jc w:val="both"/>
              <w:rPr>
                <w:rFonts w:ascii="Arial" w:hAnsi="Arial" w:cs="Arial"/>
              </w:rPr>
            </w:pPr>
            <w:r w:rsidRPr="00DC2B68">
              <w:rPr>
                <w:rFonts w:ascii="Arial" w:hAnsi="Arial" w:cs="Arial"/>
              </w:rPr>
              <w:t>Przebudowa pomieszczeń na potrzeby Centrum Przetwarzania dany</w:t>
            </w:r>
            <w:r w:rsidR="00DC2B68">
              <w:rPr>
                <w:rFonts w:ascii="Arial" w:hAnsi="Arial" w:cs="Arial"/>
              </w:rPr>
              <w:t>ch Politechniki Częstochowskiej.</w:t>
            </w:r>
          </w:p>
          <w:p w:rsidR="00766F6F" w:rsidRPr="00DC2B68" w:rsidRDefault="00766F6F" w:rsidP="00DC2B68">
            <w:pPr>
              <w:spacing w:line="360" w:lineRule="auto"/>
              <w:jc w:val="both"/>
              <w:rPr>
                <w:rFonts w:ascii="Arial" w:hAnsi="Arial" w:cs="Arial"/>
              </w:rPr>
            </w:pPr>
            <w:r w:rsidRPr="00DC2B68">
              <w:rPr>
                <w:rFonts w:ascii="Arial" w:hAnsi="Arial" w:cs="Arial"/>
              </w:rPr>
              <w:t>Szczegółowy zakres zadania: "Przebudowa pomieszczeń na potrzeby Centrum Przetwarzania danych Politechniki Częstochowskiej" został opi</w:t>
            </w:r>
            <w:r w:rsidR="00DC2B68">
              <w:rPr>
                <w:rFonts w:ascii="Arial" w:hAnsi="Arial" w:cs="Arial"/>
              </w:rPr>
              <w:t>sany w dokumentacji obejmującej</w:t>
            </w:r>
            <w:r w:rsidRPr="00DC2B68">
              <w:rPr>
                <w:rFonts w:ascii="Arial" w:hAnsi="Arial" w:cs="Arial"/>
              </w:rPr>
              <w:t>:</w:t>
            </w:r>
            <w:r w:rsidR="00DC2B68">
              <w:rPr>
                <w:rFonts w:ascii="Arial" w:hAnsi="Arial" w:cs="Arial"/>
              </w:rPr>
              <w:t xml:space="preserve"> </w:t>
            </w:r>
            <w:r w:rsidRPr="00DC2B68">
              <w:rPr>
                <w:rFonts w:ascii="Arial" w:hAnsi="Arial" w:cs="Arial"/>
              </w:rPr>
              <w:t>Dokumentację projektową, Specyfikacje Techniczne Wykonania i Odbioru Robót, Przedmiary robót  stanowiące załącznik do SWZ.</w:t>
            </w:r>
          </w:p>
          <w:p w:rsidR="00766F6F" w:rsidRPr="00DC2B68" w:rsidRDefault="00766F6F" w:rsidP="00DC2B68">
            <w:pPr>
              <w:spacing w:line="360" w:lineRule="auto"/>
              <w:jc w:val="both"/>
              <w:rPr>
                <w:rFonts w:ascii="Arial" w:hAnsi="Arial" w:cs="Arial"/>
              </w:rPr>
            </w:pPr>
          </w:p>
          <w:p w:rsidR="00766F6F" w:rsidRPr="00DC2B68" w:rsidRDefault="00766F6F" w:rsidP="00DC2B68">
            <w:pPr>
              <w:spacing w:line="360" w:lineRule="auto"/>
              <w:jc w:val="both"/>
              <w:rPr>
                <w:rFonts w:ascii="Arial" w:hAnsi="Arial" w:cs="Arial"/>
              </w:rPr>
            </w:pPr>
            <w:r w:rsidRPr="00DC2B68">
              <w:rPr>
                <w:rFonts w:ascii="Arial" w:hAnsi="Arial" w:cs="Arial"/>
              </w:rPr>
              <w:t>1.</w:t>
            </w:r>
            <w:r w:rsidRPr="00DC2B68">
              <w:rPr>
                <w:rFonts w:ascii="Arial" w:hAnsi="Arial" w:cs="Arial"/>
              </w:rPr>
              <w:tab/>
              <w:t>Rękojmia i gwarancja:</w:t>
            </w:r>
          </w:p>
          <w:p w:rsidR="00766F6F" w:rsidRPr="00DC2B68" w:rsidRDefault="00766F6F" w:rsidP="00DC2B68">
            <w:pPr>
              <w:spacing w:line="360" w:lineRule="auto"/>
              <w:jc w:val="both"/>
              <w:rPr>
                <w:rFonts w:ascii="Arial" w:hAnsi="Arial" w:cs="Arial"/>
              </w:rPr>
            </w:pPr>
            <w:r w:rsidRPr="00DC2B68">
              <w:rPr>
                <w:rFonts w:ascii="Arial" w:hAnsi="Arial" w:cs="Arial"/>
              </w:rPr>
              <w:t xml:space="preserve">Wykonawca zobowiązany jest udzielić gwarancji na okres min. 36 miesięcy na przedmiot zamówienia z wyłączeniem systemów i urządzeń objętych przedmiotem zamówienia, dla których gwarancji udziela producent.  W przypadku systemów i urządzeń objętych przedmiotem zamówienia obowiązuje okres gwarancji zgodnie z warunkami gwarancji producenta, jednak nie krótszy niż 36 miesięcy. </w:t>
            </w:r>
          </w:p>
          <w:p w:rsidR="00766F6F" w:rsidRPr="00DC2B68" w:rsidRDefault="00766F6F" w:rsidP="00DC2B68">
            <w:pPr>
              <w:spacing w:line="360" w:lineRule="auto"/>
              <w:jc w:val="both"/>
              <w:rPr>
                <w:rFonts w:ascii="Arial" w:hAnsi="Arial" w:cs="Arial"/>
              </w:rPr>
            </w:pPr>
            <w:r w:rsidRPr="00DC2B68">
              <w:rPr>
                <w:rFonts w:ascii="Arial" w:hAnsi="Arial" w:cs="Arial"/>
              </w:rPr>
              <w:t>Wykonawca zobowiązany jest udzielić min. 5 lat rękojmi na przedmiot zamówienia. Szczegółowe warunki gwarancji i rękojmi określa projekt umowy stanowiący integralną część Specyfikacji Warunków Zamówienia.</w:t>
            </w:r>
          </w:p>
          <w:p w:rsidR="00766F6F" w:rsidRPr="00DC2B68" w:rsidRDefault="00766F6F" w:rsidP="00DC2B68">
            <w:pPr>
              <w:spacing w:line="360" w:lineRule="auto"/>
              <w:jc w:val="both"/>
              <w:rPr>
                <w:rFonts w:ascii="Arial" w:hAnsi="Arial" w:cs="Arial"/>
              </w:rPr>
            </w:pPr>
            <w:r w:rsidRPr="00DC2B68">
              <w:rPr>
                <w:rFonts w:ascii="Arial" w:hAnsi="Arial" w:cs="Arial"/>
              </w:rPr>
              <w:t>2.</w:t>
            </w:r>
            <w:r w:rsidRPr="00DC2B68">
              <w:rPr>
                <w:rFonts w:ascii="Arial" w:hAnsi="Arial" w:cs="Arial"/>
              </w:rPr>
              <w:tab/>
              <w:t>Przedmiot zamówienia winien być wykonany zgodnie z załączoną dokumentacją obejmującą  Opis przedmiotu zamówienia,  Dokumentację projektową, Specyfikacje Techniczne Wykonania i Odbioru Robót, Przedmiary robót, wiedzą techniczną, sztuką budowlaną, obowiązującymi zasadami, przepisami zawartymi w obowiązujących Normach, w prawie budowlanym i innych przepisach związanych z przedmiotem umowy. Załączona dokumentacja podlega obowiązkowej weryfikacji przez Wykonawcę. Nie wyklucza to obowiązku wykonania robót rozbiórkowych i towarzyszących, bez których przedmiot zamówienia nie mógłby osiągnąć gotowości do eksploatacji bez pomniejszenia wartości użytkowej.</w:t>
            </w:r>
          </w:p>
          <w:p w:rsidR="00766F6F" w:rsidRPr="00DC2B68" w:rsidRDefault="00766F6F" w:rsidP="00DC2B68">
            <w:pPr>
              <w:spacing w:line="360" w:lineRule="auto"/>
              <w:jc w:val="both"/>
              <w:rPr>
                <w:rFonts w:ascii="Arial" w:hAnsi="Arial" w:cs="Arial"/>
              </w:rPr>
            </w:pPr>
            <w:r w:rsidRPr="00DC2B68">
              <w:rPr>
                <w:rFonts w:ascii="Arial" w:hAnsi="Arial" w:cs="Arial"/>
              </w:rPr>
              <w:lastRenderedPageBreak/>
              <w:t>3.</w:t>
            </w:r>
            <w:r w:rsidRPr="00DC2B68">
              <w:rPr>
                <w:rFonts w:ascii="Arial" w:hAnsi="Arial" w:cs="Arial"/>
              </w:rPr>
              <w:tab/>
              <w:t>Dokumentacja może służyć Wykonawcy tylko do sporządzenia oferty i prawidłowej wyceny zamówienia. Nie może być wykorzystana w innym celu.</w:t>
            </w:r>
          </w:p>
          <w:p w:rsidR="00766F6F" w:rsidRPr="00DC2B68" w:rsidRDefault="00766F6F" w:rsidP="00DC2B68">
            <w:pPr>
              <w:spacing w:line="360" w:lineRule="auto"/>
              <w:jc w:val="both"/>
              <w:rPr>
                <w:rFonts w:ascii="Arial" w:hAnsi="Arial" w:cs="Arial"/>
              </w:rPr>
            </w:pPr>
            <w:r w:rsidRPr="00DC2B68">
              <w:rPr>
                <w:rFonts w:ascii="Arial" w:hAnsi="Arial" w:cs="Arial"/>
              </w:rPr>
              <w:t>4.</w:t>
            </w:r>
            <w:r w:rsidRPr="00DC2B68">
              <w:rPr>
                <w:rFonts w:ascii="Arial" w:hAnsi="Arial" w:cs="Arial"/>
              </w:rPr>
              <w:tab/>
              <w:t>Wykonawca zobowiązany jest zapoznać się z dokumentacją, sprawdzić jej kompletność i dokonać jej weryfikacji zapoznać się z warunkami realizacji i uwzględnić je w wycenie i terminie realizacji przedmiotu zamówienia.</w:t>
            </w:r>
          </w:p>
          <w:p w:rsidR="00766F6F" w:rsidRPr="00DC2B68" w:rsidRDefault="00766F6F" w:rsidP="00DC2B68">
            <w:pPr>
              <w:spacing w:line="360" w:lineRule="auto"/>
              <w:jc w:val="both"/>
              <w:rPr>
                <w:rFonts w:ascii="Arial" w:hAnsi="Arial" w:cs="Arial"/>
              </w:rPr>
            </w:pPr>
            <w:r w:rsidRPr="00DC2B68">
              <w:rPr>
                <w:rFonts w:ascii="Arial" w:hAnsi="Arial" w:cs="Arial"/>
              </w:rPr>
              <w:t>5.</w:t>
            </w:r>
            <w:r w:rsidRPr="00DC2B68">
              <w:rPr>
                <w:rFonts w:ascii="Arial" w:hAnsi="Arial" w:cs="Arial"/>
              </w:rPr>
              <w:tab/>
              <w:t>Wszelkie wątpliwości Wykonawca winien wyjaśnić z zamawiającym na etapie przygotowywania oferty, w trybie określonym w  niniejszej specyfikacji.</w:t>
            </w:r>
          </w:p>
          <w:p w:rsidR="00766F6F" w:rsidRPr="00DC2B68" w:rsidRDefault="00766F6F" w:rsidP="00DC2B68">
            <w:pPr>
              <w:spacing w:line="360" w:lineRule="auto"/>
              <w:jc w:val="both"/>
              <w:rPr>
                <w:rFonts w:ascii="Arial" w:hAnsi="Arial" w:cs="Arial"/>
              </w:rPr>
            </w:pPr>
            <w:r w:rsidRPr="00DC2B68">
              <w:rPr>
                <w:rFonts w:ascii="Arial" w:hAnsi="Arial" w:cs="Arial"/>
              </w:rPr>
              <w:t>6.</w:t>
            </w:r>
            <w:r w:rsidRPr="00DC2B68">
              <w:rPr>
                <w:rFonts w:ascii="Arial" w:hAnsi="Arial" w:cs="Arial"/>
              </w:rPr>
              <w:tab/>
              <w:t>Cena określona w ofercie za realizację przedmiotu zamówienia jest ceną ryczałtową nie podlegającą weryfikacji, w konsekwencji czego konieczność wykonania prac dodatkowych, bez których przedmiot zamówienia nie mógłby być zrealizowany, a których Wykonawca wcześniej nie przewidział nie będzie miała wpływu na wysokość wynagrodzenia - nie będzie stanowiła podstaw do podwyższenia ceny określonej w ofercie.</w:t>
            </w:r>
          </w:p>
          <w:p w:rsidR="00766F6F" w:rsidRPr="00DC2B68" w:rsidRDefault="00766F6F" w:rsidP="00DC2B68">
            <w:pPr>
              <w:spacing w:line="360" w:lineRule="auto"/>
              <w:rPr>
                <w:rFonts w:ascii="Arial" w:hAnsi="Arial" w:cs="Arial"/>
              </w:rPr>
            </w:pPr>
            <w:r w:rsidRPr="00DC2B68">
              <w:rPr>
                <w:rFonts w:ascii="Arial" w:hAnsi="Arial" w:cs="Arial"/>
                <w:b/>
              </w:rPr>
              <w:t>Zamawiający nie dopuszcza składania ofert równoważnych</w:t>
            </w:r>
          </w:p>
        </w:tc>
      </w:tr>
    </w:tbl>
    <w:p w:rsidR="001B365B" w:rsidRPr="00DC2B68" w:rsidRDefault="001B365B" w:rsidP="00DC2B68">
      <w:pPr>
        <w:tabs>
          <w:tab w:val="left" w:pos="708"/>
        </w:tabs>
        <w:spacing w:line="360" w:lineRule="auto"/>
        <w:ind w:left="680"/>
        <w:jc w:val="both"/>
        <w:outlineLvl w:val="1"/>
        <w:rPr>
          <w:rFonts w:ascii="Arial" w:hAnsi="Arial" w:cs="Arial"/>
          <w:bCs/>
          <w:iCs/>
          <w:color w:val="000000"/>
          <w:lang w:val="x-none" w:eastAsia="x-none"/>
        </w:rPr>
      </w:pPr>
      <w:r w:rsidRPr="00DC2B68">
        <w:rPr>
          <w:rFonts w:ascii="Arial" w:hAnsi="Arial" w:cs="Arial"/>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rsidR="001B365B" w:rsidRPr="00DC2B68" w:rsidRDefault="001B365B" w:rsidP="00DC2B68">
      <w:pPr>
        <w:tabs>
          <w:tab w:val="left" w:pos="708"/>
        </w:tabs>
        <w:spacing w:line="360" w:lineRule="auto"/>
        <w:ind w:left="680"/>
        <w:jc w:val="both"/>
        <w:outlineLvl w:val="1"/>
        <w:rPr>
          <w:rFonts w:ascii="Arial" w:hAnsi="Arial" w:cs="Arial"/>
          <w:bCs/>
          <w:iCs/>
          <w:color w:val="000000"/>
          <w:lang w:val="x-none" w:eastAsia="x-none"/>
        </w:rPr>
      </w:pPr>
      <w:r w:rsidRPr="00DC2B68">
        <w:rPr>
          <w:rFonts w:ascii="Arial" w:hAnsi="Arial" w:cs="Arial"/>
          <w:bCs/>
          <w:iCs/>
          <w:color w:val="000000"/>
          <w:lang w:val="x-none" w:eastAsia="x-none"/>
        </w:rPr>
        <w:t>Powody niedokonania podziału zamówienia na części:</w:t>
      </w:r>
    </w:p>
    <w:p w:rsidR="001B365B" w:rsidRPr="00DC2B68" w:rsidRDefault="00766F6F" w:rsidP="00DC2B68">
      <w:pPr>
        <w:tabs>
          <w:tab w:val="left" w:pos="708"/>
        </w:tabs>
        <w:spacing w:line="360" w:lineRule="auto"/>
        <w:ind w:left="680"/>
        <w:jc w:val="both"/>
        <w:outlineLvl w:val="1"/>
        <w:rPr>
          <w:rFonts w:ascii="Arial" w:hAnsi="Arial" w:cs="Arial"/>
          <w:bCs/>
          <w:iCs/>
          <w:color w:val="000000"/>
          <w:lang w:eastAsia="x-none"/>
        </w:rPr>
      </w:pPr>
      <w:r w:rsidRPr="00DC2B68">
        <w:rPr>
          <w:rFonts w:ascii="Arial" w:hAnsi="Arial" w:cs="Arial"/>
          <w:bCs/>
          <w:iCs/>
          <w:color w:val="000000"/>
          <w:lang w:eastAsia="x-none"/>
        </w:rPr>
        <w:t>W opinii Zamawiającego przedmiot zamówienia jest niepodzielny na części. Sztuczny podział zamówienia na części mógłby doprowadzić do wzrostu wartości zamówienia jak również znacznych komplikacji na etapie realizacji. Doprowadziłby również do trudności w kwest</w:t>
      </w:r>
      <w:r w:rsidR="00DC2B68">
        <w:rPr>
          <w:rFonts w:ascii="Arial" w:hAnsi="Arial" w:cs="Arial"/>
          <w:bCs/>
          <w:iCs/>
          <w:color w:val="000000"/>
          <w:lang w:eastAsia="x-none"/>
        </w:rPr>
        <w:t>i</w:t>
      </w:r>
      <w:r w:rsidRPr="00DC2B68">
        <w:rPr>
          <w:rFonts w:ascii="Arial" w:hAnsi="Arial" w:cs="Arial"/>
          <w:bCs/>
          <w:iCs/>
          <w:color w:val="000000"/>
          <w:lang w:eastAsia="x-none"/>
        </w:rPr>
        <w:t>i dochodzenie ewentualnych roszczeń z tytułu rękojmi i gwarancji.</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Informacje dotyczące oferty wariantowej, o której mowa w art. 92 ustawy </w:t>
      </w:r>
      <w:proofErr w:type="spellStart"/>
      <w:r w:rsidRPr="00DC2B68">
        <w:rPr>
          <w:rFonts w:ascii="Arial" w:hAnsi="Arial" w:cs="Arial"/>
          <w:bCs/>
          <w:iCs/>
          <w:color w:val="000000"/>
          <w:lang w:val="x-none" w:eastAsia="x-none"/>
        </w:rPr>
        <w:t>Pzp</w:t>
      </w:r>
      <w:proofErr w:type="spellEnd"/>
      <w:r w:rsidRPr="00DC2B68">
        <w:rPr>
          <w:rFonts w:ascii="Arial" w:hAnsi="Arial" w:cs="Arial"/>
          <w:bCs/>
          <w:iCs/>
          <w:color w:val="000000"/>
          <w:lang w:val="x-none" w:eastAsia="x-none"/>
        </w:rPr>
        <w:t>.</w:t>
      </w:r>
    </w:p>
    <w:p w:rsidR="001B365B" w:rsidRPr="00DC2B68" w:rsidRDefault="00766F6F" w:rsidP="00DC2B68">
      <w:pPr>
        <w:tabs>
          <w:tab w:val="left" w:pos="708"/>
        </w:tabs>
        <w:spacing w:line="360" w:lineRule="auto"/>
        <w:ind w:left="680"/>
        <w:jc w:val="both"/>
        <w:outlineLvl w:val="1"/>
        <w:rPr>
          <w:rFonts w:ascii="Arial" w:hAnsi="Arial" w:cs="Arial"/>
          <w:bCs/>
          <w:iCs/>
          <w:color w:val="000000"/>
          <w:lang w:val="x-none" w:eastAsia="x-none"/>
        </w:rPr>
      </w:pPr>
      <w:r w:rsidRPr="00DC2B68">
        <w:rPr>
          <w:rFonts w:ascii="Arial" w:hAnsi="Arial" w:cs="Arial"/>
          <w:bCs/>
          <w:iCs/>
          <w:color w:val="000000"/>
          <w:lang w:val="x-none" w:eastAsia="x-none"/>
        </w:rPr>
        <w:t>Zamawiający nie dopuszcza składania ofert wariantowych</w:t>
      </w:r>
    </w:p>
    <w:p w:rsidR="00766F6F" w:rsidRPr="00DC2B68" w:rsidRDefault="001B365B" w:rsidP="00DC2B68">
      <w:pPr>
        <w:tabs>
          <w:tab w:val="left" w:pos="708"/>
        </w:tabs>
        <w:spacing w:line="360" w:lineRule="auto"/>
        <w:ind w:left="680"/>
        <w:jc w:val="both"/>
        <w:outlineLvl w:val="1"/>
        <w:rPr>
          <w:rFonts w:ascii="Arial" w:hAnsi="Arial" w:cs="Arial"/>
          <w:bCs/>
          <w:iCs/>
          <w:lang w:eastAsia="x-none"/>
        </w:rPr>
      </w:pPr>
      <w:r w:rsidRPr="00DC2B68">
        <w:rPr>
          <w:rFonts w:ascii="Arial" w:hAnsi="Arial" w:cs="Arial"/>
          <w:bCs/>
          <w:iCs/>
          <w:color w:val="000000"/>
          <w:lang w:eastAsia="x-none"/>
        </w:rPr>
        <w:t xml:space="preserve"> </w:t>
      </w:r>
    </w:p>
    <w:p w:rsidR="00766F6F" w:rsidRPr="00DC2B68" w:rsidRDefault="00766F6F"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rsidR="00766F6F" w:rsidRPr="00DC2B68" w:rsidRDefault="00766F6F" w:rsidP="00DC2B68">
      <w:pPr>
        <w:tabs>
          <w:tab w:val="left" w:pos="708"/>
        </w:tabs>
        <w:spacing w:line="360" w:lineRule="auto"/>
        <w:ind w:left="680"/>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1) Zamawiający wymaga zatrudnienia na podstawie stosunku pracy przez wykonawcę lub podwykonawcę osób wykonujących wskazane przez zamawiającego czynności w trakcie realizacji zamówienia tj.: </w:t>
      </w:r>
    </w:p>
    <w:p w:rsidR="00766F6F" w:rsidRPr="00DC2B68" w:rsidRDefault="00766F6F" w:rsidP="00DC2B68">
      <w:pPr>
        <w:tabs>
          <w:tab w:val="left" w:pos="708"/>
        </w:tabs>
        <w:spacing w:line="360" w:lineRule="auto"/>
        <w:ind w:left="680"/>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 </w:t>
      </w:r>
      <w:r w:rsidRPr="00DC2B68">
        <w:rPr>
          <w:rFonts w:ascii="Arial" w:hAnsi="Arial" w:cs="Arial"/>
          <w:bCs/>
          <w:iCs/>
          <w:color w:val="000000"/>
          <w:lang w:val="x-none" w:eastAsia="x-none"/>
        </w:rPr>
        <w:tab/>
        <w:t>Wykonanie robót ogólnobudowlanych</w:t>
      </w:r>
    </w:p>
    <w:p w:rsidR="00766F6F" w:rsidRPr="00DC2B68" w:rsidRDefault="00766F6F" w:rsidP="00DC2B68">
      <w:pPr>
        <w:tabs>
          <w:tab w:val="left" w:pos="708"/>
        </w:tabs>
        <w:spacing w:line="360" w:lineRule="auto"/>
        <w:ind w:left="680"/>
        <w:jc w:val="both"/>
        <w:outlineLvl w:val="1"/>
        <w:rPr>
          <w:rFonts w:ascii="Arial" w:hAnsi="Arial" w:cs="Arial"/>
          <w:bCs/>
          <w:iCs/>
          <w:color w:val="000000"/>
          <w:lang w:val="x-none" w:eastAsia="x-none"/>
        </w:rPr>
      </w:pPr>
      <w:r w:rsidRPr="00DC2B68">
        <w:rPr>
          <w:rFonts w:ascii="Arial" w:hAnsi="Arial" w:cs="Arial"/>
          <w:bCs/>
          <w:iCs/>
          <w:color w:val="000000"/>
          <w:lang w:val="x-none" w:eastAsia="x-none"/>
        </w:rPr>
        <w:lastRenderedPageBreak/>
        <w:t xml:space="preserve"> </w:t>
      </w:r>
      <w:r w:rsidRPr="00DC2B68">
        <w:rPr>
          <w:rFonts w:ascii="Arial" w:hAnsi="Arial" w:cs="Arial"/>
          <w:bCs/>
          <w:iCs/>
          <w:color w:val="000000"/>
          <w:lang w:val="x-none" w:eastAsia="x-none"/>
        </w:rPr>
        <w:tab/>
        <w:t>Wykonanie robót wykończeniowych</w:t>
      </w:r>
    </w:p>
    <w:p w:rsidR="00766F6F" w:rsidRPr="00DC2B68" w:rsidRDefault="00766F6F" w:rsidP="00DC2B68">
      <w:pPr>
        <w:tabs>
          <w:tab w:val="left" w:pos="708"/>
        </w:tabs>
        <w:spacing w:line="360" w:lineRule="auto"/>
        <w:ind w:left="680"/>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 </w:t>
      </w:r>
      <w:r w:rsidRPr="00DC2B68">
        <w:rPr>
          <w:rFonts w:ascii="Arial" w:hAnsi="Arial" w:cs="Arial"/>
          <w:bCs/>
          <w:iCs/>
          <w:color w:val="000000"/>
          <w:lang w:val="x-none" w:eastAsia="x-none"/>
        </w:rPr>
        <w:tab/>
        <w:t>Wykonanie robót w zakresie instalacji sanitarnych</w:t>
      </w:r>
    </w:p>
    <w:p w:rsidR="00766F6F" w:rsidRPr="00DC2B68" w:rsidRDefault="00766F6F" w:rsidP="00DC2B68">
      <w:pPr>
        <w:tabs>
          <w:tab w:val="left" w:pos="708"/>
        </w:tabs>
        <w:spacing w:line="360" w:lineRule="auto"/>
        <w:ind w:left="680"/>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 </w:t>
      </w:r>
      <w:r w:rsidRPr="00DC2B68">
        <w:rPr>
          <w:rFonts w:ascii="Arial" w:hAnsi="Arial" w:cs="Arial"/>
          <w:bCs/>
          <w:iCs/>
          <w:color w:val="000000"/>
          <w:lang w:val="x-none" w:eastAsia="x-none"/>
        </w:rPr>
        <w:tab/>
        <w:t>Wykonanie robót teletechnicznych</w:t>
      </w:r>
    </w:p>
    <w:p w:rsidR="00766F6F" w:rsidRPr="00DC2B68" w:rsidRDefault="00766F6F" w:rsidP="00DC2B68">
      <w:pPr>
        <w:tabs>
          <w:tab w:val="left" w:pos="708"/>
        </w:tabs>
        <w:spacing w:line="360" w:lineRule="auto"/>
        <w:ind w:left="680"/>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 </w:t>
      </w:r>
      <w:r w:rsidRPr="00DC2B68">
        <w:rPr>
          <w:rFonts w:ascii="Arial" w:hAnsi="Arial" w:cs="Arial"/>
          <w:bCs/>
          <w:iCs/>
          <w:color w:val="000000"/>
          <w:lang w:val="x-none" w:eastAsia="x-none"/>
        </w:rPr>
        <w:tab/>
        <w:t>Wykonanie robót w zakresie instalacji elektrycznych</w:t>
      </w:r>
    </w:p>
    <w:p w:rsidR="00766F6F" w:rsidRPr="00DC2B68" w:rsidRDefault="00766F6F" w:rsidP="00DC2B68">
      <w:pPr>
        <w:tabs>
          <w:tab w:val="left" w:pos="708"/>
        </w:tabs>
        <w:spacing w:line="360" w:lineRule="auto"/>
        <w:ind w:left="680"/>
        <w:jc w:val="both"/>
        <w:outlineLvl w:val="1"/>
        <w:rPr>
          <w:rFonts w:ascii="Arial" w:hAnsi="Arial" w:cs="Arial"/>
          <w:bCs/>
          <w:iCs/>
          <w:color w:val="000000"/>
          <w:lang w:val="x-none" w:eastAsia="x-none"/>
        </w:rPr>
      </w:pPr>
    </w:p>
    <w:p w:rsidR="00766F6F" w:rsidRPr="00DC2B68" w:rsidRDefault="00766F6F" w:rsidP="00DC2B68">
      <w:pPr>
        <w:tabs>
          <w:tab w:val="left" w:pos="708"/>
        </w:tabs>
        <w:spacing w:line="360" w:lineRule="auto"/>
        <w:ind w:left="680"/>
        <w:jc w:val="both"/>
        <w:outlineLvl w:val="1"/>
        <w:rPr>
          <w:rFonts w:ascii="Arial" w:hAnsi="Arial" w:cs="Arial"/>
          <w:bCs/>
          <w:iCs/>
          <w:color w:val="000000"/>
          <w:lang w:val="x-none" w:eastAsia="x-none"/>
        </w:rPr>
      </w:pPr>
      <w:r w:rsidRPr="00DC2B68">
        <w:rPr>
          <w:rFonts w:ascii="Arial" w:hAnsi="Arial" w:cs="Arial"/>
          <w:bCs/>
          <w:iCs/>
          <w:color w:val="000000"/>
          <w:lang w:val="x-none" w:eastAsia="x-none"/>
        </w:rPr>
        <w:t>2)</w:t>
      </w:r>
      <w:r w:rsidRPr="00DC2B68">
        <w:rPr>
          <w:rFonts w:ascii="Arial" w:hAnsi="Arial" w:cs="Arial"/>
          <w:bCs/>
          <w:iCs/>
          <w:color w:val="000000"/>
          <w:lang w:val="x-none" w:eastAsia="x-none"/>
        </w:rPr>
        <w:tab/>
        <w:t>Wykonawca lub podwykonawca zatrudnia osoby, o których mowa w pkt.  4.3.1 SWZ, na okres realizacji zamówienia na podstawie stosunku pracy. W przypadku rozwiązania stosunku pracy przed zakończeniem tego okresu, zobowiązuje się do niezwłocznego zatrudnienia na to miejsce innej osoby.</w:t>
      </w:r>
    </w:p>
    <w:p w:rsidR="00766F6F" w:rsidRPr="00DC2B68" w:rsidRDefault="00766F6F" w:rsidP="00DC2B68">
      <w:pPr>
        <w:tabs>
          <w:tab w:val="left" w:pos="708"/>
        </w:tabs>
        <w:spacing w:line="360" w:lineRule="auto"/>
        <w:ind w:left="680"/>
        <w:jc w:val="both"/>
        <w:outlineLvl w:val="1"/>
        <w:rPr>
          <w:rFonts w:ascii="Arial" w:hAnsi="Arial" w:cs="Arial"/>
          <w:bCs/>
          <w:iCs/>
          <w:color w:val="000000"/>
          <w:lang w:val="x-none" w:eastAsia="x-none"/>
        </w:rPr>
      </w:pPr>
      <w:r w:rsidRPr="00DC2B68">
        <w:rPr>
          <w:rFonts w:ascii="Arial" w:hAnsi="Arial" w:cs="Arial"/>
          <w:bCs/>
          <w:iCs/>
          <w:color w:val="000000"/>
          <w:lang w:val="x-none" w:eastAsia="x-none"/>
        </w:rPr>
        <w:t>3)</w:t>
      </w:r>
      <w:r w:rsidRPr="00DC2B68">
        <w:rPr>
          <w:rFonts w:ascii="Arial" w:hAnsi="Arial" w:cs="Arial"/>
          <w:bCs/>
          <w:iCs/>
          <w:color w:val="000000"/>
          <w:lang w:val="x-none" w:eastAsia="x-none"/>
        </w:rPr>
        <w:tab/>
        <w:t>Wykonawca w terminie do 5 dni licząc od dnia podpisania umowy zobowiązany jest do przedstawienia Zamawiającemu wykazu osób, o których mowa w pkt. 4.3.1 SWZ oraz poświadczone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wymogami obowiązujących przepisów prawa (</w:t>
      </w:r>
      <w:proofErr w:type="spellStart"/>
      <w:r w:rsidRPr="00DC2B68">
        <w:rPr>
          <w:rFonts w:ascii="Arial" w:hAnsi="Arial" w:cs="Arial"/>
          <w:bCs/>
          <w:iCs/>
          <w:color w:val="000000"/>
          <w:lang w:val="x-none" w:eastAsia="x-none"/>
        </w:rPr>
        <w:t>ww</w:t>
      </w:r>
      <w:proofErr w:type="spellEnd"/>
      <w:r w:rsidRPr="00DC2B68">
        <w:rPr>
          <w:rFonts w:ascii="Arial" w:hAnsi="Arial" w:cs="Arial"/>
          <w:bCs/>
          <w:iCs/>
          <w:color w:val="000000"/>
          <w:lang w:val="x-none" w:eastAsia="x-none"/>
        </w:rPr>
        <w:t xml:space="preserve"> szczególności   ustawy z dnia 10 maja 2018r. o ochronie danych osobowych  i Rozporządzenia Parlamentu Europejskiego i Rady (UE) 2016/679 z dnia 27 kwietnia 2016r.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DC2B68">
        <w:rPr>
          <w:rFonts w:ascii="Arial" w:hAnsi="Arial" w:cs="Arial"/>
          <w:bCs/>
          <w:iCs/>
          <w:color w:val="000000"/>
          <w:lang w:val="x-none" w:eastAsia="x-none"/>
        </w:rPr>
        <w:t>anonimizacji</w:t>
      </w:r>
      <w:proofErr w:type="spellEnd"/>
      <w:r w:rsidRPr="00DC2B68">
        <w:rPr>
          <w:rFonts w:ascii="Arial" w:hAnsi="Arial" w:cs="Arial"/>
          <w:bCs/>
          <w:iCs/>
          <w:color w:val="000000"/>
          <w:lang w:val="x-none" w:eastAsia="x-none"/>
        </w:rPr>
        <w:t>. Informacje takie jak: imię i nazwisko zatrudnionego pracownika, datę zawarcia umowy o pracę, rodzaj umowy o pracę i zakres obowiązków pracownika powinny być możliwe do zidentyfikowania.. W przypadku niezłożenia w określonym terminie w/w wykazu  Zamawiający wyznaczy Wykonawcy dodatkowy 5 dniowy termin. Ponowne nieprzedłożenie wymaganego wykazu spowoduje odstąpienie od umowy Zamawiającego z winy Wykonawcy;</w:t>
      </w:r>
    </w:p>
    <w:p w:rsidR="00766F6F" w:rsidRPr="00DC2B68" w:rsidRDefault="00766F6F" w:rsidP="00DC2B68">
      <w:pPr>
        <w:tabs>
          <w:tab w:val="left" w:pos="708"/>
        </w:tabs>
        <w:spacing w:line="360" w:lineRule="auto"/>
        <w:ind w:left="680"/>
        <w:jc w:val="both"/>
        <w:outlineLvl w:val="1"/>
        <w:rPr>
          <w:rFonts w:ascii="Arial" w:hAnsi="Arial" w:cs="Arial"/>
          <w:bCs/>
          <w:iCs/>
          <w:color w:val="000000"/>
          <w:lang w:val="x-none" w:eastAsia="x-none"/>
        </w:rPr>
      </w:pPr>
      <w:r w:rsidRPr="00DC2B68">
        <w:rPr>
          <w:rFonts w:ascii="Arial" w:hAnsi="Arial" w:cs="Arial"/>
          <w:bCs/>
          <w:iCs/>
          <w:color w:val="000000"/>
          <w:lang w:val="x-none" w:eastAsia="x-none"/>
        </w:rPr>
        <w:t>4)</w:t>
      </w:r>
      <w:r w:rsidRPr="00DC2B68">
        <w:rPr>
          <w:rFonts w:ascii="Arial" w:hAnsi="Arial" w:cs="Arial"/>
          <w:bCs/>
          <w:iCs/>
          <w:color w:val="000000"/>
          <w:lang w:val="x-none" w:eastAsia="x-none"/>
        </w:rPr>
        <w:tab/>
        <w:t xml:space="preserve">W trakcie realizacji zamówienia zamawiający uprawniony jest do wykonywania czynności kontrolnych wobec wykonawcy odnośnie spełniania przez wykonawcę lub podwykonawcę wymogu zatrudnienia na podstawie umowy </w:t>
      </w:r>
      <w:r w:rsidRPr="00DC2B68">
        <w:rPr>
          <w:rFonts w:ascii="Arial" w:hAnsi="Arial" w:cs="Arial"/>
          <w:bCs/>
          <w:iCs/>
          <w:color w:val="000000"/>
          <w:lang w:val="x-none" w:eastAsia="x-none"/>
        </w:rPr>
        <w:lastRenderedPageBreak/>
        <w:t xml:space="preserve">o pracę osób wykonujących wskazane w pkt. 4.3.1 SWZ czynności. Zamawiający uprawniony jest w szczególności do: </w:t>
      </w:r>
    </w:p>
    <w:p w:rsidR="00766F6F" w:rsidRPr="00DC2B68" w:rsidRDefault="00766F6F" w:rsidP="00DC2B68">
      <w:pPr>
        <w:tabs>
          <w:tab w:val="left" w:pos="708"/>
        </w:tabs>
        <w:spacing w:line="360" w:lineRule="auto"/>
        <w:ind w:left="680"/>
        <w:jc w:val="both"/>
        <w:outlineLvl w:val="1"/>
        <w:rPr>
          <w:rFonts w:ascii="Arial" w:hAnsi="Arial" w:cs="Arial"/>
          <w:bCs/>
          <w:iCs/>
          <w:color w:val="000000"/>
          <w:lang w:val="x-none" w:eastAsia="x-none"/>
        </w:rPr>
      </w:pPr>
      <w:r w:rsidRPr="00DC2B68">
        <w:rPr>
          <w:rFonts w:ascii="Arial" w:hAnsi="Arial" w:cs="Arial"/>
          <w:bCs/>
          <w:iCs/>
          <w:color w:val="000000"/>
          <w:lang w:val="x-none" w:eastAsia="x-none"/>
        </w:rPr>
        <w:t>a)</w:t>
      </w:r>
      <w:r w:rsidRPr="00DC2B68">
        <w:rPr>
          <w:rFonts w:ascii="Arial" w:hAnsi="Arial" w:cs="Arial"/>
          <w:bCs/>
          <w:iCs/>
          <w:color w:val="000000"/>
          <w:lang w:val="x-none" w:eastAsia="x-none"/>
        </w:rPr>
        <w:tab/>
        <w:t>żądania oświadczeń i dokumentów w zakresie potwierdzenia spełniania ww. wymogów i dokonywania ich oceny,</w:t>
      </w:r>
    </w:p>
    <w:p w:rsidR="00766F6F" w:rsidRPr="00DC2B68" w:rsidRDefault="00766F6F" w:rsidP="00DC2B68">
      <w:pPr>
        <w:tabs>
          <w:tab w:val="left" w:pos="708"/>
        </w:tabs>
        <w:spacing w:line="360" w:lineRule="auto"/>
        <w:ind w:left="680"/>
        <w:jc w:val="both"/>
        <w:outlineLvl w:val="1"/>
        <w:rPr>
          <w:rFonts w:ascii="Arial" w:hAnsi="Arial" w:cs="Arial"/>
          <w:bCs/>
          <w:iCs/>
          <w:color w:val="000000"/>
          <w:lang w:val="x-none" w:eastAsia="x-none"/>
        </w:rPr>
      </w:pPr>
      <w:r w:rsidRPr="00DC2B68">
        <w:rPr>
          <w:rFonts w:ascii="Arial" w:hAnsi="Arial" w:cs="Arial"/>
          <w:bCs/>
          <w:iCs/>
          <w:color w:val="000000"/>
          <w:lang w:val="x-none" w:eastAsia="x-none"/>
        </w:rPr>
        <w:t>b)</w:t>
      </w:r>
      <w:r w:rsidRPr="00DC2B68">
        <w:rPr>
          <w:rFonts w:ascii="Arial" w:hAnsi="Arial" w:cs="Arial"/>
          <w:bCs/>
          <w:iCs/>
          <w:color w:val="000000"/>
          <w:lang w:val="x-none" w:eastAsia="x-none"/>
        </w:rPr>
        <w:tab/>
        <w:t>żądania wyjaśnień w przypadku wątpliwości w zakresie potwierdzenia spełniania ww. wymogów,</w:t>
      </w:r>
    </w:p>
    <w:p w:rsidR="00766F6F" w:rsidRPr="00DC2B68" w:rsidRDefault="00766F6F" w:rsidP="00DC2B68">
      <w:pPr>
        <w:tabs>
          <w:tab w:val="left" w:pos="708"/>
        </w:tabs>
        <w:spacing w:line="360" w:lineRule="auto"/>
        <w:ind w:left="680"/>
        <w:jc w:val="both"/>
        <w:outlineLvl w:val="1"/>
        <w:rPr>
          <w:rFonts w:ascii="Arial" w:hAnsi="Arial" w:cs="Arial"/>
          <w:bCs/>
          <w:iCs/>
          <w:color w:val="000000"/>
          <w:lang w:val="x-none" w:eastAsia="x-none"/>
        </w:rPr>
      </w:pPr>
      <w:r w:rsidRPr="00DC2B68">
        <w:rPr>
          <w:rFonts w:ascii="Arial" w:hAnsi="Arial" w:cs="Arial"/>
          <w:bCs/>
          <w:iCs/>
          <w:color w:val="000000"/>
          <w:lang w:val="x-none" w:eastAsia="x-none"/>
        </w:rPr>
        <w:t>c)</w:t>
      </w:r>
      <w:r w:rsidRPr="00DC2B68">
        <w:rPr>
          <w:rFonts w:ascii="Arial" w:hAnsi="Arial" w:cs="Arial"/>
          <w:bCs/>
          <w:iCs/>
          <w:color w:val="000000"/>
          <w:lang w:val="x-none" w:eastAsia="x-none"/>
        </w:rPr>
        <w:tab/>
        <w:t>przeprowadzania kontroli na miejscu wykonywania zamówienia.</w:t>
      </w:r>
    </w:p>
    <w:p w:rsidR="00766F6F" w:rsidRPr="00DC2B68" w:rsidRDefault="00766F6F" w:rsidP="00DC2B68">
      <w:pPr>
        <w:tabs>
          <w:tab w:val="left" w:pos="708"/>
        </w:tabs>
        <w:spacing w:line="360" w:lineRule="auto"/>
        <w:ind w:left="680"/>
        <w:jc w:val="both"/>
        <w:outlineLvl w:val="1"/>
        <w:rPr>
          <w:rFonts w:ascii="Arial" w:hAnsi="Arial" w:cs="Arial"/>
          <w:bCs/>
          <w:iCs/>
          <w:color w:val="000000"/>
          <w:lang w:val="x-none" w:eastAsia="x-none"/>
        </w:rPr>
      </w:pPr>
    </w:p>
    <w:p w:rsidR="00766F6F" w:rsidRPr="00DC2B68" w:rsidRDefault="00766F6F" w:rsidP="00DC2B68">
      <w:pPr>
        <w:tabs>
          <w:tab w:val="left" w:pos="708"/>
        </w:tabs>
        <w:spacing w:line="360" w:lineRule="auto"/>
        <w:ind w:left="680"/>
        <w:jc w:val="both"/>
        <w:outlineLvl w:val="1"/>
        <w:rPr>
          <w:rFonts w:ascii="Arial" w:hAnsi="Arial" w:cs="Arial"/>
          <w:bCs/>
          <w:iCs/>
          <w:color w:val="000000"/>
          <w:lang w:val="x-none" w:eastAsia="x-none"/>
        </w:rPr>
      </w:pPr>
      <w:r w:rsidRPr="00DC2B68">
        <w:rPr>
          <w:rFonts w:ascii="Arial" w:hAnsi="Arial" w:cs="Arial"/>
          <w:bCs/>
          <w:iCs/>
          <w:color w:val="000000"/>
          <w:lang w:val="x-none" w:eastAsia="x-none"/>
        </w:rPr>
        <w:t>5)    Wykonawca na każde pisemne żądanie Zamawiającego w terminie do 7 dni roboczych przedkładał będzie Zamawiającemu pisemną informację o stanie i sposobie zatrudnienia osób, o których mowa w pkt. 4.3.1 SWZ, zaświadczenia z właściwego oddziału ZUS, potwierdzające opłacanie przez wykonawcę lub podwykonawcę składek na ubezpieczenia społeczne i zdrowotne z tytułu zatrudnienia na podstawie umów o pracę za ostatni okres rozliczeniowy.</w:t>
      </w:r>
    </w:p>
    <w:p w:rsidR="00766F6F" w:rsidRPr="00DC2B68" w:rsidRDefault="00766F6F" w:rsidP="00DC2B68">
      <w:pPr>
        <w:tabs>
          <w:tab w:val="left" w:pos="708"/>
        </w:tabs>
        <w:spacing w:line="360" w:lineRule="auto"/>
        <w:ind w:left="680"/>
        <w:jc w:val="both"/>
        <w:outlineLvl w:val="1"/>
        <w:rPr>
          <w:rFonts w:ascii="Arial" w:hAnsi="Arial" w:cs="Arial"/>
          <w:bCs/>
          <w:iCs/>
          <w:lang w:val="x-none" w:eastAsia="x-none"/>
        </w:rPr>
      </w:pPr>
      <w:r w:rsidRPr="00DC2B68">
        <w:rPr>
          <w:rFonts w:ascii="Arial" w:hAnsi="Arial" w:cs="Arial"/>
          <w:bCs/>
          <w:iCs/>
          <w:color w:val="000000"/>
          <w:lang w:val="x-none" w:eastAsia="x-none"/>
        </w:rPr>
        <w:t>6)</w:t>
      </w:r>
      <w:r w:rsidRPr="00DC2B68">
        <w:rPr>
          <w:rFonts w:ascii="Arial" w:hAnsi="Arial" w:cs="Arial"/>
          <w:bCs/>
          <w:iCs/>
          <w:color w:val="000000"/>
          <w:lang w:val="x-none" w:eastAsia="x-none"/>
        </w:rPr>
        <w:tab/>
        <w:t>Z tytułu niespełnienia przez wykonawcę lub podwykonawcę wymogu zatrudnienia na podstawie umowy o pracę osób wykonujących wskazane w pkt. 4.3.1 SWZ czynności zamawiający przewiduje sankcję w postaci obowiązku zapłaty przez wykonawcę kary umownej w wysokości określonej w istotnych postanowieniach  umowy w sprawie zamówienia publicznego. Dwukrotne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4.3.1 niniejszego rozdziału czynności.</w:t>
      </w:r>
    </w:p>
    <w:p w:rsidR="001B365B" w:rsidRPr="00DC2B68" w:rsidRDefault="001B365B" w:rsidP="00DC2B68">
      <w:pPr>
        <w:tabs>
          <w:tab w:val="left" w:pos="708"/>
        </w:tabs>
        <w:spacing w:line="360" w:lineRule="auto"/>
        <w:ind w:left="680"/>
        <w:jc w:val="both"/>
        <w:outlineLvl w:val="1"/>
        <w:rPr>
          <w:rFonts w:ascii="Arial" w:hAnsi="Arial" w:cs="Arial"/>
          <w:bCs/>
          <w:iCs/>
          <w:lang w:val="x-none" w:eastAsia="x-none"/>
        </w:rPr>
      </w:pP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Miejsce realizacji: </w:t>
      </w:r>
      <w:r w:rsidR="00766F6F" w:rsidRPr="00DC2B68">
        <w:rPr>
          <w:rFonts w:ascii="Arial" w:hAnsi="Arial" w:cs="Arial"/>
          <w:bCs/>
          <w:iCs/>
          <w:color w:val="000000"/>
          <w:lang w:val="x-none" w:eastAsia="x-none"/>
        </w:rPr>
        <w:t>Częstochowa, Al. Armii Krajowej 19A</w:t>
      </w:r>
      <w:r w:rsidRPr="00DC2B68">
        <w:rPr>
          <w:rFonts w:ascii="Arial" w:hAnsi="Arial" w:cs="Arial"/>
          <w:bCs/>
          <w:iCs/>
          <w:color w:val="000000"/>
          <w:lang w:val="x-none" w:eastAsia="x-none"/>
        </w:rPr>
        <w:t>.</w:t>
      </w:r>
    </w:p>
    <w:p w:rsidR="001B365B" w:rsidRPr="00DC2B68" w:rsidRDefault="001B365B" w:rsidP="00DC2B68">
      <w:pPr>
        <w:numPr>
          <w:ilvl w:val="0"/>
          <w:numId w:val="1"/>
        </w:numPr>
        <w:spacing w:line="360" w:lineRule="auto"/>
        <w:ind w:left="431" w:hanging="431"/>
        <w:jc w:val="both"/>
        <w:outlineLvl w:val="0"/>
        <w:rPr>
          <w:rFonts w:ascii="Arial" w:hAnsi="Arial" w:cs="Arial"/>
          <w:b/>
          <w:bCs/>
          <w:caps/>
          <w:kern w:val="32"/>
          <w:lang w:val="x-none" w:eastAsia="x-none"/>
        </w:rPr>
      </w:pPr>
      <w:bookmarkStart w:id="5" w:name="_Toc258314245"/>
      <w:r w:rsidRPr="00DC2B68">
        <w:rPr>
          <w:rFonts w:ascii="Arial" w:hAnsi="Arial" w:cs="Arial"/>
          <w:b/>
          <w:bCs/>
          <w:caps/>
          <w:kern w:val="32"/>
          <w:lang w:val="x-none" w:eastAsia="x-none"/>
        </w:rPr>
        <w:t>Informacja o przewidywanych zamówieniach</w:t>
      </w:r>
      <w:r w:rsidRPr="00DC2B68">
        <w:rPr>
          <w:rFonts w:ascii="Arial" w:hAnsi="Arial" w:cs="Arial"/>
          <w:b/>
          <w:bCs/>
          <w:caps/>
          <w:kern w:val="32"/>
          <w:lang w:eastAsia="x-none"/>
        </w:rPr>
        <w:t>,</w:t>
      </w:r>
      <w:r w:rsidRPr="00DC2B68">
        <w:rPr>
          <w:rFonts w:ascii="Arial" w:hAnsi="Arial" w:cs="Arial"/>
          <w:b/>
          <w:bCs/>
          <w:caps/>
          <w:kern w:val="32"/>
          <w:lang w:val="x-none" w:eastAsia="x-none"/>
        </w:rPr>
        <w:t xml:space="preserve"> o których mowa w art. </w:t>
      </w:r>
      <w:r w:rsidRPr="00DC2B68">
        <w:rPr>
          <w:rFonts w:ascii="Arial" w:hAnsi="Arial" w:cs="Arial"/>
          <w:b/>
          <w:bCs/>
          <w:caps/>
          <w:kern w:val="32"/>
          <w:lang w:eastAsia="x-none"/>
        </w:rPr>
        <w:t>214</w:t>
      </w:r>
      <w:r w:rsidRPr="00DC2B68">
        <w:rPr>
          <w:rFonts w:ascii="Arial" w:hAnsi="Arial" w:cs="Arial"/>
          <w:b/>
          <w:bCs/>
          <w:caps/>
          <w:kern w:val="32"/>
          <w:lang w:val="x-none" w:eastAsia="x-none"/>
        </w:rPr>
        <w:t xml:space="preserve"> ust. 1 pkt </w:t>
      </w:r>
      <w:r w:rsidRPr="00DC2B68">
        <w:rPr>
          <w:rFonts w:ascii="Arial" w:hAnsi="Arial" w:cs="Arial"/>
          <w:b/>
          <w:bCs/>
          <w:caps/>
          <w:kern w:val="32"/>
          <w:lang w:eastAsia="x-none"/>
        </w:rPr>
        <w:t>7</w:t>
      </w:r>
      <w:r w:rsidRPr="00DC2B68">
        <w:rPr>
          <w:rFonts w:ascii="Arial" w:hAnsi="Arial" w:cs="Arial"/>
          <w:b/>
          <w:bCs/>
          <w:caps/>
          <w:kern w:val="32"/>
          <w:lang w:val="x-none" w:eastAsia="x-none"/>
        </w:rPr>
        <w:t xml:space="preserve"> i </w:t>
      </w:r>
      <w:r w:rsidRPr="00DC2B68">
        <w:rPr>
          <w:rFonts w:ascii="Arial" w:hAnsi="Arial" w:cs="Arial"/>
          <w:b/>
          <w:bCs/>
          <w:caps/>
          <w:kern w:val="32"/>
          <w:lang w:eastAsia="x-none"/>
        </w:rPr>
        <w:t>8</w:t>
      </w:r>
      <w:r w:rsidRPr="00DC2B68">
        <w:rPr>
          <w:rFonts w:ascii="Arial" w:hAnsi="Arial" w:cs="Arial"/>
          <w:b/>
          <w:bCs/>
          <w:caps/>
          <w:kern w:val="32"/>
          <w:lang w:val="x-none" w:eastAsia="x-none"/>
        </w:rPr>
        <w:t xml:space="preserve"> </w:t>
      </w:r>
      <w:r w:rsidRPr="00DC2B68">
        <w:rPr>
          <w:rFonts w:ascii="Arial" w:hAnsi="Arial" w:cs="Arial"/>
          <w:b/>
          <w:bCs/>
          <w:caps/>
          <w:kern w:val="32"/>
          <w:lang w:eastAsia="x-none"/>
        </w:rPr>
        <w:t>USTAWY PZP</w:t>
      </w:r>
      <w:bookmarkEnd w:id="5"/>
      <w:r w:rsidRPr="00DC2B68">
        <w:rPr>
          <w:rFonts w:ascii="Arial" w:hAnsi="Arial" w:cs="Arial"/>
          <w:b/>
          <w:bCs/>
          <w:caps/>
          <w:kern w:val="32"/>
          <w:lang w:eastAsia="x-none"/>
        </w:rPr>
        <w:t>.</w:t>
      </w:r>
    </w:p>
    <w:p w:rsidR="001B365B" w:rsidRPr="00DC2B68" w:rsidRDefault="00766F6F" w:rsidP="00DC2B68">
      <w:pPr>
        <w:tabs>
          <w:tab w:val="left" w:pos="708"/>
        </w:tabs>
        <w:spacing w:line="360" w:lineRule="auto"/>
        <w:ind w:left="426"/>
        <w:jc w:val="both"/>
        <w:outlineLvl w:val="1"/>
        <w:rPr>
          <w:rFonts w:ascii="Arial" w:hAnsi="Arial" w:cs="Arial"/>
          <w:bCs/>
          <w:iCs/>
          <w:color w:val="000000"/>
          <w:lang w:eastAsia="x-none"/>
        </w:rPr>
      </w:pPr>
      <w:r w:rsidRPr="00DC2B68">
        <w:rPr>
          <w:rFonts w:ascii="Arial" w:hAnsi="Arial" w:cs="Arial"/>
          <w:bCs/>
          <w:iCs/>
          <w:color w:val="000000"/>
          <w:lang w:val="x-none" w:eastAsia="x-none"/>
        </w:rPr>
        <w:t>Zamawiający nie przewiduje udzielenia zamówień</w:t>
      </w:r>
      <w:r w:rsidRPr="00DC2B68">
        <w:rPr>
          <w:rFonts w:ascii="Arial" w:hAnsi="Arial" w:cs="Arial"/>
          <w:bCs/>
          <w:iCs/>
          <w:color w:val="000000"/>
          <w:lang w:eastAsia="x-none"/>
        </w:rPr>
        <w:t>,</w:t>
      </w:r>
      <w:r w:rsidRPr="00DC2B68">
        <w:rPr>
          <w:rFonts w:ascii="Arial" w:hAnsi="Arial" w:cs="Arial"/>
          <w:bCs/>
          <w:iCs/>
          <w:color w:val="000000"/>
          <w:lang w:val="x-none" w:eastAsia="x-none"/>
        </w:rPr>
        <w:t xml:space="preserve"> o których mowa w art. </w:t>
      </w:r>
      <w:r w:rsidRPr="00DC2B68">
        <w:rPr>
          <w:rFonts w:ascii="Arial" w:hAnsi="Arial" w:cs="Arial"/>
          <w:bCs/>
          <w:iCs/>
          <w:color w:val="000000"/>
          <w:lang w:eastAsia="x-none"/>
        </w:rPr>
        <w:t>214</w:t>
      </w:r>
      <w:r w:rsidRPr="00DC2B68">
        <w:rPr>
          <w:rFonts w:ascii="Arial" w:hAnsi="Arial" w:cs="Arial"/>
          <w:bCs/>
          <w:iCs/>
          <w:color w:val="000000"/>
          <w:lang w:val="x-none" w:eastAsia="x-none"/>
        </w:rPr>
        <w:t xml:space="preserve"> ust. 1 pkt </w:t>
      </w:r>
      <w:r w:rsidRPr="00DC2B68">
        <w:rPr>
          <w:rFonts w:ascii="Arial" w:hAnsi="Arial" w:cs="Arial"/>
          <w:bCs/>
          <w:iCs/>
          <w:color w:val="000000"/>
          <w:lang w:eastAsia="x-none"/>
        </w:rPr>
        <w:t>7</w:t>
      </w:r>
      <w:r w:rsidRPr="00DC2B68">
        <w:rPr>
          <w:rFonts w:ascii="Arial" w:hAnsi="Arial" w:cs="Arial"/>
          <w:bCs/>
          <w:iCs/>
          <w:color w:val="000000"/>
          <w:lang w:val="x-none" w:eastAsia="x-none"/>
        </w:rPr>
        <w:t xml:space="preserve"> i </w:t>
      </w:r>
      <w:r w:rsidRPr="00DC2B68">
        <w:rPr>
          <w:rFonts w:ascii="Arial" w:hAnsi="Arial" w:cs="Arial"/>
          <w:bCs/>
          <w:iCs/>
          <w:color w:val="000000"/>
          <w:lang w:eastAsia="x-none"/>
        </w:rPr>
        <w:t xml:space="preserve">8 ustawy </w:t>
      </w:r>
      <w:proofErr w:type="spellStart"/>
      <w:r w:rsidRPr="00DC2B68">
        <w:rPr>
          <w:rFonts w:ascii="Arial" w:hAnsi="Arial" w:cs="Arial"/>
          <w:bCs/>
          <w:iCs/>
          <w:color w:val="000000"/>
          <w:lang w:eastAsia="x-none"/>
        </w:rPr>
        <w:t>Pzp</w:t>
      </w:r>
      <w:proofErr w:type="spellEnd"/>
      <w:r w:rsidRPr="00DC2B68">
        <w:rPr>
          <w:rFonts w:ascii="Arial" w:hAnsi="Arial" w:cs="Arial"/>
          <w:bCs/>
          <w:iCs/>
          <w:color w:val="000000"/>
          <w:lang w:eastAsia="x-none"/>
        </w:rPr>
        <w:t>.</w:t>
      </w:r>
    </w:p>
    <w:p w:rsidR="001B365B" w:rsidRPr="00DC2B68" w:rsidRDefault="001B365B" w:rsidP="00DC2B68">
      <w:pPr>
        <w:numPr>
          <w:ilvl w:val="0"/>
          <w:numId w:val="1"/>
        </w:numPr>
        <w:spacing w:line="360" w:lineRule="auto"/>
        <w:ind w:left="431" w:hanging="431"/>
        <w:jc w:val="both"/>
        <w:outlineLvl w:val="0"/>
        <w:rPr>
          <w:rFonts w:ascii="Arial" w:hAnsi="Arial" w:cs="Arial"/>
          <w:b/>
          <w:bCs/>
          <w:caps/>
          <w:kern w:val="32"/>
          <w:lang w:val="x-none" w:eastAsia="x-none"/>
        </w:rPr>
      </w:pPr>
      <w:bookmarkStart w:id="6" w:name="_Toc258314246"/>
      <w:r w:rsidRPr="00DC2B68">
        <w:rPr>
          <w:rFonts w:ascii="Arial" w:hAnsi="Arial" w:cs="Arial"/>
          <w:b/>
          <w:bCs/>
          <w:caps/>
          <w:kern w:val="32"/>
          <w:lang w:val="x-none" w:eastAsia="x-none"/>
        </w:rPr>
        <w:t>Termin wykonania zamówienia</w:t>
      </w:r>
      <w:bookmarkEnd w:id="6"/>
    </w:p>
    <w:p w:rsidR="001B365B" w:rsidRPr="00DC2B68" w:rsidRDefault="001B365B" w:rsidP="00DC2B68">
      <w:pPr>
        <w:tabs>
          <w:tab w:val="left" w:pos="708"/>
        </w:tabs>
        <w:spacing w:line="360" w:lineRule="auto"/>
        <w:ind w:left="426"/>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Zamówienie musi zostać zrealizowane w terminie: </w:t>
      </w:r>
      <w:r w:rsidR="00766F6F" w:rsidRPr="00DC2B68">
        <w:rPr>
          <w:rFonts w:ascii="Arial" w:hAnsi="Arial" w:cs="Arial"/>
          <w:b/>
          <w:bCs/>
          <w:iCs/>
          <w:color w:val="000000"/>
          <w:lang w:val="x-none" w:eastAsia="x-none"/>
        </w:rPr>
        <w:t>150 dni od daty udzielenia zamówienia</w:t>
      </w:r>
      <w:r w:rsidRPr="00DC2B68">
        <w:rPr>
          <w:rFonts w:ascii="Arial" w:hAnsi="Arial" w:cs="Arial"/>
          <w:bCs/>
          <w:iCs/>
          <w:color w:val="000000"/>
          <w:lang w:eastAsia="x-none"/>
        </w:rPr>
        <w:t>.</w:t>
      </w:r>
    </w:p>
    <w:p w:rsidR="001B365B" w:rsidRPr="00DC2B68" w:rsidRDefault="001B365B" w:rsidP="00DC2B68">
      <w:pPr>
        <w:numPr>
          <w:ilvl w:val="0"/>
          <w:numId w:val="1"/>
        </w:numPr>
        <w:spacing w:line="360" w:lineRule="auto"/>
        <w:ind w:left="431" w:hanging="431"/>
        <w:jc w:val="both"/>
        <w:outlineLvl w:val="0"/>
        <w:rPr>
          <w:rFonts w:ascii="Arial" w:hAnsi="Arial" w:cs="Arial"/>
          <w:b/>
          <w:bCs/>
          <w:caps/>
          <w:kern w:val="32"/>
          <w:lang w:val="x-none" w:eastAsia="x-none"/>
        </w:rPr>
      </w:pPr>
      <w:bookmarkStart w:id="7" w:name="_Toc258314247"/>
      <w:r w:rsidRPr="00DC2B68">
        <w:rPr>
          <w:rFonts w:ascii="Arial" w:hAnsi="Arial" w:cs="Arial"/>
          <w:b/>
          <w:bCs/>
          <w:caps/>
          <w:kern w:val="32"/>
          <w:lang w:eastAsia="x-none"/>
        </w:rPr>
        <w:lastRenderedPageBreak/>
        <w:t>Informacja o warunkach</w:t>
      </w:r>
      <w:r w:rsidRPr="00DC2B68">
        <w:rPr>
          <w:rFonts w:ascii="Arial" w:hAnsi="Arial" w:cs="Arial"/>
          <w:b/>
          <w:bCs/>
          <w:caps/>
          <w:kern w:val="32"/>
          <w:lang w:val="x-none" w:eastAsia="x-none"/>
        </w:rPr>
        <w:t xml:space="preserve"> udziału w postępowaniu</w:t>
      </w:r>
      <w:bookmarkEnd w:id="7"/>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O udzielenie zamówienia mogą ubiegać się</w:t>
      </w:r>
      <w:r w:rsidRPr="00DC2B68">
        <w:rPr>
          <w:rFonts w:ascii="Arial" w:hAnsi="Arial" w:cs="Arial"/>
          <w:bCs/>
          <w:iCs/>
          <w:color w:val="000000"/>
          <w:lang w:eastAsia="x-none"/>
        </w:rPr>
        <w:t xml:space="preserve"> Wykonawcy</w:t>
      </w:r>
      <w:r w:rsidRPr="00DC2B68">
        <w:rPr>
          <w:rFonts w:ascii="Arial" w:hAnsi="Arial" w:cs="Arial"/>
          <w:bCs/>
          <w:iCs/>
          <w:color w:val="000000"/>
          <w:lang w:val="x-none" w:eastAsia="x-none"/>
        </w:rPr>
        <w:t>, którzy nie podlegają wykluczeniu oraz spełniają warunki</w:t>
      </w:r>
      <w:r w:rsidRPr="00DC2B68">
        <w:rPr>
          <w:rFonts w:ascii="Arial" w:hAnsi="Arial" w:cs="Arial"/>
          <w:bCs/>
          <w:iCs/>
          <w:color w:val="000000"/>
          <w:lang w:eastAsia="x-none"/>
        </w:rPr>
        <w:t xml:space="preserve"> udziału w postępowaniu</w:t>
      </w:r>
      <w:r w:rsidRPr="00DC2B68">
        <w:rPr>
          <w:rFonts w:ascii="Arial" w:hAnsi="Arial" w:cs="Arial"/>
          <w:bCs/>
          <w:iCs/>
          <w:color w:val="000000"/>
          <w:lang w:val="x-none" w:eastAsia="x-none"/>
        </w:rPr>
        <w:t xml:space="preserve"> i wymagania określone w niniejszej </w:t>
      </w:r>
      <w:r w:rsidRPr="00DC2B68">
        <w:rPr>
          <w:rFonts w:ascii="Arial" w:hAnsi="Arial" w:cs="Arial"/>
          <w:bCs/>
          <w:iCs/>
          <w:color w:val="000000"/>
          <w:lang w:eastAsia="x-none"/>
        </w:rPr>
        <w:t>SWZ</w:t>
      </w:r>
      <w:r w:rsidRPr="00DC2B68">
        <w:rPr>
          <w:rFonts w:ascii="Arial" w:hAnsi="Arial" w:cs="Arial"/>
          <w:bCs/>
          <w:iCs/>
          <w:color w:val="000000"/>
          <w:lang w:val="x-none" w:eastAsia="x-none"/>
        </w:rPr>
        <w:t>.</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Zamawiający, na podstawie art. 112 ustawy </w:t>
      </w:r>
      <w:proofErr w:type="spellStart"/>
      <w:r w:rsidRPr="00DC2B68">
        <w:rPr>
          <w:rFonts w:ascii="Arial" w:hAnsi="Arial" w:cs="Arial"/>
          <w:bCs/>
          <w:iCs/>
          <w:color w:val="000000"/>
          <w:lang w:val="x-none" w:eastAsia="x-none"/>
        </w:rPr>
        <w:t>Pzp</w:t>
      </w:r>
      <w:proofErr w:type="spellEnd"/>
      <w:r w:rsidRPr="00DC2B68">
        <w:rPr>
          <w:rFonts w:ascii="Arial" w:hAnsi="Arial" w:cs="Arial"/>
          <w:bCs/>
          <w:iCs/>
          <w:color w:val="000000"/>
          <w:lang w:val="x-none" w:eastAsia="x-none"/>
        </w:rPr>
        <w:t xml:space="preserve"> określa następujące warunki udziału w postępowaniu:</w:t>
      </w:r>
    </w:p>
    <w:p w:rsidR="00766F6F" w:rsidRPr="00DC2B68" w:rsidRDefault="00766F6F" w:rsidP="00DC2B68">
      <w:pPr>
        <w:tabs>
          <w:tab w:val="left" w:pos="708"/>
        </w:tabs>
        <w:spacing w:line="360" w:lineRule="auto"/>
        <w:ind w:left="680"/>
        <w:jc w:val="both"/>
        <w:outlineLvl w:val="1"/>
        <w:rPr>
          <w:rFonts w:ascii="Arial" w:hAnsi="Arial" w:cs="Arial"/>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766F6F" w:rsidRPr="00DC2B68" w:rsidTr="00444EF5">
        <w:tc>
          <w:tcPr>
            <w:tcW w:w="720" w:type="dxa"/>
            <w:tcBorders>
              <w:top w:val="single" w:sz="4" w:space="0" w:color="auto"/>
              <w:left w:val="single" w:sz="4" w:space="0" w:color="auto"/>
              <w:bottom w:val="single" w:sz="4" w:space="0" w:color="auto"/>
              <w:right w:val="single" w:sz="4" w:space="0" w:color="auto"/>
            </w:tcBorders>
            <w:vAlign w:val="center"/>
            <w:hideMark/>
          </w:tcPr>
          <w:p w:rsidR="00766F6F" w:rsidRPr="00DC2B68" w:rsidRDefault="00766F6F" w:rsidP="00DC2B68">
            <w:pPr>
              <w:spacing w:line="360" w:lineRule="auto"/>
              <w:jc w:val="center"/>
              <w:rPr>
                <w:rFonts w:ascii="Arial" w:hAnsi="Arial" w:cs="Arial"/>
                <w:b/>
              </w:rPr>
            </w:pPr>
            <w:r w:rsidRPr="00DC2B68">
              <w:rPr>
                <w:rFonts w:ascii="Arial" w:hAnsi="Arial" w:cs="Arial"/>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766F6F" w:rsidRPr="00DC2B68" w:rsidRDefault="00766F6F" w:rsidP="00DC2B68">
            <w:pPr>
              <w:spacing w:line="360" w:lineRule="auto"/>
              <w:rPr>
                <w:rFonts w:ascii="Arial" w:hAnsi="Arial" w:cs="Arial"/>
              </w:rPr>
            </w:pPr>
            <w:r w:rsidRPr="00DC2B68">
              <w:rPr>
                <w:rFonts w:ascii="Arial" w:hAnsi="Arial" w:cs="Arial"/>
                <w:b/>
              </w:rPr>
              <w:t>Warunki udziału w postępowaniu</w:t>
            </w:r>
          </w:p>
        </w:tc>
      </w:tr>
      <w:tr w:rsidR="00766F6F" w:rsidRPr="00DC2B68" w:rsidTr="00444EF5">
        <w:tc>
          <w:tcPr>
            <w:tcW w:w="720"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center"/>
              <w:rPr>
                <w:rFonts w:ascii="Arial" w:hAnsi="Arial" w:cs="Arial"/>
              </w:rPr>
            </w:pPr>
            <w:r w:rsidRPr="00DC2B68">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both"/>
              <w:rPr>
                <w:rFonts w:ascii="Arial" w:hAnsi="Arial" w:cs="Arial"/>
                <w:b/>
                <w:bCs/>
              </w:rPr>
            </w:pPr>
            <w:r w:rsidRPr="00DC2B68">
              <w:rPr>
                <w:rFonts w:ascii="Arial" w:hAnsi="Arial" w:cs="Arial"/>
                <w:b/>
                <w:bCs/>
              </w:rPr>
              <w:t>Zdolność techniczna lub zawodowa</w:t>
            </w:r>
          </w:p>
          <w:p w:rsidR="00766F6F" w:rsidRPr="00DC2B68" w:rsidRDefault="00766F6F" w:rsidP="00DC2B68">
            <w:pPr>
              <w:spacing w:line="360" w:lineRule="auto"/>
              <w:jc w:val="both"/>
              <w:rPr>
                <w:rFonts w:ascii="Arial" w:hAnsi="Arial" w:cs="Arial"/>
              </w:rPr>
            </w:pPr>
            <w:r w:rsidRPr="00DC2B68">
              <w:rPr>
                <w:rFonts w:ascii="Arial" w:hAnsi="Arial" w:cs="Arial"/>
              </w:rPr>
              <w:t xml:space="preserve">O udzielenie zamówienia publicznego mogą ubiegać się wykonawcy, którzy spełniają warunki, dotyczące  zdolności technicznej lub zawodowej. </w:t>
            </w:r>
          </w:p>
          <w:p w:rsidR="00766F6F" w:rsidRPr="00DC2B68" w:rsidRDefault="00766F6F" w:rsidP="00DC2B68">
            <w:pPr>
              <w:spacing w:line="360" w:lineRule="auto"/>
              <w:jc w:val="both"/>
              <w:rPr>
                <w:rFonts w:ascii="Arial" w:hAnsi="Arial" w:cs="Arial"/>
              </w:rPr>
            </w:pPr>
            <w:r w:rsidRPr="00DC2B68">
              <w:rPr>
                <w:rFonts w:ascii="Arial" w:hAnsi="Arial" w:cs="Arial"/>
              </w:rPr>
              <w:t>Zamawiający uzna warunek za spełniony jeżeli wykonawca wykaże, że w ciągu ostatnich 5 lat przed upływem terminu składania ofert, a jeżeli okres prowadzenia działalności jest krótszy - w tym okresie, należycie wykonał minimum jedno zamówienie na roboty budowlane, obejmujące zakresem: wybudowanie lub przystosowanie budynku lub jego części, do potrzeb centrum przetwarzania danych. Wymagane jest aby ww. prace obejmowały wykonanie - dostawę, montaż i uruchomienie, konfigurację:</w:t>
            </w:r>
          </w:p>
          <w:p w:rsidR="00766F6F" w:rsidRPr="00DC2B68" w:rsidRDefault="00DC2B68" w:rsidP="00DC2B68">
            <w:pPr>
              <w:spacing w:line="360" w:lineRule="auto"/>
              <w:jc w:val="both"/>
              <w:rPr>
                <w:rFonts w:ascii="Arial" w:hAnsi="Arial" w:cs="Arial"/>
              </w:rPr>
            </w:pPr>
            <w:r>
              <w:rPr>
                <w:rFonts w:ascii="Arial" w:hAnsi="Arial" w:cs="Arial"/>
              </w:rPr>
              <w:t>-</w:t>
            </w:r>
            <w:r w:rsidR="00766F6F" w:rsidRPr="00DC2B68">
              <w:rPr>
                <w:rFonts w:ascii="Arial" w:hAnsi="Arial" w:cs="Arial"/>
              </w:rPr>
              <w:tab/>
              <w:t>kiosku serwerowego wraz z wykonaniem dedykowanego zasilania do kiosku,</w:t>
            </w:r>
          </w:p>
          <w:p w:rsidR="00766F6F" w:rsidRPr="00DC2B68" w:rsidRDefault="00DC2B68" w:rsidP="00DC2B68">
            <w:pPr>
              <w:spacing w:line="360" w:lineRule="auto"/>
              <w:jc w:val="both"/>
              <w:rPr>
                <w:rFonts w:ascii="Arial" w:hAnsi="Arial" w:cs="Arial"/>
              </w:rPr>
            </w:pPr>
            <w:r>
              <w:rPr>
                <w:rFonts w:ascii="Arial" w:hAnsi="Arial" w:cs="Arial"/>
              </w:rPr>
              <w:t>-</w:t>
            </w:r>
            <w:r w:rsidR="00766F6F" w:rsidRPr="00DC2B68">
              <w:rPr>
                <w:rFonts w:ascii="Arial" w:hAnsi="Arial" w:cs="Arial"/>
              </w:rPr>
              <w:tab/>
              <w:t>systemu dystrybucji i monitorowania zasilania,</w:t>
            </w:r>
          </w:p>
          <w:p w:rsidR="00766F6F" w:rsidRPr="00DC2B68" w:rsidRDefault="00DC2B68" w:rsidP="00DC2B68">
            <w:pPr>
              <w:spacing w:line="360" w:lineRule="auto"/>
              <w:jc w:val="both"/>
              <w:rPr>
                <w:rFonts w:ascii="Arial" w:hAnsi="Arial" w:cs="Arial"/>
              </w:rPr>
            </w:pPr>
            <w:r>
              <w:rPr>
                <w:rFonts w:ascii="Arial" w:hAnsi="Arial" w:cs="Arial"/>
              </w:rPr>
              <w:t>-</w:t>
            </w:r>
            <w:r w:rsidR="00766F6F" w:rsidRPr="00DC2B68">
              <w:rPr>
                <w:rFonts w:ascii="Arial" w:hAnsi="Arial" w:cs="Arial"/>
              </w:rPr>
              <w:tab/>
              <w:t>robót sanitarnych w tym z zastosowaniem agregatów chłodniczych w technologii In-</w:t>
            </w:r>
            <w:proofErr w:type="spellStart"/>
            <w:r w:rsidR="00766F6F" w:rsidRPr="00DC2B68">
              <w:rPr>
                <w:rFonts w:ascii="Arial" w:hAnsi="Arial" w:cs="Arial"/>
              </w:rPr>
              <w:t>row</w:t>
            </w:r>
            <w:proofErr w:type="spellEnd"/>
            <w:r w:rsidR="00766F6F" w:rsidRPr="00DC2B68">
              <w:rPr>
                <w:rFonts w:ascii="Arial" w:hAnsi="Arial" w:cs="Arial"/>
              </w:rPr>
              <w:t xml:space="preserve"> wraz z ze sterowaniem i osprzętem,</w:t>
            </w:r>
          </w:p>
          <w:p w:rsidR="00766F6F" w:rsidRPr="00DC2B68" w:rsidRDefault="00DC2B68" w:rsidP="00DC2B68">
            <w:pPr>
              <w:spacing w:line="360" w:lineRule="auto"/>
              <w:jc w:val="both"/>
              <w:rPr>
                <w:rFonts w:ascii="Arial" w:hAnsi="Arial" w:cs="Arial"/>
              </w:rPr>
            </w:pPr>
            <w:r>
              <w:rPr>
                <w:rFonts w:ascii="Arial" w:hAnsi="Arial" w:cs="Arial"/>
              </w:rPr>
              <w:t>-</w:t>
            </w:r>
            <w:r w:rsidR="00766F6F" w:rsidRPr="00DC2B68">
              <w:rPr>
                <w:rFonts w:ascii="Arial" w:hAnsi="Arial" w:cs="Arial"/>
              </w:rPr>
              <w:tab/>
              <w:t>sieci teleinformatycznej w ramach centrum danych,</w:t>
            </w:r>
          </w:p>
          <w:p w:rsidR="00766F6F" w:rsidRPr="00DC2B68" w:rsidRDefault="00DC2B68" w:rsidP="00DC2B68">
            <w:pPr>
              <w:spacing w:line="360" w:lineRule="auto"/>
              <w:jc w:val="both"/>
              <w:rPr>
                <w:rFonts w:ascii="Arial" w:hAnsi="Arial" w:cs="Arial"/>
              </w:rPr>
            </w:pPr>
            <w:r>
              <w:rPr>
                <w:rFonts w:ascii="Arial" w:hAnsi="Arial" w:cs="Arial"/>
              </w:rPr>
              <w:t>-</w:t>
            </w:r>
            <w:r w:rsidR="00766F6F" w:rsidRPr="00DC2B68">
              <w:rPr>
                <w:rFonts w:ascii="Arial" w:hAnsi="Arial" w:cs="Arial"/>
              </w:rPr>
              <w:tab/>
              <w:t>zasilania awaryjnego składającego się min. z 2 UPS pracujących w układzie równoległym o mocy min 35kV</w:t>
            </w:r>
          </w:p>
          <w:p w:rsidR="00766F6F" w:rsidRPr="00DC2B68" w:rsidRDefault="00DC2B68" w:rsidP="00DC2B68">
            <w:pPr>
              <w:spacing w:line="360" w:lineRule="auto"/>
              <w:jc w:val="both"/>
              <w:rPr>
                <w:rFonts w:ascii="Arial" w:hAnsi="Arial" w:cs="Arial"/>
              </w:rPr>
            </w:pPr>
            <w:r>
              <w:rPr>
                <w:rFonts w:ascii="Arial" w:hAnsi="Arial" w:cs="Arial"/>
              </w:rPr>
              <w:t>-</w:t>
            </w:r>
            <w:r w:rsidR="00766F6F" w:rsidRPr="00DC2B68">
              <w:rPr>
                <w:rFonts w:ascii="Arial" w:hAnsi="Arial" w:cs="Arial"/>
              </w:rPr>
              <w:tab/>
              <w:t>zasilania zapasowego w postaci agregatu prądotwórczego lub zapasowego przyłącza elektrycznego,</w:t>
            </w:r>
          </w:p>
          <w:p w:rsidR="00766F6F" w:rsidRPr="00DC2B68" w:rsidRDefault="00DC2B68" w:rsidP="00DC2B68">
            <w:pPr>
              <w:spacing w:line="360" w:lineRule="auto"/>
              <w:jc w:val="both"/>
              <w:rPr>
                <w:rFonts w:ascii="Arial" w:hAnsi="Arial" w:cs="Arial"/>
              </w:rPr>
            </w:pPr>
            <w:r>
              <w:rPr>
                <w:rFonts w:ascii="Arial" w:hAnsi="Arial" w:cs="Arial"/>
              </w:rPr>
              <w:t>-</w:t>
            </w:r>
            <w:r w:rsidR="00766F6F" w:rsidRPr="00DC2B68">
              <w:rPr>
                <w:rFonts w:ascii="Arial" w:hAnsi="Arial" w:cs="Arial"/>
              </w:rPr>
              <w:tab/>
              <w:t>systemu monitoringu parametrów środowiskowych,</w:t>
            </w:r>
          </w:p>
          <w:p w:rsidR="00766F6F" w:rsidRPr="00DC2B68" w:rsidRDefault="00DC2B68" w:rsidP="00DC2B68">
            <w:pPr>
              <w:spacing w:line="360" w:lineRule="auto"/>
              <w:jc w:val="both"/>
              <w:rPr>
                <w:rFonts w:ascii="Arial" w:hAnsi="Arial" w:cs="Arial"/>
              </w:rPr>
            </w:pPr>
            <w:r>
              <w:rPr>
                <w:rFonts w:ascii="Arial" w:hAnsi="Arial" w:cs="Arial"/>
              </w:rPr>
              <w:t>-</w:t>
            </w:r>
            <w:r w:rsidR="00766F6F" w:rsidRPr="00DC2B68">
              <w:rPr>
                <w:rFonts w:ascii="Arial" w:hAnsi="Arial" w:cs="Arial"/>
              </w:rPr>
              <w:tab/>
              <w:t xml:space="preserve">systemu </w:t>
            </w:r>
            <w:proofErr w:type="spellStart"/>
            <w:r w:rsidR="00766F6F" w:rsidRPr="00DC2B68">
              <w:rPr>
                <w:rFonts w:ascii="Arial" w:hAnsi="Arial" w:cs="Arial"/>
              </w:rPr>
              <w:t>ppoż</w:t>
            </w:r>
            <w:proofErr w:type="spellEnd"/>
            <w:r w:rsidR="00766F6F" w:rsidRPr="00DC2B68">
              <w:rPr>
                <w:rFonts w:ascii="Arial" w:hAnsi="Arial" w:cs="Arial"/>
              </w:rPr>
              <w:t>,</w:t>
            </w:r>
          </w:p>
          <w:p w:rsidR="00766F6F" w:rsidRDefault="00DC2B68" w:rsidP="00DC2B68">
            <w:pPr>
              <w:spacing w:line="360" w:lineRule="auto"/>
              <w:jc w:val="both"/>
              <w:rPr>
                <w:rFonts w:ascii="Arial" w:hAnsi="Arial" w:cs="Arial"/>
              </w:rPr>
            </w:pPr>
            <w:r>
              <w:rPr>
                <w:rFonts w:ascii="Arial" w:hAnsi="Arial" w:cs="Arial"/>
              </w:rPr>
              <w:t>-</w:t>
            </w:r>
            <w:r w:rsidR="00766F6F" w:rsidRPr="00DC2B68">
              <w:rPr>
                <w:rFonts w:ascii="Arial" w:hAnsi="Arial" w:cs="Arial"/>
              </w:rPr>
              <w:tab/>
              <w:t>dostawa i montaż przełączników sieciowych top-of-</w:t>
            </w:r>
            <w:proofErr w:type="spellStart"/>
            <w:r w:rsidR="00766F6F" w:rsidRPr="00DC2B68">
              <w:rPr>
                <w:rFonts w:ascii="Arial" w:hAnsi="Arial" w:cs="Arial"/>
              </w:rPr>
              <w:t>rack</w:t>
            </w:r>
            <w:proofErr w:type="spellEnd"/>
            <w:r w:rsidR="00766F6F" w:rsidRPr="00DC2B68">
              <w:rPr>
                <w:rFonts w:ascii="Arial" w:hAnsi="Arial" w:cs="Arial"/>
              </w:rPr>
              <w:t>,</w:t>
            </w:r>
          </w:p>
          <w:p w:rsidR="00DC2B68" w:rsidRPr="00DC2B68" w:rsidRDefault="00DC2B68" w:rsidP="00DC2B68">
            <w:pPr>
              <w:spacing w:line="360" w:lineRule="auto"/>
              <w:jc w:val="both"/>
              <w:rPr>
                <w:rFonts w:ascii="Arial" w:hAnsi="Arial" w:cs="Arial"/>
              </w:rPr>
            </w:pPr>
          </w:p>
          <w:p w:rsidR="00DC2B68" w:rsidRDefault="00766F6F" w:rsidP="00DC2B68">
            <w:pPr>
              <w:spacing w:line="360" w:lineRule="auto"/>
              <w:jc w:val="both"/>
              <w:rPr>
                <w:rFonts w:ascii="Arial" w:hAnsi="Arial" w:cs="Arial"/>
              </w:rPr>
            </w:pPr>
            <w:r w:rsidRPr="00DC2B68">
              <w:rPr>
                <w:rFonts w:ascii="Arial" w:hAnsi="Arial" w:cs="Arial"/>
              </w:rPr>
              <w:t xml:space="preserve">a wartość zrealizowanego zakresu zamówienia jw. </w:t>
            </w:r>
          </w:p>
          <w:p w:rsidR="00766F6F" w:rsidRPr="00DC2B68" w:rsidRDefault="00766F6F" w:rsidP="00DC2B68">
            <w:pPr>
              <w:spacing w:line="360" w:lineRule="auto"/>
              <w:jc w:val="both"/>
              <w:rPr>
                <w:rFonts w:ascii="Arial" w:hAnsi="Arial" w:cs="Arial"/>
              </w:rPr>
            </w:pPr>
            <w:r w:rsidRPr="00DC2B68">
              <w:rPr>
                <w:rFonts w:ascii="Arial" w:hAnsi="Arial" w:cs="Arial"/>
              </w:rPr>
              <w:t>wynosiła min. 3 000 000 zł brutto.</w:t>
            </w:r>
          </w:p>
          <w:p w:rsidR="00766F6F" w:rsidRPr="00DC2B68" w:rsidRDefault="00766F6F" w:rsidP="00DC2B68">
            <w:pPr>
              <w:spacing w:line="360" w:lineRule="auto"/>
              <w:jc w:val="both"/>
              <w:rPr>
                <w:rFonts w:ascii="Arial" w:hAnsi="Arial" w:cs="Arial"/>
              </w:rPr>
            </w:pPr>
            <w:r w:rsidRPr="00DC2B68">
              <w:rPr>
                <w:rFonts w:ascii="Arial" w:hAnsi="Arial" w:cs="Arial"/>
              </w:rPr>
              <w:t>Definicje:</w:t>
            </w:r>
          </w:p>
          <w:p w:rsidR="00766F6F" w:rsidRPr="00DC2B68" w:rsidRDefault="00766F6F" w:rsidP="00DC2B68">
            <w:pPr>
              <w:spacing w:line="360" w:lineRule="auto"/>
              <w:jc w:val="both"/>
              <w:rPr>
                <w:rFonts w:ascii="Arial" w:hAnsi="Arial" w:cs="Arial"/>
              </w:rPr>
            </w:pPr>
            <w:r w:rsidRPr="00DC2B68">
              <w:rPr>
                <w:rFonts w:ascii="Arial" w:hAnsi="Arial" w:cs="Arial"/>
              </w:rPr>
              <w:t xml:space="preserve">Przez </w:t>
            </w:r>
            <w:bookmarkStart w:id="8" w:name="_GoBack"/>
            <w:r w:rsidRPr="00BE71DE">
              <w:rPr>
                <w:rFonts w:ascii="Arial" w:hAnsi="Arial" w:cs="Arial"/>
                <w:b/>
              </w:rPr>
              <w:t>kiosk</w:t>
            </w:r>
            <w:bookmarkEnd w:id="8"/>
            <w:r w:rsidRPr="00DC2B68">
              <w:rPr>
                <w:rFonts w:ascii="Arial" w:hAnsi="Arial" w:cs="Arial"/>
              </w:rPr>
              <w:t xml:space="preserve"> Zamawiający rozumie wydzieloną przestrzeń składającą się z minimum:</w:t>
            </w:r>
          </w:p>
          <w:p w:rsidR="00766F6F" w:rsidRPr="00DC2B68" w:rsidRDefault="00DC2B68" w:rsidP="00DC2B68">
            <w:pPr>
              <w:spacing w:line="360" w:lineRule="auto"/>
              <w:jc w:val="both"/>
              <w:rPr>
                <w:rFonts w:ascii="Arial" w:hAnsi="Arial" w:cs="Arial"/>
              </w:rPr>
            </w:pPr>
            <w:r>
              <w:rPr>
                <w:rFonts w:ascii="Arial" w:hAnsi="Arial" w:cs="Arial"/>
              </w:rPr>
              <w:t>-</w:t>
            </w:r>
            <w:r w:rsidR="00766F6F" w:rsidRPr="00DC2B68">
              <w:rPr>
                <w:rFonts w:ascii="Arial" w:hAnsi="Arial" w:cs="Arial"/>
              </w:rPr>
              <w:tab/>
              <w:t>10 szaf serwerowych służących do montażu serwerów i urządzeń aktywnych,</w:t>
            </w:r>
          </w:p>
          <w:p w:rsidR="00766F6F" w:rsidRPr="00DC2B68" w:rsidRDefault="00DC2B68" w:rsidP="00DC2B68">
            <w:pPr>
              <w:spacing w:line="360" w:lineRule="auto"/>
              <w:jc w:val="both"/>
              <w:rPr>
                <w:rFonts w:ascii="Arial" w:hAnsi="Arial" w:cs="Arial"/>
              </w:rPr>
            </w:pPr>
            <w:r>
              <w:rPr>
                <w:rFonts w:ascii="Arial" w:hAnsi="Arial" w:cs="Arial"/>
              </w:rPr>
              <w:t>-</w:t>
            </w:r>
            <w:r w:rsidR="00766F6F" w:rsidRPr="00DC2B68">
              <w:rPr>
                <w:rFonts w:ascii="Arial" w:hAnsi="Arial" w:cs="Arial"/>
              </w:rPr>
              <w:tab/>
              <w:t>systemu klimatyzacji in-</w:t>
            </w:r>
            <w:proofErr w:type="spellStart"/>
            <w:r w:rsidR="00766F6F" w:rsidRPr="00DC2B68">
              <w:rPr>
                <w:rFonts w:ascii="Arial" w:hAnsi="Arial" w:cs="Arial"/>
              </w:rPr>
              <w:t>row</w:t>
            </w:r>
            <w:proofErr w:type="spellEnd"/>
            <w:r w:rsidR="00766F6F" w:rsidRPr="00DC2B68">
              <w:rPr>
                <w:rFonts w:ascii="Arial" w:hAnsi="Arial" w:cs="Arial"/>
              </w:rPr>
              <w:t xml:space="preserve"> z zimnym lub gorącym korytarzem,</w:t>
            </w:r>
          </w:p>
          <w:p w:rsidR="00766F6F" w:rsidRPr="00DC2B68" w:rsidRDefault="00DC2B68" w:rsidP="00DC2B68">
            <w:pPr>
              <w:spacing w:line="360" w:lineRule="auto"/>
              <w:jc w:val="both"/>
              <w:rPr>
                <w:rFonts w:ascii="Arial" w:hAnsi="Arial" w:cs="Arial"/>
              </w:rPr>
            </w:pPr>
            <w:r>
              <w:rPr>
                <w:rFonts w:ascii="Arial" w:hAnsi="Arial" w:cs="Arial"/>
              </w:rPr>
              <w:t>-</w:t>
            </w:r>
            <w:r w:rsidR="00766F6F" w:rsidRPr="00DC2B68">
              <w:rPr>
                <w:rFonts w:ascii="Arial" w:hAnsi="Arial" w:cs="Arial"/>
              </w:rPr>
              <w:tab/>
              <w:t>zasilaniem awaryjnym UPS,</w:t>
            </w:r>
          </w:p>
          <w:p w:rsidR="00766F6F" w:rsidRPr="00DC2B68" w:rsidRDefault="00DC2B68" w:rsidP="00DC2B68">
            <w:pPr>
              <w:spacing w:line="360" w:lineRule="auto"/>
              <w:jc w:val="both"/>
              <w:rPr>
                <w:rFonts w:ascii="Arial" w:hAnsi="Arial" w:cs="Arial"/>
              </w:rPr>
            </w:pPr>
            <w:r>
              <w:rPr>
                <w:rFonts w:ascii="Arial" w:hAnsi="Arial" w:cs="Arial"/>
              </w:rPr>
              <w:t>-</w:t>
            </w:r>
            <w:r w:rsidR="00766F6F" w:rsidRPr="00DC2B68">
              <w:rPr>
                <w:rFonts w:ascii="Arial" w:hAnsi="Arial" w:cs="Arial"/>
              </w:rPr>
              <w:tab/>
              <w:t>dedykowanym okablowaniem strukturalnym,</w:t>
            </w:r>
          </w:p>
          <w:p w:rsidR="00766F6F" w:rsidRPr="00DC2B68" w:rsidRDefault="00DC2B68" w:rsidP="00DC2B68">
            <w:pPr>
              <w:spacing w:line="360" w:lineRule="auto"/>
              <w:jc w:val="both"/>
              <w:rPr>
                <w:rFonts w:ascii="Arial" w:hAnsi="Arial" w:cs="Arial"/>
              </w:rPr>
            </w:pPr>
            <w:r>
              <w:rPr>
                <w:rFonts w:ascii="Arial" w:hAnsi="Arial" w:cs="Arial"/>
              </w:rPr>
              <w:t>-</w:t>
            </w:r>
            <w:r w:rsidR="00766F6F" w:rsidRPr="00DC2B68">
              <w:rPr>
                <w:rFonts w:ascii="Arial" w:hAnsi="Arial" w:cs="Arial"/>
              </w:rPr>
              <w:tab/>
              <w:t>systemem monitoringu środowiska i zasilania,</w:t>
            </w:r>
          </w:p>
          <w:p w:rsidR="00766F6F" w:rsidRPr="00DC2B68" w:rsidRDefault="00DC2B68" w:rsidP="00DC2B68">
            <w:pPr>
              <w:spacing w:line="360" w:lineRule="auto"/>
              <w:jc w:val="both"/>
              <w:rPr>
                <w:rFonts w:ascii="Arial" w:hAnsi="Arial" w:cs="Arial"/>
              </w:rPr>
            </w:pPr>
            <w:r>
              <w:rPr>
                <w:rFonts w:ascii="Arial" w:hAnsi="Arial" w:cs="Arial"/>
              </w:rPr>
              <w:t>-</w:t>
            </w:r>
            <w:r w:rsidR="00766F6F" w:rsidRPr="00DC2B68">
              <w:rPr>
                <w:rFonts w:ascii="Arial" w:hAnsi="Arial" w:cs="Arial"/>
              </w:rPr>
              <w:tab/>
              <w:t>systemem ppoż.</w:t>
            </w:r>
          </w:p>
          <w:p w:rsidR="00766F6F" w:rsidRPr="00DC2B68" w:rsidRDefault="00766F6F" w:rsidP="00DC2B68">
            <w:pPr>
              <w:spacing w:line="360" w:lineRule="auto"/>
              <w:jc w:val="both"/>
              <w:rPr>
                <w:rFonts w:ascii="Arial" w:hAnsi="Arial" w:cs="Arial"/>
              </w:rPr>
            </w:pPr>
            <w:r w:rsidRPr="00DC2B68">
              <w:rPr>
                <w:rFonts w:ascii="Arial" w:hAnsi="Arial" w:cs="Arial"/>
                <w:b/>
              </w:rPr>
              <w:t>Centrum przetwarzania danych</w:t>
            </w:r>
            <w:r w:rsidRPr="00DC2B68">
              <w:rPr>
                <w:rFonts w:ascii="Arial" w:hAnsi="Arial" w:cs="Arial"/>
              </w:rPr>
              <w:t xml:space="preserve"> (centrum danych, ośrodek przetwarzania danych z angielskiego data </w:t>
            </w:r>
            <w:proofErr w:type="spellStart"/>
            <w:r w:rsidRPr="00DC2B68">
              <w:rPr>
                <w:rFonts w:ascii="Arial" w:hAnsi="Arial" w:cs="Arial"/>
              </w:rPr>
              <w:t>center</w:t>
            </w:r>
            <w:proofErr w:type="spellEnd"/>
            <w:r w:rsidRPr="00DC2B68">
              <w:rPr>
                <w:rFonts w:ascii="Arial" w:hAnsi="Arial" w:cs="Arial"/>
              </w:rPr>
              <w:t>) jest budynkiem lub jego częścią, która składa się z serwerowni oraz pomieszczeń wspierających jej funkcjonalność - zgodnie z definicją normy ANSI/TIA-942 (</w:t>
            </w:r>
            <w:proofErr w:type="spellStart"/>
            <w:r w:rsidRPr="00DC2B68">
              <w:rPr>
                <w:rFonts w:ascii="Arial" w:hAnsi="Arial" w:cs="Arial"/>
              </w:rPr>
              <w:t>Telecommunications</w:t>
            </w:r>
            <w:proofErr w:type="spellEnd"/>
            <w:r w:rsidRPr="00DC2B68">
              <w:rPr>
                <w:rFonts w:ascii="Arial" w:hAnsi="Arial" w:cs="Arial"/>
              </w:rPr>
              <w:t xml:space="preserve"> </w:t>
            </w:r>
            <w:proofErr w:type="spellStart"/>
            <w:r w:rsidRPr="00DC2B68">
              <w:rPr>
                <w:rFonts w:ascii="Arial" w:hAnsi="Arial" w:cs="Arial"/>
              </w:rPr>
              <w:t>Infrastructure</w:t>
            </w:r>
            <w:proofErr w:type="spellEnd"/>
            <w:r w:rsidRPr="00DC2B68">
              <w:rPr>
                <w:rFonts w:ascii="Arial" w:hAnsi="Arial" w:cs="Arial"/>
              </w:rPr>
              <w:t xml:space="preserve"> Standard for Data </w:t>
            </w:r>
            <w:proofErr w:type="spellStart"/>
            <w:r w:rsidRPr="00DC2B68">
              <w:rPr>
                <w:rFonts w:ascii="Arial" w:hAnsi="Arial" w:cs="Arial"/>
              </w:rPr>
              <w:t>Centers</w:t>
            </w:r>
            <w:proofErr w:type="spellEnd"/>
            <w:r w:rsidRPr="00DC2B68">
              <w:rPr>
                <w:rFonts w:ascii="Arial" w:hAnsi="Arial" w:cs="Arial"/>
              </w:rPr>
              <w:t>).</w:t>
            </w:r>
          </w:p>
          <w:p w:rsidR="00766F6F" w:rsidRPr="00DC2B68" w:rsidRDefault="00766F6F" w:rsidP="00DC2B68">
            <w:pPr>
              <w:spacing w:line="360" w:lineRule="auto"/>
              <w:jc w:val="both"/>
              <w:rPr>
                <w:rFonts w:ascii="Arial" w:hAnsi="Arial" w:cs="Arial"/>
              </w:rPr>
            </w:pPr>
            <w:r w:rsidRPr="00DC2B68">
              <w:rPr>
                <w:rFonts w:ascii="Arial" w:hAnsi="Arial" w:cs="Arial"/>
                <w:b/>
              </w:rPr>
              <w:t>Sieć teletechniczna w Centrum przetwarzania danych</w:t>
            </w:r>
            <w:r w:rsidRPr="00DC2B68">
              <w:rPr>
                <w:rFonts w:ascii="Arial" w:hAnsi="Arial" w:cs="Arial"/>
              </w:rPr>
              <w:t xml:space="preserve"> musiała być zaprojektowana i wykonana z uwzględnieniem specyfiki serwerowni, tzn. uwzględniać połączenia miedziane w minimum kategorii 6 oraz łącza światłowodowe między szafami w kiosku.</w:t>
            </w:r>
          </w:p>
          <w:p w:rsidR="00766F6F" w:rsidRPr="00DC2B68" w:rsidRDefault="00766F6F" w:rsidP="00DC2B68">
            <w:pPr>
              <w:spacing w:line="360" w:lineRule="auto"/>
              <w:jc w:val="both"/>
              <w:rPr>
                <w:rFonts w:ascii="Arial" w:hAnsi="Arial" w:cs="Arial"/>
              </w:rPr>
            </w:pPr>
            <w:r w:rsidRPr="00DC2B68">
              <w:rPr>
                <w:rFonts w:ascii="Arial" w:hAnsi="Arial" w:cs="Arial"/>
                <w:b/>
              </w:rPr>
              <w:t xml:space="preserve">System dystrybucji i monitorowania zasilania </w:t>
            </w:r>
            <w:r w:rsidRPr="00DC2B68">
              <w:rPr>
                <w:rFonts w:ascii="Arial" w:hAnsi="Arial" w:cs="Arial"/>
              </w:rPr>
              <w:t>musiał posiadać co najmniej funkcje pozwalające na monitorowanie w sposób ciągły i alarmowanie o zaistniałych sytuacjach awaryjnych związanych z: napięciem zasilania, obciążeniem prądowym, zużyciem energii/licznik energii i częstotliwością.</w:t>
            </w:r>
          </w:p>
          <w:p w:rsidR="00766F6F" w:rsidRPr="00DC2B68" w:rsidRDefault="00766F6F" w:rsidP="00DC2B68">
            <w:pPr>
              <w:spacing w:line="360" w:lineRule="auto"/>
              <w:jc w:val="both"/>
              <w:rPr>
                <w:rFonts w:ascii="Arial" w:hAnsi="Arial" w:cs="Arial"/>
              </w:rPr>
            </w:pPr>
            <w:r w:rsidRPr="00DC2B68">
              <w:rPr>
                <w:rFonts w:ascii="Arial" w:hAnsi="Arial" w:cs="Arial"/>
                <w:b/>
              </w:rPr>
              <w:t>System monitoringu parametrów środowiskowych</w:t>
            </w:r>
            <w:r w:rsidRPr="00DC2B68">
              <w:rPr>
                <w:rFonts w:ascii="Arial" w:hAnsi="Arial" w:cs="Arial"/>
              </w:rPr>
              <w:t xml:space="preserve"> musiał posiadać co najmniej funkcje pozwalające na monitorowanie w sposób ciągły i alarmowanie o zaistniałych sytuacjach awaryjnych związanych z: wilgotnością i temperaturą.</w:t>
            </w:r>
          </w:p>
          <w:p w:rsidR="00766F6F" w:rsidRPr="00DC2B68" w:rsidRDefault="00766F6F" w:rsidP="00DC2B68">
            <w:pPr>
              <w:spacing w:line="360" w:lineRule="auto"/>
              <w:jc w:val="both"/>
              <w:rPr>
                <w:rFonts w:ascii="Arial" w:hAnsi="Arial" w:cs="Arial"/>
              </w:rPr>
            </w:pPr>
            <w:r w:rsidRPr="00DC2B68">
              <w:rPr>
                <w:rFonts w:ascii="Arial" w:hAnsi="Arial" w:cs="Arial"/>
              </w:rPr>
              <w:t>Zamawiający dopuszcza wyk</w:t>
            </w:r>
            <w:r w:rsidR="00DC2B68">
              <w:rPr>
                <w:rFonts w:ascii="Arial" w:hAnsi="Arial" w:cs="Arial"/>
              </w:rPr>
              <w:t>o</w:t>
            </w:r>
            <w:r w:rsidRPr="00DC2B68">
              <w:rPr>
                <w:rFonts w:ascii="Arial" w:hAnsi="Arial" w:cs="Arial"/>
              </w:rPr>
              <w:t xml:space="preserve">nanie  zintegrowanego systemu klasy DCIM, łączącego w sobie wymagania dla Systemu dystrybucji i </w:t>
            </w:r>
            <w:r w:rsidRPr="00DC2B68">
              <w:rPr>
                <w:rFonts w:ascii="Arial" w:hAnsi="Arial" w:cs="Arial"/>
              </w:rPr>
              <w:lastRenderedPageBreak/>
              <w:t>monitorowania zasilania oraz System monitoringu parametrów środowiskowych.</w:t>
            </w:r>
          </w:p>
          <w:p w:rsidR="00766F6F" w:rsidRPr="00DC2B68" w:rsidRDefault="00766F6F" w:rsidP="00DC2B68">
            <w:pPr>
              <w:spacing w:line="360" w:lineRule="auto"/>
              <w:jc w:val="both"/>
              <w:rPr>
                <w:rFonts w:ascii="Arial" w:hAnsi="Arial" w:cs="Arial"/>
              </w:rPr>
            </w:pPr>
            <w:r w:rsidRPr="00DC2B68">
              <w:rPr>
                <w:rFonts w:ascii="Arial" w:hAnsi="Arial" w:cs="Arial"/>
                <w:b/>
              </w:rPr>
              <w:t xml:space="preserve">System </w:t>
            </w:r>
            <w:proofErr w:type="spellStart"/>
            <w:r w:rsidRPr="00DC2B68">
              <w:rPr>
                <w:rFonts w:ascii="Arial" w:hAnsi="Arial" w:cs="Arial"/>
                <w:b/>
              </w:rPr>
              <w:t>ppoż</w:t>
            </w:r>
            <w:proofErr w:type="spellEnd"/>
            <w:r w:rsidRPr="00DC2B68">
              <w:rPr>
                <w:rFonts w:ascii="Arial" w:hAnsi="Arial" w:cs="Arial"/>
              </w:rPr>
              <w:t xml:space="preserve"> w serwerowni musiał składać się z minimum: systemu detekcji pożaru, systemu powiadamiania, systemu gaszenia gazem.</w:t>
            </w:r>
          </w:p>
          <w:p w:rsidR="00DC2B68" w:rsidRDefault="00766F6F" w:rsidP="00DC2B68">
            <w:pPr>
              <w:spacing w:line="360" w:lineRule="auto"/>
              <w:jc w:val="both"/>
              <w:rPr>
                <w:rFonts w:ascii="Arial" w:hAnsi="Arial" w:cs="Arial"/>
              </w:rPr>
            </w:pPr>
            <w:r w:rsidRPr="00DC2B68">
              <w:rPr>
                <w:rFonts w:ascii="Arial" w:hAnsi="Arial" w:cs="Arial"/>
              </w:rPr>
              <w:t xml:space="preserve"> </w:t>
            </w:r>
          </w:p>
          <w:p w:rsidR="00766F6F" w:rsidRPr="00DC2B68" w:rsidRDefault="00766F6F" w:rsidP="00DC2B68">
            <w:pPr>
              <w:spacing w:line="360" w:lineRule="auto"/>
              <w:jc w:val="both"/>
              <w:rPr>
                <w:rFonts w:ascii="Arial" w:hAnsi="Arial" w:cs="Arial"/>
              </w:rPr>
            </w:pPr>
            <w:r w:rsidRPr="00DC2B68">
              <w:rPr>
                <w:rFonts w:ascii="Arial" w:hAnsi="Arial" w:cs="Arial"/>
              </w:rPr>
              <w:t>Ocena spełniania warunków udziału w postępowaniu będzie dokonana na zasadzie spełnia/nie spełnia.</w:t>
            </w:r>
          </w:p>
        </w:tc>
      </w:tr>
    </w:tbl>
    <w:p w:rsidR="001B365B" w:rsidRPr="00DC2B68" w:rsidRDefault="001B365B" w:rsidP="00DC2B68">
      <w:pPr>
        <w:tabs>
          <w:tab w:val="left" w:pos="708"/>
        </w:tabs>
        <w:spacing w:line="360" w:lineRule="auto"/>
        <w:ind w:left="680"/>
        <w:jc w:val="both"/>
        <w:outlineLvl w:val="1"/>
        <w:rPr>
          <w:rFonts w:ascii="Arial" w:hAnsi="Arial" w:cs="Arial"/>
          <w:bCs/>
          <w:iCs/>
          <w:color w:val="000000"/>
          <w:lang w:val="x-none" w:eastAsia="x-none"/>
        </w:rPr>
      </w:pPr>
    </w:p>
    <w:p w:rsidR="001B365B" w:rsidRPr="00DC2B68" w:rsidRDefault="001B365B" w:rsidP="00DC2B68">
      <w:pPr>
        <w:numPr>
          <w:ilvl w:val="0"/>
          <w:numId w:val="1"/>
        </w:numPr>
        <w:spacing w:line="360" w:lineRule="auto"/>
        <w:ind w:left="431" w:hanging="431"/>
        <w:jc w:val="both"/>
        <w:outlineLvl w:val="0"/>
        <w:rPr>
          <w:rFonts w:ascii="Arial" w:hAnsi="Arial" w:cs="Arial"/>
          <w:b/>
          <w:bCs/>
          <w:caps/>
          <w:kern w:val="32"/>
          <w:lang w:val="x-none" w:eastAsia="x-none"/>
        </w:rPr>
      </w:pPr>
      <w:r w:rsidRPr="00DC2B68">
        <w:rPr>
          <w:rFonts w:ascii="Arial" w:hAnsi="Arial" w:cs="Arial"/>
          <w:b/>
          <w:bCs/>
          <w:caps/>
          <w:kern w:val="32"/>
          <w:lang w:val="x-none" w:eastAsia="x-none"/>
        </w:rPr>
        <w:t>Podstawy wykluczenia wykonawcy Z POSTĘPOWANIA</w:t>
      </w:r>
    </w:p>
    <w:p w:rsidR="001945A0"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Zamawiający wykluczy z postępowania o udzielenie zamówienia Wykonawcę</w:t>
      </w:r>
      <w:r w:rsidR="001945A0" w:rsidRPr="00DC2B68">
        <w:rPr>
          <w:rFonts w:ascii="Arial" w:hAnsi="Arial" w:cs="Arial"/>
          <w:bCs/>
          <w:iCs/>
          <w:color w:val="000000"/>
          <w:lang w:eastAsia="x-none"/>
        </w:rPr>
        <w:t>:</w:t>
      </w:r>
    </w:p>
    <w:p w:rsidR="001945A0" w:rsidRPr="00DC2B68" w:rsidRDefault="001945A0" w:rsidP="00DC2B68">
      <w:pPr>
        <w:numPr>
          <w:ilvl w:val="0"/>
          <w:numId w:val="26"/>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w</w:t>
      </w:r>
      <w:r w:rsidR="001B365B" w:rsidRPr="00DC2B68">
        <w:rPr>
          <w:rFonts w:ascii="Arial" w:hAnsi="Arial" w:cs="Arial"/>
          <w:bCs/>
          <w:iCs/>
          <w:color w:val="000000"/>
          <w:lang w:eastAsia="x-none"/>
        </w:rPr>
        <w:t xml:space="preserve">obec </w:t>
      </w:r>
      <w:r w:rsidRPr="00DC2B68">
        <w:rPr>
          <w:rFonts w:ascii="Arial" w:hAnsi="Arial" w:cs="Arial"/>
          <w:bCs/>
          <w:iCs/>
          <w:color w:val="000000"/>
          <w:lang w:eastAsia="x-none"/>
        </w:rPr>
        <w:t xml:space="preserve">którego zachodzą podstawy wykluczenia określone w art. 108 ustawy </w:t>
      </w:r>
      <w:proofErr w:type="spellStart"/>
      <w:r w:rsidRPr="00DC2B68">
        <w:rPr>
          <w:rFonts w:ascii="Arial" w:hAnsi="Arial" w:cs="Arial"/>
          <w:bCs/>
          <w:iCs/>
          <w:color w:val="000000"/>
          <w:lang w:eastAsia="x-none"/>
        </w:rPr>
        <w:t>Pzp</w:t>
      </w:r>
      <w:proofErr w:type="spellEnd"/>
      <w:r w:rsidRPr="00DC2B68">
        <w:rPr>
          <w:rFonts w:ascii="Arial" w:hAnsi="Arial" w:cs="Arial"/>
          <w:bCs/>
          <w:iCs/>
          <w:color w:val="000000"/>
          <w:lang w:eastAsia="x-none"/>
        </w:rPr>
        <w:t>;</w:t>
      </w:r>
    </w:p>
    <w:p w:rsidR="001945A0" w:rsidRPr="00DC2B68" w:rsidRDefault="001945A0" w:rsidP="00DC2B68">
      <w:pPr>
        <w:numPr>
          <w:ilvl w:val="0"/>
          <w:numId w:val="26"/>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rsidR="001B365B" w:rsidRPr="00DC2B68" w:rsidRDefault="001B365B" w:rsidP="00DC2B68">
      <w:pPr>
        <w:tabs>
          <w:tab w:val="left" w:pos="708"/>
        </w:tabs>
        <w:spacing w:line="360" w:lineRule="auto"/>
        <w:ind w:left="680"/>
        <w:jc w:val="both"/>
        <w:outlineLvl w:val="1"/>
        <w:rPr>
          <w:rFonts w:ascii="Arial" w:hAnsi="Arial" w:cs="Arial"/>
          <w:bCs/>
          <w:iCs/>
          <w:color w:val="000000"/>
          <w:lang w:val="x-none" w:eastAsia="x-none"/>
        </w:rPr>
      </w:pP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Wykluczenie Wykonawcy nastąpi w przypadkach, o których mowa w art. </w:t>
      </w:r>
      <w:r w:rsidRPr="00DC2B68">
        <w:rPr>
          <w:rFonts w:ascii="Arial" w:hAnsi="Arial" w:cs="Arial"/>
          <w:bCs/>
          <w:iCs/>
          <w:color w:val="000000"/>
          <w:lang w:eastAsia="x-none"/>
        </w:rPr>
        <w:t>111</w:t>
      </w:r>
      <w:r w:rsidRPr="00DC2B68">
        <w:rPr>
          <w:rFonts w:ascii="Arial" w:hAnsi="Arial" w:cs="Arial"/>
          <w:bCs/>
          <w:iCs/>
          <w:color w:val="000000"/>
          <w:lang w:val="x-none" w:eastAsia="x-none"/>
        </w:rPr>
        <w:t xml:space="preserve"> </w:t>
      </w:r>
      <w:r w:rsidRPr="00DC2B68">
        <w:rPr>
          <w:rFonts w:ascii="Arial" w:hAnsi="Arial" w:cs="Arial"/>
          <w:bCs/>
          <w:iCs/>
          <w:color w:val="000000"/>
          <w:lang w:eastAsia="x-none"/>
        </w:rPr>
        <w:t>u</w:t>
      </w:r>
      <w:r w:rsidRPr="00DC2B68">
        <w:rPr>
          <w:rFonts w:ascii="Arial" w:hAnsi="Arial" w:cs="Arial"/>
          <w:bCs/>
          <w:iCs/>
          <w:color w:val="000000"/>
          <w:lang w:val="x-none" w:eastAsia="x-none"/>
        </w:rPr>
        <w:t xml:space="preserve">stawy </w:t>
      </w:r>
      <w:proofErr w:type="spellStart"/>
      <w:r w:rsidRPr="00DC2B68">
        <w:rPr>
          <w:rFonts w:ascii="Arial" w:hAnsi="Arial" w:cs="Arial"/>
          <w:bCs/>
          <w:iCs/>
          <w:color w:val="000000"/>
          <w:lang w:val="x-none" w:eastAsia="x-none"/>
        </w:rPr>
        <w:t>Pzp</w:t>
      </w:r>
      <w:proofErr w:type="spellEnd"/>
      <w:r w:rsidRPr="00DC2B68">
        <w:rPr>
          <w:rFonts w:ascii="Arial" w:hAnsi="Arial" w:cs="Arial"/>
          <w:bCs/>
          <w:iCs/>
          <w:color w:val="000000"/>
          <w:lang w:val="x-none" w:eastAsia="x-none"/>
        </w:rPr>
        <w:t>.</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 xml:space="preserve">Wykonawca </w:t>
      </w:r>
      <w:r w:rsidR="00A25FE8" w:rsidRPr="00DC2B68">
        <w:rPr>
          <w:rFonts w:ascii="Arial" w:hAnsi="Arial" w:cs="Arial"/>
          <w:bCs/>
          <w:iCs/>
          <w:color w:val="000000"/>
          <w:lang w:eastAsia="x-none"/>
        </w:rPr>
        <w:t xml:space="preserve">nie podlega wykluczeniu w okolicznościach określonych w art. 108 ust. 1 pkt 1, 2 i 5 lub art. 109 ust. 1 pkt 2‒5 i 7‒10 ustawy </w:t>
      </w:r>
      <w:proofErr w:type="spellStart"/>
      <w:r w:rsidR="00A25FE8" w:rsidRPr="00DC2B68">
        <w:rPr>
          <w:rFonts w:ascii="Arial" w:hAnsi="Arial" w:cs="Arial"/>
          <w:bCs/>
          <w:iCs/>
          <w:color w:val="000000"/>
          <w:lang w:eastAsia="x-none"/>
        </w:rPr>
        <w:t>Pzp</w:t>
      </w:r>
      <w:proofErr w:type="spellEnd"/>
      <w:r w:rsidR="00A25FE8" w:rsidRPr="00DC2B68">
        <w:rPr>
          <w:rFonts w:ascii="Arial" w:hAnsi="Arial" w:cs="Arial"/>
          <w:bCs/>
          <w:iCs/>
          <w:color w:val="000000"/>
          <w:lang w:eastAsia="x-none"/>
        </w:rPr>
        <w:t xml:space="preserve">, jeżeli udowodni Zamawiającemu, że spełnił łącznie przesłanki określone w art. 110 ust. 2 ustawy </w:t>
      </w:r>
      <w:proofErr w:type="spellStart"/>
      <w:r w:rsidR="00A25FE8" w:rsidRPr="00DC2B68">
        <w:rPr>
          <w:rFonts w:ascii="Arial" w:hAnsi="Arial" w:cs="Arial"/>
          <w:bCs/>
          <w:iCs/>
          <w:color w:val="000000"/>
          <w:lang w:eastAsia="x-none"/>
        </w:rPr>
        <w:t>Pzp</w:t>
      </w:r>
      <w:proofErr w:type="spellEnd"/>
      <w:r w:rsidRPr="00DC2B68">
        <w:rPr>
          <w:rFonts w:ascii="Arial" w:hAnsi="Arial" w:cs="Arial"/>
          <w:bCs/>
          <w:iCs/>
          <w:color w:val="000000"/>
          <w:lang w:eastAsia="x-none"/>
        </w:rPr>
        <w:t>.</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Zamawiający oceni, czy podjęte przez Wykonawcę czynności</w:t>
      </w:r>
      <w:r w:rsidR="001945A0" w:rsidRPr="00DC2B68">
        <w:rPr>
          <w:rFonts w:ascii="Arial" w:hAnsi="Arial" w:cs="Arial"/>
          <w:bCs/>
          <w:iCs/>
          <w:color w:val="000000"/>
          <w:lang w:eastAsia="x-none"/>
        </w:rPr>
        <w:t xml:space="preserve">, </w:t>
      </w:r>
      <w:bookmarkStart w:id="9" w:name="_Hlk103676798"/>
      <w:r w:rsidR="001945A0" w:rsidRPr="00DC2B68">
        <w:rPr>
          <w:rFonts w:ascii="Arial" w:hAnsi="Arial" w:cs="Arial"/>
          <w:bCs/>
          <w:iCs/>
          <w:color w:val="000000"/>
          <w:lang w:eastAsia="x-none"/>
        </w:rPr>
        <w:t xml:space="preserve">o których mowa w art. 110 ust. 2 ustawy </w:t>
      </w:r>
      <w:proofErr w:type="spellStart"/>
      <w:r w:rsidR="001945A0" w:rsidRPr="00DC2B68">
        <w:rPr>
          <w:rFonts w:ascii="Arial" w:hAnsi="Arial" w:cs="Arial"/>
          <w:bCs/>
          <w:iCs/>
          <w:color w:val="000000"/>
          <w:lang w:eastAsia="x-none"/>
        </w:rPr>
        <w:t>Pzp</w:t>
      </w:r>
      <w:bookmarkEnd w:id="9"/>
      <w:proofErr w:type="spellEnd"/>
      <w:r w:rsidR="001945A0" w:rsidRPr="00DC2B68">
        <w:rPr>
          <w:rFonts w:ascii="Arial" w:hAnsi="Arial" w:cs="Arial"/>
          <w:bCs/>
          <w:iCs/>
          <w:color w:val="000000"/>
          <w:lang w:eastAsia="x-none"/>
        </w:rPr>
        <w:t>,</w:t>
      </w:r>
      <w:r w:rsidRPr="00DC2B68">
        <w:rPr>
          <w:rFonts w:ascii="Arial" w:hAnsi="Arial" w:cs="Arial"/>
          <w:bCs/>
          <w:iCs/>
          <w:color w:val="000000"/>
          <w:lang w:eastAsia="x-none"/>
        </w:rPr>
        <w:t xml:space="preserve"> są wystarczające do wykazania jego rzetelności, uwzględniając wagę i szczególne okoliczności czynu Wykonawcy, a jeżeli uzna, że nie są wystarczające, wykluczy Wykonawcę.</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Zamawiający może wykluczyć Wykonawcę na każdym etapie postępowania, ofertę Wykonawcy wykluczonego uznaje się za odrzuconą.</w:t>
      </w:r>
    </w:p>
    <w:p w:rsidR="001B365B" w:rsidRPr="00DC2B68" w:rsidRDefault="001B365B" w:rsidP="00DC2B68">
      <w:pPr>
        <w:numPr>
          <w:ilvl w:val="0"/>
          <w:numId w:val="1"/>
        </w:numPr>
        <w:spacing w:line="360" w:lineRule="auto"/>
        <w:ind w:left="431" w:hanging="431"/>
        <w:jc w:val="both"/>
        <w:outlineLvl w:val="0"/>
        <w:rPr>
          <w:rFonts w:ascii="Arial" w:hAnsi="Arial" w:cs="Arial"/>
          <w:b/>
          <w:bCs/>
          <w:caps/>
          <w:kern w:val="32"/>
          <w:lang w:eastAsia="x-none"/>
        </w:rPr>
      </w:pPr>
      <w:bookmarkStart w:id="10" w:name="_Toc258314248"/>
      <w:r w:rsidRPr="00DC2B68">
        <w:rPr>
          <w:rFonts w:ascii="Arial" w:hAnsi="Arial" w:cs="Arial"/>
          <w:b/>
          <w:bCs/>
          <w:caps/>
          <w:kern w:val="32"/>
          <w:lang w:eastAsia="x-none"/>
        </w:rPr>
        <w:t>informacja o podmiotowych środkach dowodowych</w:t>
      </w:r>
      <w:bookmarkEnd w:id="10"/>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DC2B68" w:rsidTr="00766F6F">
        <w:tc>
          <w:tcPr>
            <w:tcW w:w="709" w:type="dxa"/>
            <w:tcBorders>
              <w:top w:val="single" w:sz="4" w:space="0" w:color="auto"/>
              <w:left w:val="single" w:sz="4" w:space="0" w:color="auto"/>
              <w:bottom w:val="single" w:sz="4" w:space="0" w:color="auto"/>
              <w:right w:val="single" w:sz="4" w:space="0" w:color="auto"/>
            </w:tcBorders>
            <w:hideMark/>
          </w:tcPr>
          <w:p w:rsidR="001B365B" w:rsidRPr="00DC2B68" w:rsidRDefault="001B365B" w:rsidP="00DC2B68">
            <w:pPr>
              <w:spacing w:line="360" w:lineRule="auto"/>
              <w:jc w:val="center"/>
              <w:rPr>
                <w:rFonts w:ascii="Arial" w:hAnsi="Arial" w:cs="Arial"/>
              </w:rPr>
            </w:pPr>
            <w:r w:rsidRPr="00DC2B68">
              <w:rPr>
                <w:rFonts w:ascii="Arial" w:hAnsi="Arial" w:cs="Arial"/>
                <w:b/>
              </w:rPr>
              <w:t>Lp.</w:t>
            </w:r>
          </w:p>
        </w:tc>
        <w:tc>
          <w:tcPr>
            <w:tcW w:w="7826" w:type="dxa"/>
            <w:tcBorders>
              <w:top w:val="single" w:sz="4" w:space="0" w:color="auto"/>
              <w:left w:val="single" w:sz="4" w:space="0" w:color="auto"/>
              <w:bottom w:val="single" w:sz="4" w:space="0" w:color="auto"/>
              <w:right w:val="single" w:sz="4" w:space="0" w:color="auto"/>
            </w:tcBorders>
            <w:hideMark/>
          </w:tcPr>
          <w:p w:rsidR="001B365B" w:rsidRPr="00DC2B68" w:rsidRDefault="001B365B" w:rsidP="00DC2B68">
            <w:pPr>
              <w:spacing w:line="360" w:lineRule="auto"/>
              <w:jc w:val="both"/>
              <w:rPr>
                <w:rFonts w:ascii="Arial" w:hAnsi="Arial" w:cs="Arial"/>
              </w:rPr>
            </w:pPr>
            <w:r w:rsidRPr="00DC2B68">
              <w:rPr>
                <w:rFonts w:ascii="Arial" w:hAnsi="Arial" w:cs="Arial"/>
                <w:b/>
              </w:rPr>
              <w:t>Wymagany dokument</w:t>
            </w:r>
          </w:p>
        </w:tc>
      </w:tr>
      <w:tr w:rsidR="00766F6F" w:rsidRPr="00DC2B68" w:rsidTr="00766F6F">
        <w:tc>
          <w:tcPr>
            <w:tcW w:w="709"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center"/>
              <w:rPr>
                <w:rFonts w:ascii="Arial" w:hAnsi="Arial" w:cs="Arial"/>
              </w:rPr>
            </w:pPr>
            <w:r w:rsidRPr="00DC2B68">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both"/>
              <w:rPr>
                <w:rFonts w:ascii="Arial" w:hAnsi="Arial" w:cs="Arial"/>
              </w:rPr>
            </w:pPr>
            <w:r w:rsidRPr="00DC2B68">
              <w:rPr>
                <w:rFonts w:ascii="Arial" w:hAnsi="Arial" w:cs="Arial"/>
                <w:b/>
              </w:rPr>
              <w:t>Oświadczenie o niepodleganiu wykluczeniu</w:t>
            </w:r>
          </w:p>
          <w:p w:rsidR="00766F6F" w:rsidRPr="00DC2B68" w:rsidRDefault="00766F6F" w:rsidP="00DC2B68">
            <w:pPr>
              <w:spacing w:line="360" w:lineRule="auto"/>
              <w:jc w:val="both"/>
              <w:rPr>
                <w:rFonts w:ascii="Arial" w:hAnsi="Arial" w:cs="Arial"/>
              </w:rPr>
            </w:pPr>
            <w:r w:rsidRPr="00DC2B68">
              <w:rPr>
                <w:rFonts w:ascii="Arial" w:hAnsi="Arial" w:cs="Arial"/>
              </w:rPr>
              <w:lastRenderedPageBreak/>
              <w:t>Aktualne na dzień składania ofert oświadczenie Wykonawcy stanowiące wstępne potwierdzenie spełniania warunków udziału w postępowaniu oraz brak podstaw wykluczenia</w:t>
            </w:r>
          </w:p>
        </w:tc>
      </w:tr>
      <w:tr w:rsidR="00766F6F" w:rsidRPr="00DC2B68" w:rsidTr="00766F6F">
        <w:tc>
          <w:tcPr>
            <w:tcW w:w="709" w:type="dxa"/>
            <w:tcBorders>
              <w:top w:val="single" w:sz="4" w:space="0" w:color="auto"/>
              <w:left w:val="single" w:sz="4" w:space="0" w:color="auto"/>
              <w:bottom w:val="single" w:sz="4" w:space="0" w:color="auto"/>
              <w:right w:val="single" w:sz="4" w:space="0" w:color="auto"/>
            </w:tcBorders>
            <w:hideMark/>
          </w:tcPr>
          <w:p w:rsidR="00766F6F" w:rsidRPr="00DC2B68" w:rsidRDefault="00DC2B68" w:rsidP="00DC2B68">
            <w:pPr>
              <w:spacing w:line="360" w:lineRule="auto"/>
              <w:jc w:val="center"/>
              <w:rPr>
                <w:rFonts w:ascii="Arial" w:hAnsi="Arial" w:cs="Arial"/>
              </w:rPr>
            </w:pPr>
            <w:r>
              <w:rPr>
                <w:rFonts w:ascii="Arial" w:hAnsi="Arial" w:cs="Arial"/>
              </w:rPr>
              <w:lastRenderedPageBreak/>
              <w:t>2</w:t>
            </w:r>
          </w:p>
        </w:tc>
        <w:tc>
          <w:tcPr>
            <w:tcW w:w="7826"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both"/>
              <w:rPr>
                <w:rFonts w:ascii="Arial" w:hAnsi="Arial" w:cs="Arial"/>
              </w:rPr>
            </w:pPr>
            <w:r w:rsidRPr="00DC2B68">
              <w:rPr>
                <w:rFonts w:ascii="Arial" w:hAnsi="Arial" w:cs="Arial"/>
                <w:b/>
              </w:rPr>
              <w:t>Oświadczenie wykonawców wspólnie ubiegających się o udzielenie zamówienia</w:t>
            </w:r>
          </w:p>
          <w:p w:rsidR="00766F6F" w:rsidRPr="00DC2B68" w:rsidRDefault="00766F6F" w:rsidP="00DC2B68">
            <w:pPr>
              <w:spacing w:line="360" w:lineRule="auto"/>
              <w:jc w:val="both"/>
              <w:rPr>
                <w:rFonts w:ascii="Arial" w:hAnsi="Arial" w:cs="Arial"/>
              </w:rPr>
            </w:pPr>
            <w:r w:rsidRPr="00DC2B68">
              <w:rPr>
                <w:rFonts w:ascii="Arial" w:hAnsi="Arial" w:cs="Arial"/>
              </w:rPr>
              <w:t xml:space="preserve">Oświadczenie wykonawców wspólnie ubiegających się o udzielenie zamówienia, składane na podstawie art. 117 ust. 4 ustawy </w:t>
            </w:r>
            <w:proofErr w:type="spellStart"/>
            <w:r w:rsidRPr="00DC2B68">
              <w:rPr>
                <w:rFonts w:ascii="Arial" w:hAnsi="Arial" w:cs="Arial"/>
              </w:rPr>
              <w:t>Pzp</w:t>
            </w:r>
            <w:proofErr w:type="spellEnd"/>
            <w:r w:rsidRPr="00DC2B68">
              <w:rPr>
                <w:rFonts w:ascii="Arial" w:hAnsi="Arial" w:cs="Arial"/>
              </w:rPr>
              <w:t xml:space="preserve"> w zakresie wykazu dostaw, usług lub robót budowlanych, które wykonają wykonawcy wspólnie ubiegający się o udzielenie zamówienia.</w:t>
            </w:r>
          </w:p>
        </w:tc>
      </w:tr>
    </w:tbl>
    <w:p w:rsidR="00766F6F"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DC2B68">
        <w:rPr>
          <w:rFonts w:ascii="Arial" w:hAnsi="Arial" w:cs="Arial"/>
          <w:bCs/>
          <w:iCs/>
          <w:color w:val="000000"/>
          <w:lang w:eastAsia="x-none"/>
        </w:rPr>
        <w:t xml:space="preserve"> dowodowych: </w:t>
      </w:r>
    </w:p>
    <w:p w:rsidR="00766F6F" w:rsidRPr="00DC2B68" w:rsidRDefault="00766F6F" w:rsidP="00DC2B68">
      <w:pPr>
        <w:numPr>
          <w:ilvl w:val="0"/>
          <w:numId w:val="7"/>
        </w:numPr>
        <w:tabs>
          <w:tab w:val="left" w:pos="708"/>
        </w:tabs>
        <w:spacing w:line="360" w:lineRule="auto"/>
        <w:ind w:left="1037" w:hanging="357"/>
        <w:jc w:val="both"/>
        <w:outlineLvl w:val="1"/>
        <w:rPr>
          <w:rFonts w:ascii="Arial" w:hAnsi="Arial" w:cs="Arial"/>
          <w:bCs/>
          <w:iCs/>
          <w:color w:val="000000"/>
          <w:lang w:eastAsia="x-none"/>
        </w:rPr>
      </w:pPr>
      <w:r w:rsidRPr="00DC2B68">
        <w:rPr>
          <w:rFonts w:ascii="Arial" w:hAnsi="Arial" w:cs="Arial"/>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766F6F" w:rsidRPr="00DC2B68" w:rsidTr="00444EF5">
        <w:tc>
          <w:tcPr>
            <w:tcW w:w="708"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center"/>
              <w:rPr>
                <w:rFonts w:ascii="Arial" w:hAnsi="Arial" w:cs="Arial"/>
              </w:rPr>
            </w:pPr>
            <w:r w:rsidRPr="00DC2B68">
              <w:rPr>
                <w:rFonts w:ascii="Arial" w:hAnsi="Arial" w:cs="Arial"/>
                <w:b/>
              </w:rPr>
              <w:t>Lp.</w:t>
            </w:r>
          </w:p>
        </w:tc>
        <w:tc>
          <w:tcPr>
            <w:tcW w:w="7662"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both"/>
              <w:rPr>
                <w:rFonts w:ascii="Arial" w:hAnsi="Arial" w:cs="Arial"/>
              </w:rPr>
            </w:pPr>
            <w:r w:rsidRPr="00DC2B68">
              <w:rPr>
                <w:rFonts w:ascii="Arial" w:hAnsi="Arial" w:cs="Arial"/>
                <w:b/>
              </w:rPr>
              <w:t>Wymagany dokument</w:t>
            </w:r>
          </w:p>
        </w:tc>
      </w:tr>
      <w:tr w:rsidR="00766F6F" w:rsidRPr="00DC2B68" w:rsidTr="00444EF5">
        <w:tc>
          <w:tcPr>
            <w:tcW w:w="708"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center"/>
              <w:rPr>
                <w:rFonts w:ascii="Arial" w:hAnsi="Arial" w:cs="Arial"/>
              </w:rPr>
            </w:pPr>
            <w:r w:rsidRPr="00DC2B68">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both"/>
              <w:rPr>
                <w:rFonts w:ascii="Arial" w:hAnsi="Arial" w:cs="Arial"/>
                <w:b/>
                <w:bCs/>
              </w:rPr>
            </w:pPr>
            <w:r w:rsidRPr="00DC2B68">
              <w:rPr>
                <w:rFonts w:ascii="Arial" w:hAnsi="Arial" w:cs="Arial"/>
                <w:b/>
                <w:bCs/>
              </w:rPr>
              <w:t>Wykaz robót budowanych</w:t>
            </w:r>
          </w:p>
          <w:p w:rsidR="00766F6F" w:rsidRPr="00DC2B68" w:rsidRDefault="00766F6F" w:rsidP="00DC2B68">
            <w:pPr>
              <w:spacing w:line="360" w:lineRule="auto"/>
              <w:jc w:val="both"/>
              <w:rPr>
                <w:rFonts w:ascii="Arial" w:hAnsi="Arial" w:cs="Arial"/>
              </w:rPr>
            </w:pPr>
            <w:r w:rsidRPr="00DC2B68">
              <w:rPr>
                <w:rFonts w:ascii="Arial" w:hAnsi="Arial" w:cs="Aria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rsidR="00766F6F" w:rsidRPr="00DC2B68" w:rsidRDefault="00766F6F" w:rsidP="00DC2B68">
      <w:pPr>
        <w:numPr>
          <w:ilvl w:val="1"/>
          <w:numId w:val="1"/>
        </w:numPr>
        <w:spacing w:line="360" w:lineRule="auto"/>
        <w:jc w:val="both"/>
        <w:outlineLvl w:val="1"/>
        <w:rPr>
          <w:rFonts w:ascii="Arial" w:hAnsi="Arial" w:cs="Arial"/>
          <w:bCs/>
          <w:iCs/>
          <w:color w:val="000000"/>
          <w:lang w:eastAsia="x-none"/>
        </w:rPr>
      </w:pPr>
    </w:p>
    <w:p w:rsidR="001B365B" w:rsidRPr="00DC2B68" w:rsidRDefault="001B365B" w:rsidP="00DC2B68">
      <w:pPr>
        <w:tabs>
          <w:tab w:val="left" w:pos="708"/>
        </w:tabs>
        <w:spacing w:line="360" w:lineRule="auto"/>
        <w:ind w:left="680"/>
        <w:jc w:val="both"/>
        <w:outlineLvl w:val="1"/>
        <w:rPr>
          <w:rFonts w:ascii="Arial" w:hAnsi="Arial" w:cs="Arial"/>
          <w:bCs/>
          <w:iCs/>
          <w:color w:val="000000"/>
          <w:lang w:eastAsia="x-none"/>
        </w:rPr>
      </w:pP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rsidR="00766F6F"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 xml:space="preserve">Dokumenty sporządzone w języku obcym są składane wraz z tłumaczeniem na język polski. </w:t>
      </w:r>
      <w:bookmarkStart w:id="11" w:name="_Toc258314249"/>
    </w:p>
    <w:p w:rsidR="00766F6F" w:rsidRPr="00DC2B68" w:rsidRDefault="00766F6F" w:rsidP="00DC2B68">
      <w:pPr>
        <w:numPr>
          <w:ilvl w:val="1"/>
          <w:numId w:val="1"/>
        </w:numPr>
        <w:spacing w:line="360" w:lineRule="auto"/>
        <w:jc w:val="both"/>
        <w:outlineLvl w:val="1"/>
        <w:rPr>
          <w:rFonts w:ascii="Arial" w:hAnsi="Arial" w:cs="Arial"/>
          <w:bCs/>
          <w:iCs/>
          <w:color w:val="000000"/>
          <w:lang w:eastAsia="x-none"/>
        </w:rPr>
      </w:pPr>
    </w:p>
    <w:p w:rsidR="00766F6F" w:rsidRPr="00DC2B68" w:rsidRDefault="00766F6F" w:rsidP="00DC2B68">
      <w:pPr>
        <w:numPr>
          <w:ilvl w:val="0"/>
          <w:numId w:val="1"/>
        </w:numPr>
        <w:spacing w:line="360" w:lineRule="auto"/>
        <w:ind w:left="431" w:hanging="431"/>
        <w:jc w:val="both"/>
        <w:outlineLvl w:val="0"/>
        <w:rPr>
          <w:rFonts w:ascii="Arial" w:hAnsi="Arial" w:cs="Arial"/>
          <w:b/>
          <w:bCs/>
          <w:caps/>
          <w:kern w:val="32"/>
          <w:lang w:val="x-none" w:eastAsia="x-none"/>
        </w:rPr>
      </w:pPr>
      <w:r w:rsidRPr="00DC2B68">
        <w:rPr>
          <w:rFonts w:ascii="Arial" w:hAnsi="Arial" w:cs="Arial"/>
          <w:b/>
          <w:bCs/>
          <w:caps/>
          <w:kern w:val="32"/>
          <w:lang w:val="x-none" w:eastAsia="x-none"/>
        </w:rPr>
        <w:t>INFORMACJA DLA WYKONAWCÓW POLEGAJĄCYCH NA ZASOBACH</w:t>
      </w:r>
      <w:r w:rsidRPr="00DC2B68">
        <w:rPr>
          <w:rFonts w:ascii="Arial" w:hAnsi="Arial" w:cs="Arial"/>
          <w:b/>
          <w:bCs/>
          <w:caps/>
          <w:kern w:val="32"/>
          <w:lang w:eastAsia="x-none"/>
        </w:rPr>
        <w:t xml:space="preserve"> podmiotów trzecich</w:t>
      </w:r>
    </w:p>
    <w:p w:rsidR="00766F6F" w:rsidRPr="00DC2B68" w:rsidRDefault="00766F6F"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Wykonawca</w:t>
      </w:r>
      <w:r w:rsidRPr="00DC2B68">
        <w:rPr>
          <w:rFonts w:ascii="Arial" w:hAnsi="Arial" w:cs="Arial"/>
          <w:bCs/>
          <w:iCs/>
          <w:color w:val="000000"/>
          <w:lang w:eastAsia="x-none"/>
        </w:rPr>
        <w:t>,</w:t>
      </w:r>
      <w:r w:rsidRPr="00DC2B68">
        <w:rPr>
          <w:rFonts w:ascii="Arial" w:hAnsi="Arial" w:cs="Arial"/>
          <w:bCs/>
          <w:iCs/>
          <w:color w:val="000000"/>
          <w:lang w:val="x-none" w:eastAsia="x-none"/>
        </w:rPr>
        <w:t xml:space="preserve"> </w:t>
      </w:r>
      <w:r w:rsidRPr="00DC2B68">
        <w:rPr>
          <w:rFonts w:ascii="Arial" w:hAnsi="Arial" w:cs="Arial"/>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DC2B68">
        <w:rPr>
          <w:rFonts w:ascii="Arial" w:hAnsi="Arial" w:cs="Arial"/>
          <w:bCs/>
          <w:iCs/>
          <w:color w:val="000000"/>
          <w:lang w:eastAsia="x-none"/>
        </w:rPr>
        <w:t>Pzp</w:t>
      </w:r>
      <w:proofErr w:type="spellEnd"/>
      <w:r w:rsidRPr="00DC2B68">
        <w:rPr>
          <w:rFonts w:ascii="Arial" w:hAnsi="Arial" w:cs="Arial"/>
          <w:bCs/>
          <w:iCs/>
          <w:color w:val="000000"/>
          <w:lang w:val="x-none" w:eastAsia="x-none"/>
        </w:rPr>
        <w:t>.</w:t>
      </w:r>
    </w:p>
    <w:p w:rsidR="00766F6F" w:rsidRPr="00DC2B68" w:rsidRDefault="00766F6F"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Wykonawca, który polega na zdolnościach lub sytuacji podmiotów udostępniających zasoby, zobowiązany jest</w:t>
      </w:r>
      <w:r w:rsidRPr="00DC2B68">
        <w:rPr>
          <w:rFonts w:ascii="Arial" w:hAnsi="Arial" w:cs="Arial"/>
          <w:bCs/>
          <w:iCs/>
          <w:color w:val="000000"/>
          <w:lang w:eastAsia="x-none"/>
        </w:rPr>
        <w:t>:</w:t>
      </w:r>
    </w:p>
    <w:p w:rsidR="00766F6F" w:rsidRPr="00DC2B68" w:rsidRDefault="00766F6F" w:rsidP="00DC2B68">
      <w:pPr>
        <w:numPr>
          <w:ilvl w:val="0"/>
          <w:numId w:val="8"/>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766F6F" w:rsidRPr="00DC2B68" w:rsidRDefault="00766F6F" w:rsidP="00DC2B68">
      <w:pPr>
        <w:numPr>
          <w:ilvl w:val="0"/>
          <w:numId w:val="9"/>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lastRenderedPageBreak/>
        <w:t>zakres dostępnych Wykonawcy zasobów podmiotu udostępniającego zasoby;</w:t>
      </w:r>
    </w:p>
    <w:p w:rsidR="00766F6F" w:rsidRPr="00DC2B68" w:rsidRDefault="00766F6F" w:rsidP="00DC2B68">
      <w:pPr>
        <w:numPr>
          <w:ilvl w:val="0"/>
          <w:numId w:val="9"/>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sposób i okres udostępnienia Wykonawcy i wykorzystania przez niego zasobów podmiotu udostępniającego te zasoby przy wykonywaniu zamówienia;</w:t>
      </w:r>
    </w:p>
    <w:p w:rsidR="00766F6F" w:rsidRPr="00DC2B68" w:rsidRDefault="00766F6F" w:rsidP="00DC2B68">
      <w:pPr>
        <w:numPr>
          <w:ilvl w:val="0"/>
          <w:numId w:val="9"/>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66F6F" w:rsidRPr="00DC2B68" w:rsidRDefault="00766F6F" w:rsidP="00DC2B68">
      <w:pPr>
        <w:numPr>
          <w:ilvl w:val="0"/>
          <w:numId w:val="8"/>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766F6F" w:rsidRPr="00DC2B68" w:rsidRDefault="00766F6F" w:rsidP="00DC2B68">
      <w:pPr>
        <w:numPr>
          <w:ilvl w:val="0"/>
          <w:numId w:val="8"/>
        </w:numPr>
        <w:tabs>
          <w:tab w:val="left" w:pos="708"/>
        </w:tabs>
        <w:spacing w:line="360" w:lineRule="auto"/>
        <w:jc w:val="both"/>
        <w:outlineLvl w:val="1"/>
        <w:rPr>
          <w:rFonts w:ascii="Arial" w:hAnsi="Arial" w:cs="Arial"/>
          <w:bCs/>
          <w:iCs/>
          <w:color w:val="000000"/>
          <w:lang w:val="x-none" w:eastAsia="x-none"/>
        </w:rPr>
      </w:pPr>
    </w:p>
    <w:p w:rsidR="00766F6F" w:rsidRPr="00DC2B68" w:rsidRDefault="00766F6F"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1B365B" w:rsidRPr="00DC2B68" w:rsidRDefault="00766F6F"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w:t>
      </w:r>
      <w:r w:rsidR="00DC2B68">
        <w:rPr>
          <w:rFonts w:ascii="Arial" w:hAnsi="Arial" w:cs="Arial"/>
          <w:bCs/>
          <w:iCs/>
          <w:color w:val="000000"/>
          <w:lang w:eastAsia="x-none"/>
        </w:rPr>
        <w:t>y zaż</w:t>
      </w:r>
      <w:r w:rsidRPr="00DC2B68">
        <w:rPr>
          <w:rFonts w:ascii="Arial" w:hAnsi="Arial" w:cs="Arial"/>
          <w:bCs/>
          <w:iCs/>
          <w:color w:val="000000"/>
          <w:lang w:eastAsia="x-none"/>
        </w:rPr>
        <w:t>ąda, aby Wykonawca w terminie określonym przez Zamawiającego zastąpił ten podmiot innym podmiotem lub podmiotami albo wykazał, że samodzielnie spełnia warunki udziału w postępowaniu.</w:t>
      </w:r>
    </w:p>
    <w:p w:rsidR="001B365B" w:rsidRPr="00DC2B68" w:rsidRDefault="001B365B" w:rsidP="00DC2B68">
      <w:pPr>
        <w:numPr>
          <w:ilvl w:val="0"/>
          <w:numId w:val="1"/>
        </w:numPr>
        <w:spacing w:line="360" w:lineRule="auto"/>
        <w:ind w:left="431" w:hanging="431"/>
        <w:jc w:val="both"/>
        <w:outlineLvl w:val="0"/>
        <w:rPr>
          <w:rFonts w:ascii="Arial" w:hAnsi="Arial" w:cs="Arial"/>
          <w:b/>
          <w:bCs/>
          <w:caps/>
          <w:kern w:val="32"/>
          <w:lang w:eastAsia="x-none"/>
        </w:rPr>
      </w:pPr>
      <w:r w:rsidRPr="00DC2B68">
        <w:rPr>
          <w:rFonts w:ascii="Arial" w:hAnsi="Arial" w:cs="Arial"/>
          <w:b/>
          <w:bCs/>
          <w:caps/>
          <w:kern w:val="32"/>
          <w:lang w:val="x-none" w:eastAsia="x-none"/>
        </w:rPr>
        <w:t>INFORMACJA DLA WYKONAWCÓW zamierzających powierzyć wykonanie części zamówienia podwykonawcom</w:t>
      </w:r>
    </w:p>
    <w:p w:rsidR="00766F6F"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Wykonawca może powierzyć wykonanie części zamówienia Podwykonawcom</w:t>
      </w:r>
      <w:r w:rsidRPr="00DC2B68">
        <w:rPr>
          <w:rFonts w:ascii="Arial" w:hAnsi="Arial" w:cs="Arial"/>
          <w:bCs/>
          <w:iCs/>
          <w:color w:val="000000"/>
          <w:lang w:eastAsia="x-none"/>
        </w:rPr>
        <w:t xml:space="preserve">. </w:t>
      </w:r>
    </w:p>
    <w:p w:rsidR="00766F6F" w:rsidRPr="00DC2B68" w:rsidRDefault="00766F6F"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DC2B68">
        <w:rPr>
          <w:rFonts w:ascii="Arial" w:hAnsi="Arial" w:cs="Arial"/>
          <w:bCs/>
          <w:iCs/>
          <w:color w:val="000000"/>
          <w:lang w:eastAsia="x-none"/>
        </w:rPr>
        <w:t>.</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rsidR="00766F6F" w:rsidRPr="00DC2B68" w:rsidRDefault="001B365B" w:rsidP="00DC2B68">
      <w:pPr>
        <w:tabs>
          <w:tab w:val="left" w:pos="708"/>
        </w:tabs>
        <w:spacing w:line="360" w:lineRule="auto"/>
        <w:ind w:left="680"/>
        <w:jc w:val="both"/>
        <w:outlineLvl w:val="1"/>
        <w:rPr>
          <w:rFonts w:ascii="Arial" w:hAnsi="Arial" w:cs="Arial"/>
          <w:bCs/>
          <w:iCs/>
          <w:color w:val="000000"/>
          <w:lang w:val="x-none" w:eastAsia="x-none"/>
        </w:rPr>
      </w:pPr>
      <w:r w:rsidRPr="00DC2B68">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DC2B68">
        <w:rPr>
          <w:rFonts w:ascii="Arial" w:hAnsi="Arial" w:cs="Arial"/>
          <w:bCs/>
          <w:iCs/>
          <w:color w:val="000000"/>
          <w:lang w:eastAsia="x-none"/>
        </w:rPr>
        <w:t xml:space="preserve"> </w:t>
      </w:r>
    </w:p>
    <w:p w:rsidR="00766F6F" w:rsidRPr="00DC2B68" w:rsidRDefault="00766F6F" w:rsidP="00DC2B68">
      <w:pPr>
        <w:numPr>
          <w:ilvl w:val="1"/>
          <w:numId w:val="1"/>
        </w:numPr>
        <w:spacing w:line="360" w:lineRule="auto"/>
        <w:jc w:val="both"/>
        <w:outlineLvl w:val="1"/>
        <w:rPr>
          <w:rFonts w:ascii="Arial" w:hAnsi="Arial" w:cs="Arial"/>
          <w:bCs/>
          <w:iCs/>
          <w:color w:val="000000"/>
          <w:lang w:eastAsia="x-none"/>
        </w:rPr>
      </w:pPr>
      <w:r w:rsidRPr="00DC2B68">
        <w:rPr>
          <w:rFonts w:ascii="Arial" w:hAnsi="Arial" w:cs="Arial"/>
          <w:bCs/>
          <w:iCs/>
          <w:color w:val="000000"/>
          <w:lang w:eastAsia="x-none"/>
        </w:rPr>
        <w:t xml:space="preserve">Wymagania </w:t>
      </w:r>
      <w:r w:rsidRPr="00DC2B68">
        <w:rPr>
          <w:rFonts w:ascii="Arial" w:hAnsi="Arial" w:cs="Arial"/>
        </w:rPr>
        <w:t>dotyczące umowy o podwykonawstwo na roboty budowlane, których niespełnienie spowoduje zgłoszenie przez Zamawiającego odpowiednio zastrzeżeń lub sprzeciwu: zgodnie z załączonym projektem umowy</w:t>
      </w:r>
      <w:r w:rsidRPr="00DC2B68">
        <w:rPr>
          <w:rFonts w:ascii="Arial" w:hAnsi="Arial" w:cs="Arial"/>
          <w:bCs/>
          <w:iCs/>
          <w:color w:val="000000"/>
          <w:lang w:eastAsia="x-none"/>
        </w:rPr>
        <w:t>.</w:t>
      </w:r>
    </w:p>
    <w:p w:rsidR="00766F6F" w:rsidRPr="00DC2B68" w:rsidRDefault="00766F6F" w:rsidP="00DC2B68">
      <w:pPr>
        <w:numPr>
          <w:ilvl w:val="1"/>
          <w:numId w:val="1"/>
        </w:numPr>
        <w:spacing w:line="360" w:lineRule="auto"/>
        <w:jc w:val="both"/>
        <w:outlineLvl w:val="1"/>
        <w:rPr>
          <w:rFonts w:ascii="Arial" w:hAnsi="Arial" w:cs="Arial"/>
          <w:bCs/>
          <w:iCs/>
          <w:color w:val="000000"/>
          <w:lang w:eastAsia="x-none"/>
        </w:rPr>
      </w:pPr>
      <w:r w:rsidRPr="00DC2B68">
        <w:rPr>
          <w:rFonts w:ascii="Arial" w:hAnsi="Arial" w:cs="Arial"/>
          <w:bCs/>
          <w:iCs/>
          <w:color w:val="000000"/>
          <w:lang w:eastAsia="x-none"/>
        </w:rPr>
        <w:t xml:space="preserve">Informacje </w:t>
      </w:r>
      <w:r w:rsidRPr="00DC2B68">
        <w:rPr>
          <w:rFonts w:ascii="Arial" w:hAnsi="Arial" w:cs="Arial"/>
        </w:rPr>
        <w:t>o umowach o podwykonawstwo na dostawy lub usługi, które, z uwagi na wartość lub przedmiot tych dostaw lub usług, nie podlegają obowiązkowi przedkładania Zamawiającemu: zgodnie z załączonym projektem umowy</w:t>
      </w:r>
      <w:r w:rsidRPr="00DC2B68">
        <w:rPr>
          <w:rFonts w:ascii="Arial" w:hAnsi="Arial" w:cs="Arial"/>
          <w:bCs/>
          <w:iCs/>
          <w:color w:val="000000"/>
          <w:lang w:eastAsia="x-none"/>
        </w:rPr>
        <w:t>.</w:t>
      </w:r>
    </w:p>
    <w:p w:rsidR="008C519B" w:rsidRPr="00DC2B68" w:rsidRDefault="008C519B" w:rsidP="00DC2B68">
      <w:pPr>
        <w:spacing w:line="360" w:lineRule="auto"/>
        <w:ind w:left="680"/>
        <w:jc w:val="both"/>
        <w:outlineLvl w:val="1"/>
        <w:rPr>
          <w:rFonts w:ascii="Arial" w:hAnsi="Arial" w:cs="Arial"/>
          <w:bCs/>
          <w:iCs/>
          <w:color w:val="000000"/>
          <w:lang w:eastAsia="x-none"/>
        </w:rPr>
      </w:pPr>
    </w:p>
    <w:p w:rsidR="001B365B" w:rsidRPr="00DC2B68" w:rsidRDefault="001B365B" w:rsidP="00DC2B68">
      <w:pPr>
        <w:numPr>
          <w:ilvl w:val="0"/>
          <w:numId w:val="1"/>
        </w:numPr>
        <w:spacing w:line="360" w:lineRule="auto"/>
        <w:ind w:left="431" w:hanging="431"/>
        <w:jc w:val="both"/>
        <w:outlineLvl w:val="0"/>
        <w:rPr>
          <w:rFonts w:ascii="Arial" w:hAnsi="Arial" w:cs="Arial"/>
          <w:b/>
          <w:bCs/>
          <w:caps/>
          <w:kern w:val="32"/>
          <w:lang w:val="x-none" w:eastAsia="x-none"/>
        </w:rPr>
      </w:pPr>
      <w:r w:rsidRPr="00DC2B68">
        <w:rPr>
          <w:rFonts w:ascii="Arial" w:hAnsi="Arial" w:cs="Arial"/>
          <w:b/>
          <w:bCs/>
          <w:caps/>
          <w:kern w:val="32"/>
          <w:lang w:val="x-none" w:eastAsia="x-none"/>
        </w:rPr>
        <w:t>Informacja dla wykonawców wspólnie ubiegających się o udzielenie zamówienia</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Pełnomocnictwo należy dołączyć do oferty i powinno ono zawierać w szczególności wskazanie:</w:t>
      </w:r>
    </w:p>
    <w:p w:rsidR="001B365B" w:rsidRPr="00DC2B68" w:rsidRDefault="001B365B" w:rsidP="00DC2B68">
      <w:pPr>
        <w:numPr>
          <w:ilvl w:val="0"/>
          <w:numId w:val="10"/>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postępowania o udzielenie zamówienie publicznego, którego dotyczy;</w:t>
      </w:r>
    </w:p>
    <w:p w:rsidR="001B365B" w:rsidRPr="00DC2B68" w:rsidRDefault="001B365B" w:rsidP="00DC2B68">
      <w:pPr>
        <w:numPr>
          <w:ilvl w:val="0"/>
          <w:numId w:val="10"/>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wszystkich Wykonawców ubiegających się wspólnie o udzielenie zamówienia;</w:t>
      </w:r>
    </w:p>
    <w:p w:rsidR="001B365B" w:rsidRPr="00DC2B68" w:rsidRDefault="001B365B" w:rsidP="00DC2B68">
      <w:pPr>
        <w:numPr>
          <w:ilvl w:val="0"/>
          <w:numId w:val="10"/>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ustanowionego pełnomocnika oraz zakresu jego  umocowania.</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DC2B68">
        <w:rPr>
          <w:rFonts w:ascii="Arial" w:hAnsi="Arial" w:cs="Arial"/>
          <w:bCs/>
          <w:iCs/>
          <w:color w:val="000000"/>
          <w:lang w:eastAsia="x-none"/>
        </w:rPr>
        <w:t>9</w:t>
      </w:r>
      <w:r w:rsidRPr="00DC2B68">
        <w:rPr>
          <w:rFonts w:ascii="Arial" w:hAnsi="Arial" w:cs="Arial"/>
          <w:bCs/>
          <w:iCs/>
          <w:color w:val="000000"/>
          <w:lang w:val="x-none" w:eastAsia="x-none"/>
        </w:rPr>
        <w:t xml:space="preserve">.1 SWZ, składa każdy z Wykonawców wspólnie ubiegających się o zamówienie. Oświadczenia te potwierdzają brak podstaw wykluczenia oraz spełnianie warunków udziału w postępowaniu w zakresie, w </w:t>
      </w:r>
      <w:r w:rsidRPr="00DC2B68">
        <w:rPr>
          <w:rFonts w:ascii="Arial" w:hAnsi="Arial" w:cs="Arial"/>
          <w:bCs/>
          <w:iCs/>
          <w:color w:val="000000"/>
          <w:lang w:val="x-none" w:eastAsia="x-none"/>
        </w:rPr>
        <w:lastRenderedPageBreak/>
        <w:t xml:space="preserve">jakim każdy z Wykonawców wykazuje spełnianie warunków udziału w </w:t>
      </w:r>
      <w:r w:rsidRPr="00DC2B68">
        <w:rPr>
          <w:rFonts w:ascii="Arial" w:hAnsi="Arial" w:cs="Arial"/>
          <w:bCs/>
          <w:iCs/>
          <w:color w:val="000000"/>
          <w:lang w:eastAsia="x-none"/>
        </w:rPr>
        <w:t>postępowaniu</w:t>
      </w:r>
      <w:r w:rsidRPr="00DC2B68">
        <w:rPr>
          <w:rFonts w:ascii="Arial" w:hAnsi="Arial" w:cs="Arial"/>
          <w:bCs/>
          <w:iCs/>
          <w:color w:val="000000"/>
          <w:lang w:val="x-none" w:eastAsia="x-none"/>
        </w:rPr>
        <w:t>.</w:t>
      </w:r>
    </w:p>
    <w:p w:rsidR="001B365B" w:rsidRPr="00DC2B68" w:rsidRDefault="001B365B" w:rsidP="00DC2B68">
      <w:pPr>
        <w:numPr>
          <w:ilvl w:val="0"/>
          <w:numId w:val="1"/>
        </w:numPr>
        <w:spacing w:line="360" w:lineRule="auto"/>
        <w:ind w:left="431" w:hanging="431"/>
        <w:jc w:val="both"/>
        <w:outlineLvl w:val="0"/>
        <w:rPr>
          <w:rFonts w:ascii="Arial" w:hAnsi="Arial" w:cs="Arial"/>
          <w:b/>
          <w:bCs/>
          <w:caps/>
          <w:kern w:val="32"/>
          <w:lang w:val="x-none" w:eastAsia="x-none"/>
        </w:rPr>
      </w:pPr>
      <w:r w:rsidRPr="00DC2B68">
        <w:rPr>
          <w:rFonts w:ascii="Arial" w:hAnsi="Arial" w:cs="Arial"/>
          <w:b/>
          <w:bCs/>
          <w:caps/>
          <w:kern w:val="32"/>
          <w:lang w:val="x-none" w:eastAsia="x-none"/>
        </w:rPr>
        <w:t>Informacje o sposobie porozumiewania się zamawiającego z Wykonawcami</w:t>
      </w:r>
      <w:bookmarkEnd w:id="11"/>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DC2B68">
        <w:rPr>
          <w:rFonts w:ascii="Arial" w:hAnsi="Arial" w:cs="Arial"/>
          <w:bCs/>
          <w:iCs/>
          <w:color w:val="000000"/>
          <w:lang w:eastAsia="x-none"/>
        </w:rPr>
        <w:t xml:space="preserve"> </w:t>
      </w:r>
      <w:r w:rsidR="00766F6F" w:rsidRPr="00DC2B68">
        <w:rPr>
          <w:rFonts w:ascii="Arial" w:hAnsi="Arial" w:cs="Arial"/>
          <w:bCs/>
          <w:iCs/>
          <w:color w:val="0000FF"/>
          <w:u w:val="single"/>
          <w:lang w:eastAsia="x-none"/>
        </w:rPr>
        <w:t>https://e-propublico.pl</w:t>
      </w:r>
      <w:r w:rsidRPr="00DC2B68">
        <w:rPr>
          <w:rFonts w:ascii="Arial" w:hAnsi="Arial" w:cs="Arial"/>
          <w:bCs/>
          <w:iCs/>
          <w:lang w:eastAsia="x-none"/>
        </w:rPr>
        <w:t>.</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bookmarkStart w:id="12" w:name="_Hlk37863747"/>
      <w:r w:rsidRPr="00DC2B68">
        <w:rPr>
          <w:rFonts w:ascii="Arial" w:hAnsi="Arial" w:cs="Arial"/>
          <w:bCs/>
          <w:iCs/>
          <w:color w:val="000000"/>
          <w:lang w:val="x-none" w:eastAsia="x-none"/>
        </w:rPr>
        <w:t>Korzystanie z Platformy przez Wykonawcę jest bezpłatne</w:t>
      </w:r>
      <w:bookmarkEnd w:id="12"/>
      <w:r w:rsidRPr="00DC2B68">
        <w:rPr>
          <w:rFonts w:ascii="Arial" w:hAnsi="Arial" w:cs="Arial"/>
          <w:bCs/>
          <w:iCs/>
          <w:color w:val="000000"/>
          <w:lang w:val="x-none" w:eastAsia="x-none"/>
        </w:rPr>
        <w:t>.</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bookmarkStart w:id="13" w:name="_Hlk37863788"/>
      <w:r w:rsidRPr="00DC2B68">
        <w:rPr>
          <w:rFonts w:ascii="Arial" w:hAnsi="Arial" w:cs="Arial"/>
          <w:bCs/>
          <w:iCs/>
          <w:color w:val="000000"/>
          <w:lang w:val="x-none" w:eastAsia="x-none"/>
        </w:rPr>
        <w:t>Na Platformie postępowanie prowadzone jest pod nazwą: ”</w:t>
      </w:r>
      <w:r w:rsidR="00766F6F" w:rsidRPr="00DC2B68">
        <w:rPr>
          <w:rFonts w:ascii="Arial" w:hAnsi="Arial" w:cs="Arial"/>
          <w:b/>
          <w:bCs/>
          <w:iCs/>
          <w:color w:val="000000"/>
          <w:lang w:val="x-none" w:eastAsia="x-none"/>
        </w:rPr>
        <w:t>Przebudowa pomieszczeń na potrzeby Centrum Przetwarzania danych Politechniki Częstochowskiej</w:t>
      </w:r>
      <w:r w:rsidRPr="00DC2B68">
        <w:rPr>
          <w:rFonts w:ascii="Arial" w:hAnsi="Arial" w:cs="Arial"/>
          <w:bCs/>
          <w:iCs/>
          <w:color w:val="000000"/>
          <w:lang w:val="x-none" w:eastAsia="x-none"/>
        </w:rPr>
        <w:t xml:space="preserve">” – znak sprawy: </w:t>
      </w:r>
      <w:bookmarkEnd w:id="13"/>
      <w:r w:rsidR="00766F6F" w:rsidRPr="00DC2B68">
        <w:rPr>
          <w:rFonts w:ascii="Arial" w:hAnsi="Arial" w:cs="Arial"/>
          <w:b/>
          <w:bCs/>
          <w:iCs/>
          <w:color w:val="000000"/>
          <w:lang w:val="x-none" w:eastAsia="x-none"/>
        </w:rPr>
        <w:t>RK-NZ.261.73.2022.ŁZ</w:t>
      </w:r>
      <w:r w:rsidRPr="00DC2B68">
        <w:rPr>
          <w:rFonts w:ascii="Arial" w:hAnsi="Arial" w:cs="Arial"/>
          <w:bCs/>
          <w:iCs/>
          <w:color w:val="000000"/>
          <w:lang w:eastAsia="x-none"/>
        </w:rPr>
        <w:t>.</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bookmarkStart w:id="14" w:name="_Hlk37863807"/>
      <w:r w:rsidRPr="00DC2B68">
        <w:rPr>
          <w:rFonts w:ascii="Arial" w:hAnsi="Arial" w:cs="Arial"/>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766F6F" w:rsidRPr="00DC2B68">
        <w:rPr>
          <w:rFonts w:ascii="Arial" w:hAnsi="Arial" w:cs="Arial"/>
          <w:bCs/>
          <w:iCs/>
          <w:color w:val="000000"/>
          <w:lang w:val="x-none" w:eastAsia="x-none"/>
        </w:rPr>
        <w:t>https://e-propublico.pl</w:t>
      </w:r>
      <w:r w:rsidRPr="00DC2B68">
        <w:rPr>
          <w:rFonts w:ascii="Arial" w:hAnsi="Arial" w:cs="Arial"/>
          <w:bCs/>
          <w:iCs/>
          <w:color w:val="000000"/>
          <w:lang w:eastAsia="x-none"/>
        </w:rPr>
        <w:t xml:space="preserve"> </w:t>
      </w:r>
      <w:r w:rsidRPr="00DC2B68">
        <w:rPr>
          <w:rFonts w:ascii="Arial" w:hAnsi="Arial" w:cs="Arial"/>
          <w:bCs/>
          <w:iCs/>
          <w:color w:val="000000"/>
          <w:lang w:val="x-none" w:eastAsia="x-none"/>
        </w:rPr>
        <w:t>oraz uznaje go za wiążący</w:t>
      </w:r>
      <w:bookmarkEnd w:id="14"/>
      <w:r w:rsidRPr="00DC2B68">
        <w:rPr>
          <w:rFonts w:ascii="Arial" w:hAnsi="Arial" w:cs="Arial"/>
          <w:bCs/>
          <w:iCs/>
          <w:color w:val="000000"/>
          <w:lang w:eastAsia="x-none"/>
        </w:rPr>
        <w:t>.</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bookmarkStart w:id="15" w:name="_Hlk37863841"/>
      <w:r w:rsidRPr="00DC2B68">
        <w:rPr>
          <w:rFonts w:ascii="Arial" w:hAnsi="Arial" w:cs="Arial"/>
          <w:bCs/>
          <w:iCs/>
          <w:color w:val="000000"/>
          <w:lang w:val="x-none" w:eastAsia="x-none"/>
        </w:rPr>
        <w:t>Wykonawca zamierzający wziąć udział w postępowaniu musi posiadać konto na Platformie</w:t>
      </w:r>
      <w:bookmarkEnd w:id="15"/>
      <w:r w:rsidRPr="00DC2B68">
        <w:rPr>
          <w:rFonts w:ascii="Arial" w:hAnsi="Arial" w:cs="Arial"/>
          <w:bCs/>
          <w:iCs/>
          <w:color w:val="000000"/>
          <w:lang w:eastAsia="x-none"/>
        </w:rPr>
        <w:t>.</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bookmarkStart w:id="16" w:name="_Hlk37863867"/>
      <w:r w:rsidRPr="00DC2B68">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6"/>
      <w:r w:rsidRPr="00DC2B68">
        <w:rPr>
          <w:rFonts w:ascii="Arial" w:hAnsi="Arial" w:cs="Arial"/>
          <w:bCs/>
          <w:iCs/>
          <w:color w:val="000000"/>
          <w:lang w:eastAsia="x-none"/>
        </w:rPr>
        <w:t>, podpisu zaufanego lub podpisu osobistego.</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Ilekroć w niniejszej SWZ jest mowa o:</w:t>
      </w:r>
    </w:p>
    <w:p w:rsidR="001B365B" w:rsidRPr="00DC2B68" w:rsidRDefault="001B365B" w:rsidP="00DC2B68">
      <w:pPr>
        <w:numPr>
          <w:ilvl w:val="0"/>
          <w:numId w:val="11"/>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DC2B68">
        <w:rPr>
          <w:rFonts w:ascii="Arial" w:hAnsi="Arial" w:cs="Arial"/>
          <w:bCs/>
          <w:iCs/>
          <w:color w:val="000000"/>
          <w:lang w:eastAsia="x-none"/>
        </w:rPr>
        <w:t>t.j</w:t>
      </w:r>
      <w:proofErr w:type="spellEnd"/>
      <w:r w:rsidRPr="00DC2B68">
        <w:rPr>
          <w:rFonts w:ascii="Arial" w:hAnsi="Arial" w:cs="Arial"/>
          <w:bCs/>
          <w:iCs/>
          <w:color w:val="000000"/>
          <w:lang w:eastAsia="x-none"/>
        </w:rPr>
        <w:t xml:space="preserve"> Dz.U.2020 poz. 346);</w:t>
      </w:r>
    </w:p>
    <w:p w:rsidR="001B365B" w:rsidRPr="00DC2B68" w:rsidRDefault="001B365B" w:rsidP="00DC2B68">
      <w:pPr>
        <w:numPr>
          <w:ilvl w:val="0"/>
          <w:numId w:val="11"/>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podpisie osobistym – należy przez to rozumieć podpis, o którym mowa w art. z art. 2 ust. 1 pkt 9 ustawy z 6 sierpnia 2010 r. o dowodach osobistych (</w:t>
      </w:r>
      <w:proofErr w:type="spellStart"/>
      <w:r w:rsidRPr="00DC2B68">
        <w:rPr>
          <w:rFonts w:ascii="Arial" w:hAnsi="Arial" w:cs="Arial"/>
          <w:bCs/>
          <w:iCs/>
          <w:color w:val="000000"/>
          <w:lang w:eastAsia="x-none"/>
        </w:rPr>
        <w:t>t.j</w:t>
      </w:r>
      <w:proofErr w:type="spellEnd"/>
      <w:r w:rsidRPr="00DC2B68">
        <w:rPr>
          <w:rFonts w:ascii="Arial" w:hAnsi="Arial" w:cs="Arial"/>
          <w:bCs/>
          <w:iCs/>
          <w:color w:val="000000"/>
          <w:lang w:eastAsia="x-none"/>
        </w:rPr>
        <w:t xml:space="preserve"> Dz.U.2020 poz. 332).</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bookmarkStart w:id="17" w:name="_Hlk37936911"/>
      <w:r w:rsidRPr="00DC2B68">
        <w:rPr>
          <w:rFonts w:ascii="Arial" w:hAnsi="Arial" w:cs="Arial"/>
          <w:bCs/>
          <w:iCs/>
          <w:color w:val="000000"/>
          <w:lang w:val="x-none" w:eastAsia="x-none"/>
        </w:rPr>
        <w:t>Zalecenia Zamawiającego odnośnie kwalifikowanego podpisu elektronicznego</w:t>
      </w:r>
      <w:bookmarkEnd w:id="17"/>
      <w:r w:rsidRPr="00DC2B68">
        <w:rPr>
          <w:rFonts w:ascii="Arial" w:hAnsi="Arial" w:cs="Arial"/>
          <w:bCs/>
          <w:iCs/>
          <w:color w:val="000000"/>
          <w:lang w:eastAsia="x-none"/>
        </w:rPr>
        <w:t>:</w:t>
      </w:r>
    </w:p>
    <w:p w:rsidR="001B365B" w:rsidRPr="00DC2B68" w:rsidRDefault="001B365B" w:rsidP="00DC2B68">
      <w:pPr>
        <w:numPr>
          <w:ilvl w:val="0"/>
          <w:numId w:val="12"/>
        </w:numPr>
        <w:tabs>
          <w:tab w:val="left" w:pos="708"/>
        </w:tabs>
        <w:spacing w:line="360" w:lineRule="auto"/>
        <w:jc w:val="both"/>
        <w:outlineLvl w:val="1"/>
        <w:rPr>
          <w:rFonts w:ascii="Arial" w:hAnsi="Arial" w:cs="Arial"/>
          <w:bCs/>
          <w:iCs/>
          <w:color w:val="000000"/>
          <w:lang w:val="x-none" w:eastAsia="x-none"/>
        </w:rPr>
      </w:pPr>
      <w:bookmarkStart w:id="18" w:name="_Hlk37936930"/>
      <w:r w:rsidRPr="00DC2B68">
        <w:rPr>
          <w:rFonts w:ascii="Arial" w:hAnsi="Arial" w:cs="Arial"/>
          <w:bCs/>
          <w:iCs/>
          <w:color w:val="000000"/>
          <w:lang w:val="x-none" w:eastAsia="x-none"/>
        </w:rPr>
        <w:t>dokumenty sporządzone i przesyłane w formacie .pdf zaleca się podpisywać kwalifikowanym podpisem elektronicznym w formacie P</w:t>
      </w:r>
      <w:r w:rsidRPr="00DC2B68">
        <w:rPr>
          <w:rFonts w:ascii="Arial" w:hAnsi="Arial" w:cs="Arial"/>
          <w:bCs/>
          <w:iCs/>
          <w:color w:val="000000"/>
          <w:lang w:eastAsia="x-none"/>
        </w:rPr>
        <w:t>A</w:t>
      </w:r>
      <w:proofErr w:type="spellStart"/>
      <w:r w:rsidRPr="00DC2B68">
        <w:rPr>
          <w:rFonts w:ascii="Arial" w:hAnsi="Arial" w:cs="Arial"/>
          <w:bCs/>
          <w:iCs/>
          <w:color w:val="000000"/>
          <w:lang w:val="x-none" w:eastAsia="x-none"/>
        </w:rPr>
        <w:t>dES</w:t>
      </w:r>
      <w:bookmarkEnd w:id="18"/>
      <w:proofErr w:type="spellEnd"/>
      <w:r w:rsidRPr="00DC2B68">
        <w:rPr>
          <w:rFonts w:ascii="Arial" w:hAnsi="Arial" w:cs="Arial"/>
          <w:bCs/>
          <w:iCs/>
          <w:color w:val="000000"/>
          <w:lang w:eastAsia="x-none"/>
        </w:rPr>
        <w:t>;</w:t>
      </w:r>
    </w:p>
    <w:p w:rsidR="001B365B" w:rsidRPr="00DC2B68" w:rsidRDefault="001B365B" w:rsidP="00DC2B68">
      <w:pPr>
        <w:numPr>
          <w:ilvl w:val="0"/>
          <w:numId w:val="12"/>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dokumenty sporządzone i przesyłane w formacie innym niż .pdf (np.: .</w:t>
      </w:r>
      <w:proofErr w:type="spellStart"/>
      <w:r w:rsidRPr="00DC2B68">
        <w:rPr>
          <w:rFonts w:ascii="Arial" w:hAnsi="Arial" w:cs="Arial"/>
          <w:bCs/>
          <w:iCs/>
          <w:color w:val="000000"/>
          <w:lang w:val="x-none" w:eastAsia="x-none"/>
        </w:rPr>
        <w:t>doc</w:t>
      </w:r>
      <w:proofErr w:type="spellEnd"/>
      <w:r w:rsidRPr="00DC2B68">
        <w:rPr>
          <w:rFonts w:ascii="Arial" w:hAnsi="Arial" w:cs="Arial"/>
          <w:bCs/>
          <w:iCs/>
          <w:color w:val="000000"/>
          <w:lang w:val="x-none" w:eastAsia="x-none"/>
        </w:rPr>
        <w:t>, .</w:t>
      </w:r>
      <w:proofErr w:type="spellStart"/>
      <w:r w:rsidRPr="00DC2B68">
        <w:rPr>
          <w:rFonts w:ascii="Arial" w:hAnsi="Arial" w:cs="Arial"/>
          <w:bCs/>
          <w:iCs/>
          <w:color w:val="000000"/>
          <w:lang w:val="x-none" w:eastAsia="x-none"/>
        </w:rPr>
        <w:t>docx</w:t>
      </w:r>
      <w:proofErr w:type="spellEnd"/>
      <w:r w:rsidRPr="00DC2B68">
        <w:rPr>
          <w:rFonts w:ascii="Arial" w:hAnsi="Arial" w:cs="Arial"/>
          <w:bCs/>
          <w:iCs/>
          <w:color w:val="000000"/>
          <w:lang w:val="x-none" w:eastAsia="x-none"/>
        </w:rPr>
        <w:t>, .</w:t>
      </w:r>
      <w:proofErr w:type="spellStart"/>
      <w:r w:rsidRPr="00DC2B68">
        <w:rPr>
          <w:rFonts w:ascii="Arial" w:hAnsi="Arial" w:cs="Arial"/>
          <w:bCs/>
          <w:iCs/>
          <w:color w:val="000000"/>
          <w:lang w:val="x-none" w:eastAsia="x-none"/>
        </w:rPr>
        <w:t>xlsx</w:t>
      </w:r>
      <w:proofErr w:type="spellEnd"/>
      <w:r w:rsidRPr="00DC2B68">
        <w:rPr>
          <w:rFonts w:ascii="Arial" w:hAnsi="Arial" w:cs="Arial"/>
          <w:bCs/>
          <w:iCs/>
          <w:color w:val="000000"/>
          <w:lang w:val="x-none" w:eastAsia="x-none"/>
        </w:rPr>
        <w:t>, .</w:t>
      </w:r>
      <w:proofErr w:type="spellStart"/>
      <w:r w:rsidRPr="00DC2B68">
        <w:rPr>
          <w:rFonts w:ascii="Arial" w:hAnsi="Arial" w:cs="Arial"/>
          <w:bCs/>
          <w:iCs/>
          <w:color w:val="000000"/>
          <w:lang w:val="x-none" w:eastAsia="x-none"/>
        </w:rPr>
        <w:t>xml</w:t>
      </w:r>
      <w:proofErr w:type="spellEnd"/>
      <w:r w:rsidRPr="00DC2B68">
        <w:rPr>
          <w:rFonts w:ascii="Arial" w:hAnsi="Arial" w:cs="Arial"/>
          <w:bCs/>
          <w:iCs/>
          <w:color w:val="000000"/>
          <w:lang w:val="x-none" w:eastAsia="x-none"/>
        </w:rPr>
        <w:t xml:space="preserve">) zaleca się podpisywać kwalifikowanym podpisem elektronicznym w formacie </w:t>
      </w:r>
      <w:proofErr w:type="spellStart"/>
      <w:r w:rsidRPr="00DC2B68">
        <w:rPr>
          <w:rFonts w:ascii="Arial" w:hAnsi="Arial" w:cs="Arial"/>
          <w:bCs/>
          <w:iCs/>
          <w:color w:val="000000"/>
          <w:lang w:val="x-none" w:eastAsia="x-none"/>
        </w:rPr>
        <w:t>XAdES</w:t>
      </w:r>
      <w:proofErr w:type="spellEnd"/>
      <w:r w:rsidRPr="00DC2B68">
        <w:rPr>
          <w:rFonts w:ascii="Arial" w:hAnsi="Arial" w:cs="Arial"/>
          <w:bCs/>
          <w:iCs/>
          <w:color w:val="000000"/>
          <w:lang w:val="x-none" w:eastAsia="x-none"/>
        </w:rPr>
        <w:t>;</w:t>
      </w:r>
    </w:p>
    <w:p w:rsidR="001B365B" w:rsidRPr="00DC2B68" w:rsidRDefault="001B365B" w:rsidP="00DC2B68">
      <w:pPr>
        <w:numPr>
          <w:ilvl w:val="0"/>
          <w:numId w:val="12"/>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lastRenderedPageBreak/>
        <w:t>do składania kwalifikowanego podpisu elektronicznego zaleca się stosowanie algorytmu SHA-2 (lub wyższego)</w:t>
      </w:r>
      <w:r w:rsidRPr="00DC2B68">
        <w:rPr>
          <w:rFonts w:ascii="Arial" w:hAnsi="Arial" w:cs="Arial"/>
          <w:bCs/>
          <w:iCs/>
          <w:color w:val="000000"/>
          <w:lang w:eastAsia="x-none"/>
        </w:rPr>
        <w:t>.</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bookmarkStart w:id="19" w:name="_Hlk37937004"/>
      <w:r w:rsidRPr="00DC2B68">
        <w:rPr>
          <w:rFonts w:ascii="Arial" w:hAnsi="Arial" w:cs="Arial"/>
          <w:bCs/>
          <w:iCs/>
          <w:color w:val="000000"/>
          <w:lang w:val="x-none" w:eastAsia="x-none"/>
        </w:rPr>
        <w:t>Zamawiający określa następujące wymagania sprzętowo – aplikacyjne pozwalające na korzystanie z Platformy</w:t>
      </w:r>
      <w:bookmarkEnd w:id="19"/>
      <w:r w:rsidRPr="00DC2B68">
        <w:rPr>
          <w:rFonts w:ascii="Arial" w:hAnsi="Arial" w:cs="Arial"/>
          <w:bCs/>
          <w:iCs/>
          <w:color w:val="000000"/>
          <w:lang w:eastAsia="x-none"/>
        </w:rPr>
        <w:t>:</w:t>
      </w:r>
    </w:p>
    <w:p w:rsidR="001B365B" w:rsidRPr="00DC2B68" w:rsidRDefault="001B365B" w:rsidP="00DC2B68">
      <w:pPr>
        <w:numPr>
          <w:ilvl w:val="0"/>
          <w:numId w:val="13"/>
        </w:numPr>
        <w:tabs>
          <w:tab w:val="left" w:pos="708"/>
        </w:tabs>
        <w:spacing w:line="360" w:lineRule="auto"/>
        <w:jc w:val="both"/>
        <w:outlineLvl w:val="1"/>
        <w:rPr>
          <w:rFonts w:ascii="Arial" w:hAnsi="Arial" w:cs="Arial"/>
          <w:bCs/>
          <w:iCs/>
          <w:color w:val="000000"/>
          <w:lang w:val="x-none" w:eastAsia="x-none"/>
        </w:rPr>
      </w:pPr>
      <w:bookmarkStart w:id="20" w:name="_Hlk37937034"/>
      <w:r w:rsidRPr="00DC2B68">
        <w:rPr>
          <w:rFonts w:ascii="Arial" w:hAnsi="Arial" w:cs="Arial"/>
          <w:bCs/>
          <w:iCs/>
          <w:color w:val="000000"/>
          <w:lang w:val="x-none" w:eastAsia="x-none"/>
        </w:rPr>
        <w:t>stały dostęp do sieci Internet</w:t>
      </w:r>
      <w:bookmarkEnd w:id="20"/>
      <w:r w:rsidRPr="00DC2B68">
        <w:rPr>
          <w:rFonts w:ascii="Arial" w:hAnsi="Arial" w:cs="Arial"/>
          <w:bCs/>
          <w:iCs/>
          <w:color w:val="000000"/>
          <w:lang w:eastAsia="x-none"/>
        </w:rPr>
        <w:t>;</w:t>
      </w:r>
    </w:p>
    <w:p w:rsidR="001B365B" w:rsidRPr="00DC2B68" w:rsidRDefault="001B365B" w:rsidP="00DC2B68">
      <w:pPr>
        <w:numPr>
          <w:ilvl w:val="0"/>
          <w:numId w:val="13"/>
        </w:numPr>
        <w:spacing w:line="360" w:lineRule="auto"/>
        <w:jc w:val="both"/>
        <w:outlineLvl w:val="1"/>
        <w:rPr>
          <w:rFonts w:ascii="Arial" w:hAnsi="Arial" w:cs="Arial"/>
          <w:bCs/>
          <w:iCs/>
          <w:lang w:eastAsia="x-none"/>
        </w:rPr>
      </w:pPr>
      <w:bookmarkStart w:id="21" w:name="_Hlk37937050"/>
      <w:r w:rsidRPr="00DC2B68">
        <w:rPr>
          <w:rFonts w:ascii="Arial" w:hAnsi="Arial" w:cs="Arial"/>
          <w:bCs/>
          <w:iCs/>
          <w:lang w:eastAsia="x-none"/>
        </w:rPr>
        <w:t>posiadanie dowolnej i aktywnej skrzynki poczty elektronicznej (e-mail)</w:t>
      </w:r>
      <w:bookmarkEnd w:id="21"/>
      <w:r w:rsidRPr="00DC2B68">
        <w:rPr>
          <w:rFonts w:ascii="Arial" w:hAnsi="Arial" w:cs="Arial"/>
          <w:bCs/>
          <w:iCs/>
          <w:lang w:eastAsia="x-none"/>
        </w:rPr>
        <w:t>,</w:t>
      </w:r>
    </w:p>
    <w:p w:rsidR="001B365B" w:rsidRPr="00DC2B68" w:rsidRDefault="001B365B" w:rsidP="00DC2B68">
      <w:pPr>
        <w:numPr>
          <w:ilvl w:val="0"/>
          <w:numId w:val="13"/>
        </w:numPr>
        <w:spacing w:line="360" w:lineRule="auto"/>
        <w:jc w:val="both"/>
        <w:outlineLvl w:val="1"/>
        <w:rPr>
          <w:rFonts w:ascii="Arial" w:hAnsi="Arial" w:cs="Arial"/>
          <w:bCs/>
          <w:iCs/>
          <w:lang w:eastAsia="x-none"/>
        </w:rPr>
      </w:pPr>
      <w:bookmarkStart w:id="22" w:name="_Hlk37937074"/>
      <w:r w:rsidRPr="00DC2B68">
        <w:rPr>
          <w:rFonts w:ascii="Arial" w:hAnsi="Arial" w:cs="Arial"/>
        </w:rPr>
        <w:t>komputer z zainstalowanym systemem operacyjnym Windows 7 (lub nowszym) albo Linux</w:t>
      </w:r>
      <w:bookmarkEnd w:id="22"/>
      <w:r w:rsidRPr="00DC2B68">
        <w:rPr>
          <w:rFonts w:ascii="Arial" w:hAnsi="Arial" w:cs="Arial"/>
          <w:bCs/>
          <w:iCs/>
          <w:lang w:eastAsia="x-none"/>
        </w:rPr>
        <w:t>,</w:t>
      </w:r>
    </w:p>
    <w:p w:rsidR="001B365B" w:rsidRPr="00DC2B68" w:rsidRDefault="001B365B" w:rsidP="00DC2B68">
      <w:pPr>
        <w:numPr>
          <w:ilvl w:val="0"/>
          <w:numId w:val="13"/>
        </w:numPr>
        <w:spacing w:line="360" w:lineRule="auto"/>
        <w:jc w:val="both"/>
        <w:outlineLvl w:val="1"/>
        <w:rPr>
          <w:rFonts w:ascii="Arial" w:hAnsi="Arial" w:cs="Arial"/>
          <w:bCs/>
          <w:iCs/>
          <w:lang w:eastAsia="x-none"/>
        </w:rPr>
      </w:pPr>
      <w:bookmarkStart w:id="23" w:name="_Hlk37937092"/>
      <w:r w:rsidRPr="00DC2B68">
        <w:rPr>
          <w:rFonts w:ascii="Arial" w:hAnsi="Arial" w:cs="Arial"/>
          <w:bCs/>
          <w:iCs/>
          <w:lang w:eastAsia="x-none"/>
        </w:rPr>
        <w:t>zainstalowana dowolna przeglądarka internetowa</w:t>
      </w:r>
      <w:r w:rsidRPr="00DC2B68">
        <w:rPr>
          <w:rFonts w:ascii="Arial" w:hAnsi="Arial" w:cs="Arial"/>
        </w:rPr>
        <w:t xml:space="preserve"> - Platforma współpracuje                    z najnowszymi, stabilnymi wersjami wszystkich głównych przeglądarek internetowych (Internet Explorer 10+, Microsoft Edge, Mozilla </w:t>
      </w:r>
      <w:proofErr w:type="spellStart"/>
      <w:r w:rsidRPr="00DC2B68">
        <w:rPr>
          <w:rFonts w:ascii="Arial" w:hAnsi="Arial" w:cs="Arial"/>
        </w:rPr>
        <w:t>Firefox</w:t>
      </w:r>
      <w:proofErr w:type="spellEnd"/>
      <w:r w:rsidRPr="00DC2B68">
        <w:rPr>
          <w:rFonts w:ascii="Arial" w:hAnsi="Arial" w:cs="Arial"/>
        </w:rPr>
        <w:t>, Google Chrome, Opera)</w:t>
      </w:r>
      <w:bookmarkEnd w:id="23"/>
      <w:r w:rsidRPr="00DC2B68">
        <w:rPr>
          <w:rFonts w:ascii="Arial" w:hAnsi="Arial" w:cs="Arial"/>
          <w:bCs/>
          <w:iCs/>
          <w:lang w:eastAsia="x-none"/>
        </w:rPr>
        <w:t>,</w:t>
      </w:r>
    </w:p>
    <w:p w:rsidR="001B365B" w:rsidRPr="00DC2B68" w:rsidRDefault="001B365B" w:rsidP="00DC2B68">
      <w:pPr>
        <w:numPr>
          <w:ilvl w:val="0"/>
          <w:numId w:val="13"/>
        </w:numPr>
        <w:tabs>
          <w:tab w:val="left" w:pos="708"/>
        </w:tabs>
        <w:spacing w:line="360" w:lineRule="auto"/>
        <w:jc w:val="both"/>
        <w:outlineLvl w:val="1"/>
        <w:rPr>
          <w:rFonts w:ascii="Arial" w:hAnsi="Arial" w:cs="Arial"/>
          <w:bCs/>
          <w:iCs/>
          <w:color w:val="000000"/>
          <w:lang w:val="x-none" w:eastAsia="x-none"/>
        </w:rPr>
      </w:pPr>
      <w:bookmarkStart w:id="24" w:name="_Hlk37937106"/>
      <w:r w:rsidRPr="00DC2B68">
        <w:rPr>
          <w:rFonts w:ascii="Arial" w:hAnsi="Arial" w:cs="Arial"/>
          <w:bCs/>
          <w:iCs/>
          <w:color w:val="000000"/>
          <w:lang w:val="x-none" w:eastAsia="x-none"/>
        </w:rPr>
        <w:t xml:space="preserve">włączona obsługa JavaScript oraz </w:t>
      </w:r>
      <w:proofErr w:type="spellStart"/>
      <w:r w:rsidRPr="00DC2B68">
        <w:rPr>
          <w:rFonts w:ascii="Arial" w:hAnsi="Arial" w:cs="Arial"/>
          <w:bCs/>
          <w:iCs/>
          <w:color w:val="000000"/>
          <w:lang w:val="x-none" w:eastAsia="x-none"/>
        </w:rPr>
        <w:t>Cookies</w:t>
      </w:r>
      <w:bookmarkEnd w:id="24"/>
      <w:proofErr w:type="spellEnd"/>
      <w:r w:rsidRPr="00DC2B68">
        <w:rPr>
          <w:rFonts w:ascii="Arial" w:hAnsi="Arial" w:cs="Arial"/>
          <w:bCs/>
          <w:iCs/>
          <w:color w:val="000000"/>
          <w:lang w:eastAsia="x-none"/>
        </w:rPr>
        <w:t>.</w:t>
      </w:r>
    </w:p>
    <w:p w:rsidR="00F17074" w:rsidRPr="00DC2B68" w:rsidRDefault="00231B00" w:rsidP="00DC2B68">
      <w:pPr>
        <w:numPr>
          <w:ilvl w:val="1"/>
          <w:numId w:val="1"/>
        </w:numPr>
        <w:spacing w:line="360" w:lineRule="auto"/>
        <w:jc w:val="both"/>
        <w:outlineLvl w:val="1"/>
        <w:rPr>
          <w:rFonts w:ascii="Arial" w:hAnsi="Arial" w:cs="Arial"/>
          <w:bCs/>
          <w:iCs/>
          <w:color w:val="000000"/>
          <w:lang w:val="x-none" w:eastAsia="x-none"/>
        </w:rPr>
      </w:pPr>
      <w:bookmarkStart w:id="25" w:name="_Hlk75250906"/>
      <w:r w:rsidRPr="00DC2B68">
        <w:rPr>
          <w:rFonts w:ascii="Arial" w:hAnsi="Arial" w:cs="Arial"/>
          <w:bCs/>
          <w:iCs/>
          <w:color w:val="000000"/>
          <w:lang w:val="x-none" w:eastAsia="x-none"/>
        </w:rPr>
        <w:t>Zamawiający dopuszcza następujący format przesyłanych danych:</w:t>
      </w:r>
    </w:p>
    <w:bookmarkEnd w:id="25"/>
    <w:p w:rsidR="00F17074" w:rsidRPr="00DC2B68" w:rsidRDefault="00F17074" w:rsidP="00DC2B68">
      <w:pPr>
        <w:numPr>
          <w:ilvl w:val="0"/>
          <w:numId w:val="27"/>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DC2B68">
        <w:rPr>
          <w:rFonts w:ascii="Arial" w:hAnsi="Arial" w:cs="Arial"/>
          <w:b/>
          <w:iCs/>
          <w:color w:val="000000"/>
          <w:lang w:val="x-none" w:eastAsia="x-none"/>
        </w:rPr>
        <w:t>.pdf</w:t>
      </w:r>
      <w:r w:rsidRPr="00DC2B68">
        <w:rPr>
          <w:rFonts w:ascii="Arial" w:hAnsi="Arial" w:cs="Arial"/>
          <w:bCs/>
          <w:iCs/>
          <w:color w:val="000000"/>
          <w:lang w:val="x-none" w:eastAsia="x-none"/>
        </w:rPr>
        <w:t xml:space="preserve">, </w:t>
      </w:r>
      <w:r w:rsidRPr="00DC2B68">
        <w:rPr>
          <w:rFonts w:ascii="Arial" w:hAnsi="Arial" w:cs="Arial"/>
          <w:b/>
          <w:iCs/>
          <w:color w:val="000000"/>
          <w:lang w:val="x-none" w:eastAsia="x-none"/>
        </w:rPr>
        <w:t>.</w:t>
      </w:r>
      <w:proofErr w:type="spellStart"/>
      <w:r w:rsidRPr="00DC2B68">
        <w:rPr>
          <w:rFonts w:ascii="Arial" w:hAnsi="Arial" w:cs="Arial"/>
          <w:b/>
          <w:iCs/>
          <w:color w:val="000000"/>
          <w:lang w:val="x-none" w:eastAsia="x-none"/>
        </w:rPr>
        <w:t>doc</w:t>
      </w:r>
      <w:proofErr w:type="spellEnd"/>
      <w:r w:rsidRPr="00DC2B68">
        <w:rPr>
          <w:rFonts w:ascii="Arial" w:hAnsi="Arial" w:cs="Arial"/>
          <w:bCs/>
          <w:iCs/>
          <w:color w:val="000000"/>
          <w:lang w:val="x-none" w:eastAsia="x-none"/>
        </w:rPr>
        <w:t xml:space="preserve">, </w:t>
      </w:r>
      <w:r w:rsidRPr="00DC2B68">
        <w:rPr>
          <w:rFonts w:ascii="Arial" w:hAnsi="Arial" w:cs="Arial"/>
          <w:b/>
          <w:iCs/>
          <w:color w:val="000000"/>
          <w:lang w:val="x-none" w:eastAsia="x-none"/>
        </w:rPr>
        <w:t>.</w:t>
      </w:r>
      <w:proofErr w:type="spellStart"/>
      <w:r w:rsidRPr="00DC2B68">
        <w:rPr>
          <w:rFonts w:ascii="Arial" w:hAnsi="Arial" w:cs="Arial"/>
          <w:b/>
          <w:iCs/>
          <w:color w:val="000000"/>
          <w:lang w:val="x-none" w:eastAsia="x-none"/>
        </w:rPr>
        <w:t>docx</w:t>
      </w:r>
      <w:proofErr w:type="spellEnd"/>
      <w:r w:rsidRPr="00DC2B68">
        <w:rPr>
          <w:rFonts w:ascii="Arial" w:hAnsi="Arial" w:cs="Arial"/>
          <w:bCs/>
          <w:iCs/>
          <w:color w:val="000000"/>
          <w:lang w:val="x-none" w:eastAsia="x-none"/>
        </w:rPr>
        <w:t xml:space="preserve">, </w:t>
      </w:r>
      <w:r w:rsidRPr="00DC2B68">
        <w:rPr>
          <w:rFonts w:ascii="Arial" w:hAnsi="Arial" w:cs="Arial"/>
          <w:b/>
          <w:iCs/>
          <w:color w:val="000000"/>
          <w:lang w:val="x-none" w:eastAsia="x-none"/>
        </w:rPr>
        <w:t>.xls</w:t>
      </w:r>
      <w:r w:rsidRPr="00DC2B68">
        <w:rPr>
          <w:rFonts w:ascii="Arial" w:hAnsi="Arial" w:cs="Arial"/>
          <w:bCs/>
          <w:iCs/>
          <w:color w:val="000000"/>
          <w:lang w:val="x-none" w:eastAsia="x-none"/>
        </w:rPr>
        <w:t xml:space="preserve">, </w:t>
      </w:r>
      <w:r w:rsidRPr="00DC2B68">
        <w:rPr>
          <w:rFonts w:ascii="Arial" w:hAnsi="Arial" w:cs="Arial"/>
          <w:b/>
          <w:iCs/>
          <w:color w:val="000000"/>
          <w:lang w:val="x-none" w:eastAsia="x-none"/>
        </w:rPr>
        <w:t>.</w:t>
      </w:r>
      <w:proofErr w:type="spellStart"/>
      <w:r w:rsidRPr="00DC2B68">
        <w:rPr>
          <w:rFonts w:ascii="Arial" w:hAnsi="Arial" w:cs="Arial"/>
          <w:b/>
          <w:iCs/>
          <w:color w:val="000000"/>
          <w:lang w:val="x-none" w:eastAsia="x-none"/>
        </w:rPr>
        <w:t>xlsx</w:t>
      </w:r>
      <w:proofErr w:type="spellEnd"/>
      <w:r w:rsidRPr="00DC2B68">
        <w:rPr>
          <w:rFonts w:ascii="Arial" w:hAnsi="Arial" w:cs="Arial"/>
          <w:bCs/>
          <w:iCs/>
          <w:color w:val="000000"/>
          <w:lang w:val="x-none" w:eastAsia="x-none"/>
        </w:rPr>
        <w:t xml:space="preserve">; </w:t>
      </w:r>
    </w:p>
    <w:p w:rsidR="00F17074" w:rsidRPr="00DC2B68" w:rsidRDefault="00F17074" w:rsidP="00DC2B68">
      <w:pPr>
        <w:numPr>
          <w:ilvl w:val="0"/>
          <w:numId w:val="27"/>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w celu ewentualnej kompresji danych Zamawiający rekomenduje wykorzystanie jednego z rozszerzeń: </w:t>
      </w:r>
      <w:r w:rsidRPr="00DC2B68">
        <w:rPr>
          <w:rFonts w:ascii="Arial" w:hAnsi="Arial" w:cs="Arial"/>
          <w:b/>
          <w:iCs/>
          <w:color w:val="000000"/>
          <w:lang w:val="x-none" w:eastAsia="x-none"/>
        </w:rPr>
        <w:t>.zip</w:t>
      </w:r>
      <w:r w:rsidRPr="00DC2B68">
        <w:rPr>
          <w:rFonts w:ascii="Arial" w:hAnsi="Arial" w:cs="Arial"/>
          <w:bCs/>
          <w:iCs/>
          <w:color w:val="000000"/>
          <w:lang w:val="x-none" w:eastAsia="x-none"/>
        </w:rPr>
        <w:t xml:space="preserve"> lub </w:t>
      </w:r>
      <w:r w:rsidRPr="00DC2B68">
        <w:rPr>
          <w:rFonts w:ascii="Arial" w:hAnsi="Arial" w:cs="Arial"/>
          <w:b/>
          <w:iCs/>
          <w:color w:val="000000"/>
          <w:lang w:val="x-none" w:eastAsia="x-none"/>
        </w:rPr>
        <w:t>.7Z</w:t>
      </w:r>
      <w:r w:rsidRPr="00DC2B68">
        <w:rPr>
          <w:rFonts w:ascii="Arial" w:hAnsi="Arial" w:cs="Arial"/>
          <w:bCs/>
          <w:iCs/>
          <w:color w:val="000000"/>
          <w:lang w:val="x-none" w:eastAsia="x-none"/>
        </w:rPr>
        <w:t>;</w:t>
      </w:r>
    </w:p>
    <w:p w:rsidR="001B365B" w:rsidRPr="00DC2B68" w:rsidRDefault="00F17074" w:rsidP="00DC2B68">
      <w:pPr>
        <w:numPr>
          <w:ilvl w:val="0"/>
          <w:numId w:val="27"/>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maksymalny rozmiar pojedynczego pliku to </w:t>
      </w:r>
      <w:r w:rsidRPr="00DC2B68">
        <w:rPr>
          <w:rFonts w:ascii="Arial" w:hAnsi="Arial" w:cs="Arial"/>
          <w:b/>
          <w:iCs/>
          <w:color w:val="000000"/>
          <w:lang w:val="x-none" w:eastAsia="x-none"/>
        </w:rPr>
        <w:t>80 MB</w:t>
      </w:r>
      <w:r w:rsidRPr="00DC2B68">
        <w:rPr>
          <w:rFonts w:ascii="Arial" w:hAnsi="Arial" w:cs="Arial"/>
          <w:bCs/>
          <w:iCs/>
          <w:color w:val="000000"/>
          <w:lang w:val="x-none" w:eastAsia="x-none"/>
        </w:rPr>
        <w:t>, przy czym nie określa się limitu liczby plików</w:t>
      </w:r>
      <w:r w:rsidR="001B365B" w:rsidRPr="00DC2B68">
        <w:rPr>
          <w:rFonts w:ascii="Arial" w:hAnsi="Arial" w:cs="Arial"/>
          <w:bCs/>
          <w:iCs/>
          <w:color w:val="000000"/>
          <w:lang w:val="x-none" w:eastAsia="x-none"/>
        </w:rPr>
        <w:t>.</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bookmarkStart w:id="26" w:name="_Hlk37937156"/>
      <w:r w:rsidRPr="00DC2B68">
        <w:rPr>
          <w:rFonts w:ascii="Arial" w:hAnsi="Arial" w:cs="Arial"/>
          <w:bCs/>
          <w:iCs/>
          <w:color w:val="000000"/>
          <w:lang w:val="x-none" w:eastAsia="x-none"/>
        </w:rPr>
        <w:t>Zamawiający określa następujące informacje na temat kodowania i czasu odbioru danych</w:t>
      </w:r>
      <w:bookmarkEnd w:id="26"/>
      <w:r w:rsidRPr="00DC2B68">
        <w:rPr>
          <w:rFonts w:ascii="Arial" w:hAnsi="Arial" w:cs="Arial"/>
          <w:bCs/>
          <w:iCs/>
          <w:color w:val="000000"/>
          <w:lang w:eastAsia="x-none"/>
        </w:rPr>
        <w:t>:</w:t>
      </w:r>
    </w:p>
    <w:p w:rsidR="001B365B" w:rsidRPr="00DC2B68" w:rsidRDefault="001B365B" w:rsidP="00DC2B68">
      <w:pPr>
        <w:numPr>
          <w:ilvl w:val="0"/>
          <w:numId w:val="14"/>
        </w:numPr>
        <w:tabs>
          <w:tab w:val="left" w:pos="708"/>
        </w:tabs>
        <w:spacing w:line="360" w:lineRule="auto"/>
        <w:jc w:val="both"/>
        <w:outlineLvl w:val="1"/>
        <w:rPr>
          <w:rFonts w:ascii="Arial" w:hAnsi="Arial" w:cs="Arial"/>
          <w:bCs/>
          <w:iCs/>
          <w:color w:val="000000"/>
          <w:lang w:val="x-none" w:eastAsia="x-none"/>
        </w:rPr>
      </w:pPr>
      <w:bookmarkStart w:id="27" w:name="_Hlk37937178"/>
      <w:r w:rsidRPr="00DC2B68">
        <w:rPr>
          <w:rFonts w:ascii="Arial" w:hAnsi="Arial" w:cs="Arial"/>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7"/>
      <w:r w:rsidRPr="00DC2B68">
        <w:rPr>
          <w:rFonts w:ascii="Arial" w:hAnsi="Arial" w:cs="Arial"/>
          <w:bCs/>
          <w:iCs/>
          <w:color w:val="000000"/>
          <w:lang w:val="x-none" w:eastAsia="x-none"/>
        </w:rPr>
        <w:t>;</w:t>
      </w:r>
    </w:p>
    <w:p w:rsidR="001B365B" w:rsidRPr="00DC2B68" w:rsidRDefault="001B365B" w:rsidP="00DC2B68">
      <w:pPr>
        <w:numPr>
          <w:ilvl w:val="0"/>
          <w:numId w:val="14"/>
        </w:numPr>
        <w:spacing w:line="360" w:lineRule="auto"/>
        <w:jc w:val="both"/>
        <w:outlineLvl w:val="1"/>
        <w:rPr>
          <w:rFonts w:ascii="Arial" w:hAnsi="Arial" w:cs="Arial"/>
          <w:bCs/>
          <w:iCs/>
          <w:lang w:eastAsia="x-none"/>
        </w:rPr>
      </w:pPr>
      <w:bookmarkStart w:id="28" w:name="_Hlk37937196"/>
      <w:r w:rsidRPr="00DC2B68">
        <w:rPr>
          <w:rFonts w:ascii="Arial" w:hAnsi="Arial" w:cs="Arial"/>
          <w:bCs/>
          <w:iCs/>
          <w:lang w:eastAsia="x-none"/>
        </w:rPr>
        <w:t>oznaczenie czasu odbioru danych przez Platformę stanowi przyporządkowaną do dokumentu elektronicznego datę oraz dokładny czas (</w:t>
      </w:r>
      <w:proofErr w:type="spellStart"/>
      <w:r w:rsidRPr="00DC2B68">
        <w:rPr>
          <w:rFonts w:ascii="Arial" w:hAnsi="Arial" w:cs="Arial"/>
          <w:bCs/>
          <w:iCs/>
          <w:lang w:eastAsia="x-none"/>
        </w:rPr>
        <w:t>hh:mm:ss</w:t>
      </w:r>
      <w:proofErr w:type="spellEnd"/>
      <w:r w:rsidRPr="00DC2B68">
        <w:rPr>
          <w:rFonts w:ascii="Arial" w:hAnsi="Arial" w:cs="Arial"/>
          <w:bCs/>
          <w:iCs/>
          <w:lang w:eastAsia="x-none"/>
        </w:rPr>
        <w:t>), widoczne przy  wysłanym dokumencie w kolumnie ”Data przesłania”</w:t>
      </w:r>
      <w:bookmarkEnd w:id="28"/>
      <w:r w:rsidRPr="00DC2B68">
        <w:rPr>
          <w:rFonts w:ascii="Arial" w:hAnsi="Arial" w:cs="Arial"/>
          <w:bCs/>
          <w:iCs/>
          <w:lang w:eastAsia="x-none"/>
        </w:rPr>
        <w:t>;</w:t>
      </w:r>
    </w:p>
    <w:p w:rsidR="001B365B" w:rsidRPr="00DC2B68" w:rsidRDefault="001B365B" w:rsidP="00DC2B68">
      <w:pPr>
        <w:numPr>
          <w:ilvl w:val="0"/>
          <w:numId w:val="14"/>
        </w:numPr>
        <w:tabs>
          <w:tab w:val="left" w:pos="708"/>
        </w:tabs>
        <w:spacing w:line="360" w:lineRule="auto"/>
        <w:jc w:val="both"/>
        <w:outlineLvl w:val="1"/>
        <w:rPr>
          <w:rFonts w:ascii="Arial" w:hAnsi="Arial" w:cs="Arial"/>
          <w:bCs/>
          <w:iCs/>
          <w:color w:val="000000"/>
          <w:lang w:val="x-none" w:eastAsia="x-none"/>
        </w:rPr>
      </w:pPr>
      <w:bookmarkStart w:id="29" w:name="_Hlk37937220"/>
      <w:r w:rsidRPr="00DC2B68">
        <w:rPr>
          <w:rFonts w:ascii="Arial" w:hAnsi="Arial" w:cs="Arial"/>
          <w:bCs/>
          <w:iCs/>
          <w:color w:val="000000"/>
          <w:lang w:val="x-none" w:eastAsia="x-none"/>
        </w:rPr>
        <w:lastRenderedPageBreak/>
        <w:t>o terminie przesłania decyduje czas pełnego przeprocesowania transakcji pliku na Platformie</w:t>
      </w:r>
      <w:bookmarkEnd w:id="29"/>
      <w:r w:rsidRPr="00DC2B68">
        <w:rPr>
          <w:rFonts w:ascii="Arial" w:hAnsi="Arial" w:cs="Arial"/>
          <w:bCs/>
          <w:iCs/>
          <w:color w:val="000000"/>
          <w:lang w:eastAsia="x-none"/>
        </w:rPr>
        <w:t>.</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bookmarkStart w:id="30" w:name="_Hlk37864389"/>
      <w:r w:rsidRPr="00DC2B68">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DC2B68">
        <w:rPr>
          <w:rFonts w:ascii="Arial" w:hAnsi="Arial" w:cs="Arial"/>
          <w:bCs/>
          <w:iCs/>
          <w:color w:val="000000"/>
          <w:lang w:eastAsia="x-none"/>
        </w:rPr>
        <w:t>.</w:t>
      </w:r>
      <w:bookmarkEnd w:id="30"/>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bookmarkStart w:id="31" w:name="_Hlk37864921"/>
      <w:bookmarkStart w:id="32" w:name="_Hlk37865118"/>
      <w:r w:rsidRPr="00DC2B68">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DC2B68">
        <w:rPr>
          <w:rFonts w:ascii="Arial" w:hAnsi="Arial" w:cs="Arial"/>
          <w:bCs/>
          <w:iCs/>
          <w:color w:val="000000"/>
          <w:lang w:eastAsia="x-none"/>
        </w:rPr>
        <w:t>.</w:t>
      </w:r>
      <w:bookmarkEnd w:id="31"/>
      <w:bookmarkEnd w:id="32"/>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bookmarkStart w:id="33" w:name="_Hlk37938680"/>
      <w:r w:rsidRPr="00DC2B68">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3"/>
      <w:r w:rsidRPr="00DC2B68">
        <w:rPr>
          <w:rFonts w:ascii="Arial" w:hAnsi="Arial" w:cs="Arial"/>
          <w:bCs/>
          <w:iCs/>
          <w:color w:val="000000"/>
          <w:lang w:eastAsia="x-none"/>
        </w:rPr>
        <w:t>.</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Osob</w:t>
      </w:r>
      <w:r w:rsidRPr="00DC2B68">
        <w:rPr>
          <w:rFonts w:ascii="Arial" w:hAnsi="Arial" w:cs="Arial"/>
          <w:bCs/>
          <w:iCs/>
          <w:color w:val="000000"/>
          <w:lang w:eastAsia="x-none"/>
        </w:rPr>
        <w:t>ami</w:t>
      </w:r>
      <w:r w:rsidRPr="00DC2B68">
        <w:rPr>
          <w:rFonts w:ascii="Arial" w:hAnsi="Arial" w:cs="Arial"/>
          <w:bCs/>
          <w:iCs/>
          <w:color w:val="000000"/>
          <w:lang w:val="x-none" w:eastAsia="x-none"/>
        </w:rPr>
        <w:t xml:space="preserve"> uprawnion</w:t>
      </w:r>
      <w:r w:rsidRPr="00DC2B68">
        <w:rPr>
          <w:rFonts w:ascii="Arial" w:hAnsi="Arial" w:cs="Arial"/>
          <w:bCs/>
          <w:iCs/>
          <w:color w:val="000000"/>
          <w:lang w:eastAsia="x-none"/>
        </w:rPr>
        <w:t>ymi</w:t>
      </w:r>
      <w:r w:rsidRPr="00DC2B68">
        <w:rPr>
          <w:rFonts w:ascii="Arial" w:hAnsi="Arial" w:cs="Arial"/>
          <w:bCs/>
          <w:iCs/>
          <w:color w:val="000000"/>
          <w:lang w:val="x-none" w:eastAsia="x-none"/>
        </w:rPr>
        <w:t xml:space="preserve"> do kontaktu z Wykonawcami</w:t>
      </w:r>
      <w:r w:rsidRPr="00DC2B68">
        <w:rPr>
          <w:rFonts w:ascii="Arial" w:hAnsi="Arial" w:cs="Arial"/>
          <w:bCs/>
          <w:iCs/>
          <w:color w:val="000000"/>
          <w:lang w:eastAsia="x-none"/>
        </w:rPr>
        <w:t xml:space="preserve"> są</w:t>
      </w:r>
      <w:r w:rsidRPr="00DC2B68">
        <w:rPr>
          <w:rFonts w:ascii="Arial" w:hAnsi="Arial" w:cs="Arial"/>
          <w:bCs/>
          <w:iCs/>
          <w:color w:val="000000"/>
          <w:lang w:val="x-none" w:eastAsia="x-none"/>
        </w:rPr>
        <w:t>:</w:t>
      </w:r>
    </w:p>
    <w:p w:rsidR="001B365B" w:rsidRPr="00DC2B68" w:rsidRDefault="001B365B" w:rsidP="00DC2B68">
      <w:pPr>
        <w:tabs>
          <w:tab w:val="left" w:pos="708"/>
        </w:tabs>
        <w:spacing w:line="360" w:lineRule="auto"/>
        <w:ind w:left="680"/>
        <w:jc w:val="both"/>
        <w:outlineLvl w:val="1"/>
        <w:rPr>
          <w:rFonts w:ascii="Arial" w:hAnsi="Arial" w:cs="Arial"/>
          <w:bCs/>
          <w:iCs/>
          <w:color w:val="000000"/>
          <w:lang w:val="x-none" w:eastAsia="x-none"/>
        </w:rPr>
      </w:pPr>
      <w:bookmarkStart w:id="34" w:name="_Toc258314250"/>
      <w:r w:rsidRPr="00DC2B68">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66F6F" w:rsidRPr="00DC2B68" w:rsidTr="00444EF5">
        <w:tc>
          <w:tcPr>
            <w:tcW w:w="8636" w:type="dxa"/>
            <w:tcBorders>
              <w:top w:val="nil"/>
              <w:left w:val="nil"/>
              <w:bottom w:val="nil"/>
              <w:right w:val="nil"/>
            </w:tcBorders>
            <w:hideMark/>
          </w:tcPr>
          <w:p w:rsidR="00766F6F" w:rsidRPr="00DC2B68" w:rsidRDefault="00766F6F" w:rsidP="00D36A08">
            <w:pPr>
              <w:spacing w:line="360" w:lineRule="auto"/>
              <w:rPr>
                <w:rFonts w:ascii="Arial" w:hAnsi="Arial" w:cs="Arial"/>
                <w:lang w:val="pt-BR"/>
              </w:rPr>
            </w:pPr>
            <w:r w:rsidRPr="00DC2B68">
              <w:rPr>
                <w:rFonts w:ascii="Arial" w:hAnsi="Arial" w:cs="Arial"/>
                <w:lang w:val="pt-BR"/>
              </w:rPr>
              <w:t xml:space="preserve">mgr Łukasz Zyngier -  Kierownik Działu Zamówień Publicznych tel.: </w:t>
            </w:r>
            <w:r w:rsidR="00D36A08">
              <w:rPr>
                <w:rFonts w:ascii="Arial" w:hAnsi="Arial" w:cs="Arial"/>
                <w:lang w:val="pt-BR"/>
              </w:rPr>
              <w:t>( 34)  3250204</w:t>
            </w:r>
            <w:r w:rsidRPr="00DC2B68">
              <w:rPr>
                <w:rFonts w:ascii="Arial" w:hAnsi="Arial" w:cs="Arial"/>
                <w:lang w:val="pt-BR"/>
              </w:rPr>
              <w:t xml:space="preserve">, e-mail: </w:t>
            </w:r>
            <w:r w:rsidR="00D36A08">
              <w:rPr>
                <w:rFonts w:ascii="Arial" w:hAnsi="Arial" w:cs="Arial"/>
                <w:lang w:val="pt-BR"/>
              </w:rPr>
              <w:t>lukasz.zyngier</w:t>
            </w:r>
            <w:r w:rsidRPr="00DC2B68">
              <w:rPr>
                <w:rFonts w:ascii="Arial" w:hAnsi="Arial" w:cs="Arial"/>
                <w:lang w:val="pt-BR"/>
              </w:rPr>
              <w:t>@pcz.pl</w:t>
            </w:r>
          </w:p>
        </w:tc>
      </w:tr>
    </w:tbl>
    <w:p w:rsidR="001B365B" w:rsidRPr="00DC2B68" w:rsidRDefault="001B365B" w:rsidP="00DC2B68">
      <w:pPr>
        <w:tabs>
          <w:tab w:val="left" w:pos="708"/>
        </w:tabs>
        <w:spacing w:line="360" w:lineRule="auto"/>
        <w:ind w:left="680"/>
        <w:jc w:val="both"/>
        <w:outlineLvl w:val="1"/>
        <w:rPr>
          <w:rFonts w:ascii="Arial" w:hAnsi="Arial" w:cs="Arial"/>
          <w:bCs/>
          <w:iCs/>
          <w:color w:val="000000"/>
          <w:lang w:val="x-none" w:eastAsia="x-none"/>
        </w:rPr>
      </w:pPr>
      <w:r w:rsidRPr="00DC2B68">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66F6F" w:rsidRPr="00DC2B68" w:rsidTr="00444EF5">
        <w:tc>
          <w:tcPr>
            <w:tcW w:w="8636" w:type="dxa"/>
            <w:tcBorders>
              <w:top w:val="nil"/>
              <w:left w:val="nil"/>
              <w:bottom w:val="nil"/>
              <w:right w:val="nil"/>
            </w:tcBorders>
            <w:hideMark/>
          </w:tcPr>
          <w:p w:rsidR="00766F6F" w:rsidRPr="00DC2B68" w:rsidRDefault="00766F6F" w:rsidP="00D36A08">
            <w:pPr>
              <w:spacing w:line="360" w:lineRule="auto"/>
              <w:rPr>
                <w:rFonts w:ascii="Arial" w:hAnsi="Arial" w:cs="Arial"/>
                <w:lang w:val="pt-BR"/>
              </w:rPr>
            </w:pPr>
            <w:r w:rsidRPr="00DC2B68">
              <w:rPr>
                <w:rFonts w:ascii="Arial" w:hAnsi="Arial" w:cs="Arial"/>
                <w:lang w:val="pt-BR"/>
              </w:rPr>
              <w:t xml:space="preserve">  Paweł  Tomczyk -   tel.: (</w:t>
            </w:r>
            <w:r w:rsidR="00D36A08">
              <w:rPr>
                <w:rFonts w:ascii="Arial" w:hAnsi="Arial" w:cs="Arial"/>
                <w:lang w:val="pt-BR"/>
              </w:rPr>
              <w:t>34</w:t>
            </w:r>
            <w:r w:rsidRPr="00DC2B68">
              <w:rPr>
                <w:rFonts w:ascii="Arial" w:hAnsi="Arial" w:cs="Arial"/>
                <w:lang w:val="pt-BR"/>
              </w:rPr>
              <w:t>)</w:t>
            </w:r>
            <w:r w:rsidR="00D36A08">
              <w:rPr>
                <w:rFonts w:ascii="Arial" w:hAnsi="Arial" w:cs="Arial"/>
                <w:lang w:val="pt-BR"/>
              </w:rPr>
              <w:t>3250238</w:t>
            </w:r>
            <w:r w:rsidRPr="00DC2B68">
              <w:rPr>
                <w:rFonts w:ascii="Arial" w:hAnsi="Arial" w:cs="Arial"/>
                <w:lang w:val="pt-BR"/>
              </w:rPr>
              <w:t>,</w:t>
            </w:r>
          </w:p>
        </w:tc>
      </w:tr>
    </w:tbl>
    <w:p w:rsidR="001B365B" w:rsidRPr="00DC2B68" w:rsidRDefault="001B365B" w:rsidP="00DC2B68">
      <w:pPr>
        <w:numPr>
          <w:ilvl w:val="0"/>
          <w:numId w:val="1"/>
        </w:numPr>
        <w:spacing w:line="360" w:lineRule="auto"/>
        <w:ind w:left="431" w:hanging="431"/>
        <w:jc w:val="both"/>
        <w:outlineLvl w:val="0"/>
        <w:rPr>
          <w:rFonts w:ascii="Arial" w:hAnsi="Arial" w:cs="Arial"/>
          <w:b/>
          <w:caps/>
          <w:kern w:val="32"/>
          <w:lang w:val="x-none" w:eastAsia="x-none"/>
        </w:rPr>
      </w:pPr>
      <w:r w:rsidRPr="00DC2B68">
        <w:rPr>
          <w:rFonts w:ascii="Arial" w:hAnsi="Arial" w:cs="Arial"/>
          <w:b/>
          <w:caps/>
          <w:kern w:val="32"/>
          <w:lang w:val="x-none" w:eastAsia="x-none"/>
        </w:rPr>
        <w:t>OPIS SPO</w:t>
      </w:r>
      <w:bookmarkStart w:id="35" w:name="_Hlk37938975"/>
      <w:r w:rsidRPr="00DC2B68">
        <w:rPr>
          <w:rFonts w:ascii="Arial" w:hAnsi="Arial" w:cs="Arial"/>
          <w:b/>
          <w:caps/>
          <w:kern w:val="32"/>
          <w:lang w:val="x-none" w:eastAsia="x-none"/>
        </w:rPr>
        <w:t>SOBU UDZIELANIA WYJAŚNIEŃ TREŚCI SWZ</w:t>
      </w:r>
      <w:bookmarkEnd w:id="35"/>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bookmarkStart w:id="36" w:name="_Hlk37783375"/>
      <w:bookmarkStart w:id="37" w:name="_Hlk37938993"/>
      <w:r w:rsidRPr="00DC2B68">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DC2B68">
        <w:rPr>
          <w:rFonts w:ascii="Arial" w:hAnsi="Arial" w:cs="Arial"/>
          <w:bCs/>
          <w:iCs/>
          <w:lang w:val="x-none" w:eastAsia="x-none"/>
        </w:rPr>
        <w:t>.</w:t>
      </w:r>
      <w:bookmarkStart w:id="38" w:name="_Hlk37783409"/>
      <w:bookmarkEnd w:id="36"/>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8"/>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Jeżeli wniosek o wyjaśnienie treści SWZ nie wpłynie w terminie, o którym mowa w</w:t>
      </w:r>
      <w:r w:rsidRPr="00DC2B68">
        <w:rPr>
          <w:rFonts w:ascii="Arial" w:hAnsi="Arial" w:cs="Arial"/>
          <w:bCs/>
          <w:iCs/>
          <w:color w:val="000000"/>
          <w:lang w:eastAsia="x-none"/>
        </w:rPr>
        <w:t xml:space="preserve"> punkcie powyżej, </w:t>
      </w:r>
      <w:r w:rsidRPr="00DC2B68">
        <w:rPr>
          <w:rFonts w:ascii="Arial" w:hAnsi="Arial" w:cs="Arial"/>
          <w:bCs/>
          <w:iCs/>
          <w:color w:val="000000"/>
          <w:lang w:val="x-none" w:eastAsia="x-none"/>
        </w:rPr>
        <w:t>Zamawiający nie ma obowiązku udzielania wyjaśnień SWZ.</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Przedłużenie terminu składania ofert, nie wpływa na bieg terminu składania wniosku o wyjaśnienie treści SWZ.</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Treść zapytań wraz z wyjaśnieniami Zamawiający udostępni na stronie internetowej prowadzonego postępowania, bez ujawniania źródła zapytania.</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lastRenderedPageBreak/>
        <w:t xml:space="preserve">W </w:t>
      </w:r>
      <w:bookmarkEnd w:id="37"/>
      <w:r w:rsidRPr="00DC2B68">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DC2B68">
        <w:rPr>
          <w:rFonts w:ascii="Arial" w:hAnsi="Arial" w:cs="Arial"/>
          <w:bCs/>
          <w:iCs/>
          <w:color w:val="000000"/>
          <w:lang w:eastAsia="x-none"/>
        </w:rPr>
        <w:t>.</w:t>
      </w:r>
    </w:p>
    <w:p w:rsidR="001B365B" w:rsidRPr="00DC2B68" w:rsidRDefault="001B365B" w:rsidP="00DC2B68">
      <w:pPr>
        <w:numPr>
          <w:ilvl w:val="0"/>
          <w:numId w:val="1"/>
        </w:numPr>
        <w:spacing w:line="360" w:lineRule="auto"/>
        <w:ind w:left="431" w:hanging="431"/>
        <w:jc w:val="both"/>
        <w:outlineLvl w:val="0"/>
        <w:rPr>
          <w:rFonts w:ascii="Arial" w:hAnsi="Arial" w:cs="Arial"/>
          <w:b/>
          <w:bCs/>
          <w:caps/>
          <w:kern w:val="32"/>
          <w:lang w:val="x-none" w:eastAsia="x-none"/>
        </w:rPr>
      </w:pPr>
      <w:r w:rsidRPr="00DC2B68">
        <w:rPr>
          <w:rFonts w:ascii="Arial" w:hAnsi="Arial" w:cs="Arial"/>
          <w:b/>
          <w:bCs/>
          <w:caps/>
          <w:kern w:val="32"/>
          <w:lang w:val="x-none" w:eastAsia="x-none"/>
        </w:rPr>
        <w:t>Wymagania dotycz</w:t>
      </w:r>
      <w:r w:rsidRPr="00DC2B68">
        <w:rPr>
          <w:rFonts w:ascii="Arial" w:eastAsia="TimesNewRoman" w:hAnsi="Arial" w:cs="Arial"/>
          <w:b/>
          <w:bCs/>
          <w:caps/>
          <w:kern w:val="32"/>
          <w:lang w:val="x-none" w:eastAsia="x-none"/>
        </w:rPr>
        <w:t>ą</w:t>
      </w:r>
      <w:r w:rsidRPr="00DC2B68">
        <w:rPr>
          <w:rFonts w:ascii="Arial" w:hAnsi="Arial" w:cs="Arial"/>
          <w:b/>
          <w:bCs/>
          <w:caps/>
          <w:kern w:val="32"/>
          <w:lang w:val="x-none" w:eastAsia="x-none"/>
        </w:rPr>
        <w:t>ce wadium</w:t>
      </w:r>
      <w:bookmarkEnd w:id="34"/>
    </w:p>
    <w:p w:rsidR="00766F6F" w:rsidRPr="00DC2B68" w:rsidRDefault="00766F6F" w:rsidP="00DC2B68">
      <w:pPr>
        <w:numPr>
          <w:ilvl w:val="1"/>
          <w:numId w:val="1"/>
        </w:numPr>
        <w:spacing w:line="360" w:lineRule="auto"/>
        <w:jc w:val="both"/>
        <w:outlineLvl w:val="1"/>
        <w:rPr>
          <w:rFonts w:ascii="Arial" w:hAnsi="Arial" w:cs="Arial"/>
          <w:b/>
          <w:bCs/>
          <w:iCs/>
          <w:color w:val="000000"/>
          <w:lang w:val="x-none" w:eastAsia="x-none"/>
        </w:rPr>
      </w:pPr>
      <w:r w:rsidRPr="00DC2B68">
        <w:rPr>
          <w:rFonts w:ascii="Arial" w:hAnsi="Arial" w:cs="Arial"/>
          <w:bCs/>
          <w:iCs/>
          <w:color w:val="000000"/>
          <w:lang w:eastAsia="x-none"/>
        </w:rPr>
        <w:t xml:space="preserve">Wykonawca zobowiązany jest do wniesienia wadium </w:t>
      </w:r>
      <w:r w:rsidRPr="00DC2B68">
        <w:rPr>
          <w:rFonts w:ascii="Arial" w:hAnsi="Arial" w:cs="Arial"/>
          <w:bCs/>
          <w:iCs/>
          <w:color w:val="000000"/>
          <w:lang w:val="x-none" w:eastAsia="x-none"/>
        </w:rPr>
        <w:t xml:space="preserve">w wysokości: </w:t>
      </w:r>
      <w:r w:rsidRPr="00DC2B68">
        <w:rPr>
          <w:rFonts w:ascii="Arial" w:hAnsi="Arial" w:cs="Arial"/>
          <w:b/>
          <w:bCs/>
          <w:iCs/>
          <w:color w:val="000000"/>
          <w:lang w:val="x-none" w:eastAsia="x-none"/>
        </w:rPr>
        <w:t>30 000.00 PLN</w:t>
      </w:r>
      <w:r w:rsidRPr="00DC2B68">
        <w:rPr>
          <w:rFonts w:ascii="Arial" w:hAnsi="Arial" w:cs="Arial"/>
          <w:bCs/>
          <w:iCs/>
          <w:color w:val="000000"/>
          <w:lang w:val="x-none" w:eastAsia="x-none"/>
        </w:rPr>
        <w:t xml:space="preserve"> (słownie:  trzydzieści tysięcy 00/100 PLN).</w:t>
      </w:r>
    </w:p>
    <w:p w:rsidR="00766F6F" w:rsidRPr="00DC2B68" w:rsidRDefault="00766F6F"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Wadium </w:t>
      </w:r>
      <w:r w:rsidRPr="00DC2B68">
        <w:rPr>
          <w:rFonts w:ascii="Arial" w:hAnsi="Arial" w:cs="Arial"/>
          <w:bCs/>
          <w:iCs/>
          <w:color w:val="000000"/>
          <w:lang w:eastAsia="x-none"/>
        </w:rPr>
        <w:t>musi zostać wniesione przed upływem terminu składania ofert, według wyboru Wykonawcy w jednej lub kilku następujących formach:</w:t>
      </w:r>
    </w:p>
    <w:p w:rsidR="00766F6F" w:rsidRPr="00DC2B68" w:rsidRDefault="00766F6F" w:rsidP="00DC2B68">
      <w:pPr>
        <w:numPr>
          <w:ilvl w:val="0"/>
          <w:numId w:val="15"/>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pieniądzu;</w:t>
      </w:r>
    </w:p>
    <w:p w:rsidR="00766F6F" w:rsidRPr="00DC2B68" w:rsidRDefault="00766F6F" w:rsidP="00DC2B68">
      <w:pPr>
        <w:numPr>
          <w:ilvl w:val="0"/>
          <w:numId w:val="15"/>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gwarancjach bankowych;</w:t>
      </w:r>
    </w:p>
    <w:p w:rsidR="00766F6F" w:rsidRPr="00DC2B68" w:rsidRDefault="00766F6F" w:rsidP="00DC2B68">
      <w:pPr>
        <w:numPr>
          <w:ilvl w:val="0"/>
          <w:numId w:val="15"/>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gwarancjach ubezpieczeniowych;</w:t>
      </w:r>
    </w:p>
    <w:p w:rsidR="00766F6F" w:rsidRPr="00DC2B68" w:rsidRDefault="00766F6F" w:rsidP="00DC2B68">
      <w:pPr>
        <w:numPr>
          <w:ilvl w:val="0"/>
          <w:numId w:val="15"/>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poręczeniach udzielanych przez podmioty, o których mowa w art. 6b ust. 5 pkt 2 ustawy z dnia 9 listopada 2000 r. o utworzeniu Polskiej Agencji Rozwoju Przedsiębiorczości (</w:t>
      </w:r>
      <w:proofErr w:type="spellStart"/>
      <w:r w:rsidRPr="00DC2B68">
        <w:rPr>
          <w:rFonts w:ascii="Arial" w:hAnsi="Arial" w:cs="Arial"/>
          <w:bCs/>
          <w:iCs/>
          <w:color w:val="000000"/>
          <w:lang w:eastAsia="x-none"/>
        </w:rPr>
        <w:t>t.j</w:t>
      </w:r>
      <w:proofErr w:type="spellEnd"/>
      <w:r w:rsidRPr="00DC2B68">
        <w:rPr>
          <w:rFonts w:ascii="Arial" w:hAnsi="Arial" w:cs="Arial"/>
          <w:bCs/>
          <w:iCs/>
          <w:color w:val="000000"/>
          <w:lang w:eastAsia="x-none"/>
        </w:rPr>
        <w:t>. Dz. U. z 2020r. poz. 299).</w:t>
      </w:r>
    </w:p>
    <w:p w:rsidR="00766F6F" w:rsidRPr="00DC2B68" w:rsidRDefault="00766F6F"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 xml:space="preserve">Wadium </w:t>
      </w:r>
      <w:r w:rsidRPr="00DC2B68">
        <w:rPr>
          <w:rFonts w:ascii="Arial" w:hAnsi="Arial" w:cs="Arial"/>
          <w:bCs/>
          <w:iCs/>
          <w:color w:val="000000"/>
          <w:lang w:val="x-none" w:eastAsia="x-none"/>
        </w:rPr>
        <w:t>musi obejmować pełen okres związania ofertą tj. do dnia 2022-10-28.</w:t>
      </w:r>
    </w:p>
    <w:p w:rsidR="00766F6F" w:rsidRPr="00DC2B68" w:rsidRDefault="00766F6F"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 xml:space="preserve">Wadium </w:t>
      </w:r>
      <w:r w:rsidRPr="00DC2B68">
        <w:rPr>
          <w:rFonts w:ascii="Arial" w:hAnsi="Arial" w:cs="Arial"/>
          <w:bCs/>
          <w:iCs/>
          <w:color w:val="000000"/>
          <w:lang w:val="x-none" w:eastAsia="x-none"/>
        </w:rPr>
        <w:t xml:space="preserve">wnoszone w pieniądzu należy wpłacić przelewem na rachunek bankowy Zamawiającego: Bank BGŻ BNP </w:t>
      </w:r>
      <w:proofErr w:type="spellStart"/>
      <w:r w:rsidRPr="00DC2B68">
        <w:rPr>
          <w:rFonts w:ascii="Arial" w:hAnsi="Arial" w:cs="Arial"/>
          <w:bCs/>
          <w:iCs/>
          <w:color w:val="000000"/>
          <w:lang w:val="x-none" w:eastAsia="x-none"/>
        </w:rPr>
        <w:t>Paribas</w:t>
      </w:r>
      <w:proofErr w:type="spellEnd"/>
      <w:r w:rsidRPr="00DC2B68">
        <w:rPr>
          <w:rFonts w:ascii="Arial" w:hAnsi="Arial" w:cs="Arial"/>
          <w:bCs/>
          <w:iCs/>
          <w:color w:val="000000"/>
          <w:lang w:val="x-none" w:eastAsia="x-none"/>
        </w:rPr>
        <w:t xml:space="preserve"> S. A. 76 1750 1211 0000 0000 2007 5759 (w tytule przelewu zaleca się wpisać nazwę i sygnaturę postępowania). Wadium musi wpłynąć na wskazany rachunek bankowy najpóźniej przed upływem terminu składania ofert (decyduje data wpływu na rachunek bankowy Zamawiającego).</w:t>
      </w:r>
    </w:p>
    <w:p w:rsidR="00766F6F" w:rsidRPr="00DC2B68" w:rsidRDefault="00766F6F"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rsidR="00766F6F" w:rsidRPr="00DC2B68" w:rsidRDefault="00766F6F" w:rsidP="00DC2B68">
      <w:pPr>
        <w:numPr>
          <w:ilvl w:val="0"/>
          <w:numId w:val="16"/>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 xml:space="preserve">wskazanie </w:t>
      </w:r>
      <w:r w:rsidRPr="00DC2B68">
        <w:rPr>
          <w:rFonts w:ascii="Arial" w:hAnsi="Arial" w:cs="Arial"/>
          <w:bCs/>
          <w:iCs/>
          <w:color w:val="000000"/>
          <w:lang w:val="x-none" w:eastAsia="x-none"/>
        </w:rPr>
        <w:t>Beneficjenta poręczenia lub gwarancji, którym musi być Politechnika Częstochowska, Dąbrowskiego 69 , 42-201 Częstochowa</w:t>
      </w:r>
      <w:r w:rsidRPr="00DC2B68">
        <w:rPr>
          <w:rFonts w:ascii="Arial" w:hAnsi="Arial" w:cs="Arial"/>
          <w:bCs/>
          <w:iCs/>
          <w:color w:val="000000"/>
          <w:lang w:eastAsia="x-none"/>
        </w:rPr>
        <w:t>;</w:t>
      </w:r>
    </w:p>
    <w:p w:rsidR="00766F6F" w:rsidRPr="00DC2B68" w:rsidRDefault="00766F6F" w:rsidP="00DC2B68">
      <w:pPr>
        <w:numPr>
          <w:ilvl w:val="0"/>
          <w:numId w:val="16"/>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nazwę i adres siedziby Wykonawcy;</w:t>
      </w:r>
    </w:p>
    <w:p w:rsidR="00766F6F" w:rsidRPr="00DC2B68" w:rsidRDefault="00766F6F" w:rsidP="00DC2B68">
      <w:pPr>
        <w:numPr>
          <w:ilvl w:val="0"/>
          <w:numId w:val="16"/>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kwotę i termin ważności gwarancji/poręczenia;</w:t>
      </w:r>
    </w:p>
    <w:p w:rsidR="00766F6F" w:rsidRPr="00DC2B68" w:rsidRDefault="00766F6F" w:rsidP="00DC2B68">
      <w:pPr>
        <w:numPr>
          <w:ilvl w:val="0"/>
          <w:numId w:val="16"/>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DC2B68">
        <w:rPr>
          <w:rFonts w:ascii="Arial" w:hAnsi="Arial" w:cs="Arial"/>
          <w:bCs/>
          <w:iCs/>
          <w:color w:val="000000"/>
          <w:lang w:eastAsia="x-none"/>
        </w:rPr>
        <w:t>Pzp</w:t>
      </w:r>
      <w:proofErr w:type="spellEnd"/>
      <w:r w:rsidRPr="00DC2B68">
        <w:rPr>
          <w:rFonts w:ascii="Arial" w:hAnsi="Arial" w:cs="Arial"/>
          <w:bCs/>
          <w:iCs/>
          <w:color w:val="000000"/>
          <w:lang w:eastAsia="x-none"/>
        </w:rPr>
        <w:t>.</w:t>
      </w:r>
    </w:p>
    <w:p w:rsidR="00766F6F" w:rsidRPr="00DC2B68" w:rsidRDefault="00766F6F"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Zamawiający zwróci wadium na zasadach określonych w art. </w:t>
      </w:r>
      <w:r w:rsidRPr="00DC2B68">
        <w:rPr>
          <w:rFonts w:ascii="Arial" w:hAnsi="Arial" w:cs="Arial"/>
          <w:bCs/>
          <w:iCs/>
          <w:color w:val="000000"/>
          <w:lang w:eastAsia="x-none"/>
        </w:rPr>
        <w:t>98 ust. 1-5</w:t>
      </w:r>
      <w:r w:rsidRPr="00DC2B68">
        <w:rPr>
          <w:rFonts w:ascii="Arial" w:hAnsi="Arial" w:cs="Arial"/>
          <w:bCs/>
          <w:iCs/>
          <w:color w:val="000000"/>
          <w:lang w:val="x-none" w:eastAsia="x-none"/>
        </w:rPr>
        <w:t xml:space="preserve"> ustawy </w:t>
      </w:r>
      <w:proofErr w:type="spellStart"/>
      <w:r w:rsidRPr="00DC2B68">
        <w:rPr>
          <w:rFonts w:ascii="Arial" w:hAnsi="Arial" w:cs="Arial"/>
          <w:bCs/>
          <w:iCs/>
          <w:color w:val="000000"/>
          <w:lang w:val="x-none" w:eastAsia="x-none"/>
        </w:rPr>
        <w:t>Pzp</w:t>
      </w:r>
      <w:proofErr w:type="spellEnd"/>
      <w:r w:rsidRPr="00DC2B68">
        <w:rPr>
          <w:rFonts w:ascii="Arial" w:hAnsi="Arial" w:cs="Arial"/>
          <w:bCs/>
          <w:iCs/>
          <w:color w:val="000000"/>
          <w:lang w:val="x-none" w:eastAsia="x-none"/>
        </w:rPr>
        <w:t xml:space="preserve">. </w:t>
      </w:r>
    </w:p>
    <w:p w:rsidR="00766F6F" w:rsidRPr="00DC2B68" w:rsidRDefault="00766F6F"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lastRenderedPageBreak/>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DC2B68">
        <w:rPr>
          <w:rFonts w:ascii="Arial" w:hAnsi="Arial" w:cs="Arial"/>
          <w:bCs/>
          <w:iCs/>
          <w:color w:val="000000"/>
          <w:lang w:eastAsia="x-none"/>
        </w:rPr>
        <w:t>Pzp</w:t>
      </w:r>
      <w:proofErr w:type="spellEnd"/>
      <w:r w:rsidRPr="00DC2B68">
        <w:rPr>
          <w:rFonts w:ascii="Arial" w:hAnsi="Arial" w:cs="Arial"/>
          <w:bCs/>
          <w:iCs/>
          <w:color w:val="000000"/>
          <w:lang w:eastAsia="x-none"/>
        </w:rPr>
        <w:t xml:space="preserve">, Zamawiający odrzuci ofertę Wykonawcy na podstawie art. 226 ust. 1 pkt 14 ustawy </w:t>
      </w:r>
      <w:proofErr w:type="spellStart"/>
      <w:r w:rsidRPr="00DC2B68">
        <w:rPr>
          <w:rFonts w:ascii="Arial" w:hAnsi="Arial" w:cs="Arial"/>
          <w:bCs/>
          <w:iCs/>
          <w:color w:val="000000"/>
          <w:lang w:eastAsia="x-none"/>
        </w:rPr>
        <w:t>Pzp</w:t>
      </w:r>
      <w:proofErr w:type="spellEnd"/>
      <w:r w:rsidRPr="00DC2B68">
        <w:rPr>
          <w:rFonts w:ascii="Arial" w:hAnsi="Arial" w:cs="Arial"/>
          <w:bCs/>
          <w:iCs/>
          <w:color w:val="000000"/>
          <w:lang w:val="x-none" w:eastAsia="x-none"/>
        </w:rPr>
        <w:t>.</w:t>
      </w:r>
    </w:p>
    <w:p w:rsidR="00766F6F" w:rsidRPr="00DC2B68" w:rsidRDefault="00766F6F"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DC2B68">
        <w:rPr>
          <w:rFonts w:ascii="Arial" w:hAnsi="Arial" w:cs="Arial"/>
          <w:bCs/>
          <w:iCs/>
          <w:color w:val="000000"/>
          <w:lang w:val="x-none" w:eastAsia="x-none"/>
        </w:rPr>
        <w:t>Pzp</w:t>
      </w:r>
      <w:proofErr w:type="spellEnd"/>
      <w:r w:rsidRPr="00DC2B68">
        <w:rPr>
          <w:rFonts w:ascii="Arial" w:hAnsi="Arial" w:cs="Arial"/>
          <w:bCs/>
          <w:iCs/>
          <w:color w:val="000000"/>
          <w:lang w:val="x-none" w:eastAsia="x-none"/>
        </w:rPr>
        <w:t>.</w:t>
      </w:r>
    </w:p>
    <w:p w:rsidR="001B365B" w:rsidRPr="00DC2B68" w:rsidRDefault="001B365B" w:rsidP="00DC2B68">
      <w:pPr>
        <w:tabs>
          <w:tab w:val="left" w:pos="708"/>
        </w:tabs>
        <w:spacing w:line="360" w:lineRule="auto"/>
        <w:ind w:left="680"/>
        <w:jc w:val="both"/>
        <w:outlineLvl w:val="1"/>
        <w:rPr>
          <w:rFonts w:ascii="Arial" w:hAnsi="Arial" w:cs="Arial"/>
          <w:bCs/>
          <w:iCs/>
          <w:color w:val="000000"/>
          <w:lang w:val="x-none" w:eastAsia="x-none"/>
        </w:rPr>
      </w:pPr>
    </w:p>
    <w:p w:rsidR="001B365B" w:rsidRPr="00DC2B68" w:rsidRDefault="001B365B" w:rsidP="00DC2B68">
      <w:pPr>
        <w:numPr>
          <w:ilvl w:val="0"/>
          <w:numId w:val="1"/>
        </w:numPr>
        <w:spacing w:line="360" w:lineRule="auto"/>
        <w:ind w:left="431" w:hanging="431"/>
        <w:jc w:val="both"/>
        <w:outlineLvl w:val="0"/>
        <w:rPr>
          <w:rFonts w:ascii="Arial" w:hAnsi="Arial" w:cs="Arial"/>
          <w:b/>
          <w:bCs/>
          <w:caps/>
          <w:kern w:val="32"/>
          <w:lang w:val="x-none" w:eastAsia="x-none"/>
        </w:rPr>
      </w:pPr>
      <w:bookmarkStart w:id="39" w:name="_Toc258314251"/>
      <w:r w:rsidRPr="00DC2B68">
        <w:rPr>
          <w:rFonts w:ascii="Arial" w:hAnsi="Arial" w:cs="Arial"/>
          <w:b/>
          <w:bCs/>
          <w:caps/>
          <w:kern w:val="32"/>
          <w:lang w:val="x-none" w:eastAsia="x-none"/>
        </w:rPr>
        <w:t>Termin zwi</w:t>
      </w:r>
      <w:r w:rsidRPr="00DC2B68">
        <w:rPr>
          <w:rFonts w:ascii="Arial" w:eastAsia="TimesNewRoman" w:hAnsi="Arial" w:cs="Arial"/>
          <w:b/>
          <w:bCs/>
          <w:caps/>
          <w:kern w:val="32"/>
          <w:lang w:val="x-none" w:eastAsia="x-none"/>
        </w:rPr>
        <w:t>ą</w:t>
      </w:r>
      <w:r w:rsidRPr="00DC2B68">
        <w:rPr>
          <w:rFonts w:ascii="Arial" w:hAnsi="Arial" w:cs="Arial"/>
          <w:b/>
          <w:bCs/>
          <w:caps/>
          <w:kern w:val="32"/>
          <w:lang w:val="x-none" w:eastAsia="x-none"/>
        </w:rPr>
        <w:t>zania ofert</w:t>
      </w:r>
      <w:r w:rsidRPr="00DC2B68">
        <w:rPr>
          <w:rFonts w:ascii="Arial" w:eastAsia="TimesNewRoman" w:hAnsi="Arial" w:cs="Arial"/>
          <w:b/>
          <w:bCs/>
          <w:caps/>
          <w:kern w:val="32"/>
          <w:lang w:val="x-none" w:eastAsia="x-none"/>
        </w:rPr>
        <w:t>ą</w:t>
      </w:r>
      <w:bookmarkEnd w:id="39"/>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Wykonawca pozostaje związany ofertą do dnia </w:t>
      </w:r>
      <w:r w:rsidR="00766F6F" w:rsidRPr="00DC2B68">
        <w:rPr>
          <w:rFonts w:ascii="Arial" w:hAnsi="Arial" w:cs="Arial"/>
          <w:b/>
          <w:bCs/>
          <w:iCs/>
          <w:color w:val="000000"/>
          <w:lang w:val="x-none" w:eastAsia="x-none"/>
        </w:rPr>
        <w:t>2022-10-28</w:t>
      </w:r>
      <w:r w:rsidRPr="00DC2B68">
        <w:rPr>
          <w:rFonts w:ascii="Arial" w:hAnsi="Arial" w:cs="Arial"/>
          <w:bCs/>
          <w:iCs/>
          <w:color w:val="000000"/>
          <w:lang w:val="x-none" w:eastAsia="x-none"/>
        </w:rPr>
        <w:t>.</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Bieg terminu związania ofertą rozpoczyna się wraz z upływem terminu składania ofert.</w:t>
      </w:r>
    </w:p>
    <w:p w:rsidR="00766F6F"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W przypadku</w:t>
      </w:r>
      <w:r w:rsidRPr="00DC2B68">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DC2B68">
        <w:rPr>
          <w:rFonts w:ascii="Arial" w:hAnsi="Arial" w:cs="Arial"/>
          <w:bCs/>
          <w:iCs/>
          <w:color w:val="000000"/>
          <w:lang w:val="x-none" w:eastAsia="x-none"/>
        </w:rPr>
        <w:t xml:space="preserve"> </w:t>
      </w:r>
      <w:r w:rsidRPr="00DC2B68">
        <w:rPr>
          <w:rFonts w:ascii="Arial" w:hAnsi="Arial" w:cs="Arial"/>
          <w:bCs/>
          <w:iCs/>
          <w:color w:val="000000"/>
          <w:lang w:eastAsia="x-none"/>
        </w:rPr>
        <w:t xml:space="preserve">30 dni. </w:t>
      </w:r>
    </w:p>
    <w:p w:rsidR="00766F6F" w:rsidRPr="00DC2B68" w:rsidRDefault="00766F6F"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eastAsia="TimesNewRoman" w:hAnsi="Arial" w:cs="Arial"/>
          <w:bCs/>
          <w:iCs/>
          <w:color w:val="000000"/>
          <w:lang w:eastAsia="x-none"/>
        </w:rPr>
        <w:t>Przedłużenie terminu związania ofertą , następuje wraz z przedłużeniem okresu ważności wadium albo, jeżeli nie jest to możliwe, z wniesieniem nowego wadium na przedłużony okres związania ofertą.</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p>
    <w:p w:rsidR="001B365B" w:rsidRPr="00DC2B68" w:rsidRDefault="001B365B" w:rsidP="00DC2B68">
      <w:pPr>
        <w:numPr>
          <w:ilvl w:val="0"/>
          <w:numId w:val="1"/>
        </w:numPr>
        <w:spacing w:line="360" w:lineRule="auto"/>
        <w:ind w:left="431" w:hanging="431"/>
        <w:jc w:val="both"/>
        <w:outlineLvl w:val="0"/>
        <w:rPr>
          <w:rFonts w:ascii="Arial" w:hAnsi="Arial" w:cs="Arial"/>
          <w:b/>
          <w:bCs/>
          <w:caps/>
          <w:kern w:val="32"/>
          <w:lang w:val="x-none" w:eastAsia="x-none"/>
        </w:rPr>
      </w:pPr>
      <w:bookmarkStart w:id="40" w:name="_Toc258314252"/>
      <w:r w:rsidRPr="00DC2B68">
        <w:rPr>
          <w:rFonts w:ascii="Arial" w:hAnsi="Arial" w:cs="Arial"/>
          <w:b/>
          <w:bCs/>
          <w:caps/>
          <w:kern w:val="32"/>
          <w:lang w:val="x-none" w:eastAsia="x-none"/>
        </w:rPr>
        <w:t>Opis sposobu przygotowywania ofert</w:t>
      </w:r>
      <w:bookmarkEnd w:id="40"/>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Wykonawca może złożyć tylko jedną ofertę.</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Tre</w:t>
      </w:r>
      <w:r w:rsidRPr="00DC2B68">
        <w:rPr>
          <w:rFonts w:ascii="Arial" w:eastAsia="TimesNewRoman" w:hAnsi="Arial" w:cs="Arial"/>
          <w:bCs/>
          <w:iCs/>
          <w:color w:val="000000"/>
          <w:lang w:val="x-none" w:eastAsia="x-none"/>
        </w:rPr>
        <w:t xml:space="preserve">ść </w:t>
      </w:r>
      <w:r w:rsidRPr="00DC2B68">
        <w:rPr>
          <w:rFonts w:ascii="Arial" w:hAnsi="Arial" w:cs="Arial"/>
          <w:bCs/>
          <w:iCs/>
          <w:color w:val="000000"/>
          <w:lang w:val="x-none" w:eastAsia="x-none"/>
        </w:rPr>
        <w:t xml:space="preserve">oferty musi być zgodna z wymaganiami Zamawiającego określonymi w niniejszej </w:t>
      </w:r>
      <w:r w:rsidRPr="00DC2B68">
        <w:rPr>
          <w:rFonts w:ascii="Arial" w:hAnsi="Arial" w:cs="Arial"/>
          <w:bCs/>
          <w:iCs/>
          <w:color w:val="000000"/>
          <w:lang w:eastAsia="x-none"/>
        </w:rPr>
        <w:t>SWZ</w:t>
      </w:r>
      <w:r w:rsidRPr="00DC2B68">
        <w:rPr>
          <w:rFonts w:ascii="Arial" w:hAnsi="Arial" w:cs="Arial"/>
          <w:bCs/>
          <w:iCs/>
          <w:color w:val="000000"/>
          <w:lang w:val="x-none" w:eastAsia="x-none"/>
        </w:rPr>
        <w:t>.</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bookmarkStart w:id="41" w:name="_Hlk37866068"/>
      <w:r w:rsidRPr="00DC2B68">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41"/>
      <w:r w:rsidRPr="00DC2B68">
        <w:rPr>
          <w:rFonts w:ascii="Arial" w:hAnsi="Arial" w:cs="Arial"/>
          <w:bCs/>
          <w:iCs/>
          <w:color w:val="000000"/>
          <w:lang w:eastAsia="x-none"/>
        </w:rPr>
        <w:t>.</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bookmarkStart w:id="42" w:name="_Hlk37839542"/>
      <w:bookmarkStart w:id="43" w:name="_Hlk37866106"/>
      <w:r w:rsidRPr="00DC2B68">
        <w:rPr>
          <w:rFonts w:ascii="Arial" w:hAnsi="Arial" w:cs="Arial"/>
          <w:bCs/>
          <w:iCs/>
          <w:color w:val="000000"/>
          <w:lang w:val="x-none" w:eastAsia="x-none"/>
        </w:rPr>
        <w:t>Ofert</w:t>
      </w:r>
      <w:r w:rsidRPr="00DC2B68">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DC2B68">
        <w:rPr>
          <w:rFonts w:ascii="Arial" w:hAnsi="Arial" w:cs="Arial"/>
          <w:bCs/>
          <w:iCs/>
          <w:color w:val="000000"/>
          <w:lang w:val="x-none" w:eastAsia="x-none"/>
        </w:rPr>
        <w:t>.</w:t>
      </w:r>
      <w:bookmarkEnd w:id="42"/>
      <w:bookmarkEnd w:id="43"/>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bookmarkStart w:id="44" w:name="_Hlk37939197"/>
      <w:r w:rsidRPr="00DC2B68">
        <w:rPr>
          <w:rFonts w:ascii="Arial" w:hAnsi="Arial" w:cs="Arial"/>
          <w:bCs/>
          <w:iCs/>
          <w:color w:val="000000"/>
          <w:lang w:val="x-none" w:eastAsia="x-none"/>
        </w:rPr>
        <w:lastRenderedPageBreak/>
        <w:t xml:space="preserve">Zamawiający informuje, iż zgodnie z art. 18 ust. 3 ustawy </w:t>
      </w:r>
      <w:proofErr w:type="spellStart"/>
      <w:r w:rsidRPr="00DC2B68">
        <w:rPr>
          <w:rFonts w:ascii="Arial" w:hAnsi="Arial" w:cs="Arial"/>
          <w:bCs/>
          <w:iCs/>
          <w:color w:val="000000"/>
          <w:lang w:val="x-none" w:eastAsia="x-none"/>
        </w:rPr>
        <w:t>Pzp</w:t>
      </w:r>
      <w:proofErr w:type="spellEnd"/>
      <w:r w:rsidRPr="00DC2B68">
        <w:rPr>
          <w:rFonts w:ascii="Arial" w:hAnsi="Arial" w:cs="Arial"/>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4"/>
      <w:r w:rsidRPr="00DC2B68">
        <w:rPr>
          <w:rFonts w:ascii="Arial" w:hAnsi="Arial" w:cs="Arial"/>
          <w:bCs/>
          <w:iCs/>
          <w:color w:val="000000"/>
          <w:lang w:eastAsia="x-none"/>
        </w:rPr>
        <w:t>:</w:t>
      </w:r>
    </w:p>
    <w:p w:rsidR="001B365B" w:rsidRPr="00DC2B68" w:rsidRDefault="001B365B" w:rsidP="00DC2B68">
      <w:pPr>
        <w:numPr>
          <w:ilvl w:val="0"/>
          <w:numId w:val="17"/>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 xml:space="preserve">wraz </w:t>
      </w:r>
      <w:r w:rsidRPr="00DC2B68">
        <w:rPr>
          <w:rFonts w:ascii="Arial" w:hAnsi="Arial" w:cs="Arial"/>
          <w:bCs/>
          <w:iCs/>
          <w:color w:val="000000"/>
          <w:lang w:val="x-none" w:eastAsia="x-none"/>
        </w:rPr>
        <w:t>z przekazaniem takich informacji, zastrzegł, że nie mogą być one udostępniane</w:t>
      </w:r>
      <w:r w:rsidRPr="00DC2B68">
        <w:rPr>
          <w:rFonts w:ascii="Arial" w:hAnsi="Arial" w:cs="Arial"/>
          <w:bCs/>
          <w:iCs/>
          <w:color w:val="000000"/>
          <w:lang w:eastAsia="x-none"/>
        </w:rPr>
        <w:t>;</w:t>
      </w:r>
    </w:p>
    <w:p w:rsidR="001B365B" w:rsidRPr="00DC2B68" w:rsidRDefault="001B365B" w:rsidP="00DC2B68">
      <w:pPr>
        <w:numPr>
          <w:ilvl w:val="0"/>
          <w:numId w:val="17"/>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wykazał</w:t>
      </w:r>
      <w:r w:rsidRPr="00DC2B68">
        <w:rPr>
          <w:rFonts w:ascii="Arial" w:hAnsi="Arial" w:cs="Arial"/>
          <w:bCs/>
          <w:iCs/>
          <w:color w:val="000000"/>
          <w:lang w:eastAsia="x-none"/>
        </w:rPr>
        <w:t>,</w:t>
      </w:r>
      <w:r w:rsidRPr="00DC2B68">
        <w:rPr>
          <w:rFonts w:ascii="Arial" w:hAnsi="Arial" w:cs="Arial"/>
          <w:bCs/>
          <w:iCs/>
          <w:color w:val="000000"/>
          <w:lang w:val="x-none" w:eastAsia="x-none"/>
        </w:rPr>
        <w:t xml:space="preserve"> załączając stosowne </w:t>
      </w:r>
      <w:r w:rsidRPr="00DC2B68">
        <w:rPr>
          <w:rFonts w:ascii="Arial" w:hAnsi="Arial" w:cs="Arial"/>
          <w:bCs/>
          <w:iCs/>
          <w:color w:val="000000"/>
          <w:lang w:eastAsia="x-none"/>
        </w:rPr>
        <w:t>uzasadnienie</w:t>
      </w:r>
      <w:r w:rsidRPr="00DC2B68">
        <w:rPr>
          <w:rFonts w:ascii="Arial" w:hAnsi="Arial" w:cs="Arial"/>
          <w:bCs/>
          <w:iCs/>
          <w:color w:val="000000"/>
          <w:lang w:val="x-none" w:eastAsia="x-none"/>
        </w:rPr>
        <w:t>, iż zastrzeżone informacje stanowią tajemnicę przedsiębiorstwa</w:t>
      </w:r>
      <w:r w:rsidRPr="00DC2B68">
        <w:rPr>
          <w:rFonts w:ascii="Arial" w:hAnsi="Arial" w:cs="Arial"/>
          <w:bCs/>
          <w:iCs/>
          <w:color w:val="000000"/>
          <w:lang w:eastAsia="x-none"/>
        </w:rPr>
        <w:t>.</w:t>
      </w:r>
      <w:bookmarkStart w:id="45" w:name="_Hlk37939296"/>
    </w:p>
    <w:p w:rsidR="001B365B" w:rsidRPr="00DC2B68" w:rsidRDefault="001B365B" w:rsidP="00DC2B68">
      <w:pPr>
        <w:tabs>
          <w:tab w:val="left" w:pos="708"/>
        </w:tabs>
        <w:spacing w:line="360" w:lineRule="auto"/>
        <w:ind w:left="680"/>
        <w:jc w:val="both"/>
        <w:outlineLvl w:val="1"/>
        <w:rPr>
          <w:rFonts w:ascii="Arial" w:hAnsi="Arial" w:cs="Arial"/>
          <w:bCs/>
          <w:iCs/>
          <w:color w:val="000000"/>
          <w:lang w:val="x-none" w:eastAsia="x-none"/>
        </w:rPr>
      </w:pPr>
      <w:r w:rsidRPr="00DC2B68">
        <w:rPr>
          <w:rFonts w:ascii="Arial" w:hAnsi="Arial" w:cs="Arial"/>
          <w:bCs/>
          <w:iCs/>
          <w:color w:val="000000"/>
          <w:lang w:val="x-none" w:eastAsia="x-none"/>
        </w:rPr>
        <w:t>Zaleca się, aby uzasadnienie o którym mowa powyżej było sformułowane w sposób umożliwiający jego udostępnienie pozostałym uczestnikom postępowania.</w:t>
      </w:r>
    </w:p>
    <w:p w:rsidR="001B365B" w:rsidRPr="00DC2B68" w:rsidRDefault="001B365B" w:rsidP="00DC2B68">
      <w:pPr>
        <w:tabs>
          <w:tab w:val="left" w:pos="708"/>
        </w:tabs>
        <w:spacing w:line="360" w:lineRule="auto"/>
        <w:ind w:left="680"/>
        <w:jc w:val="both"/>
        <w:outlineLvl w:val="1"/>
        <w:rPr>
          <w:rFonts w:ascii="Arial" w:hAnsi="Arial" w:cs="Arial"/>
          <w:bCs/>
          <w:iCs/>
          <w:color w:val="000000"/>
          <w:lang w:val="x-none" w:eastAsia="x-none"/>
        </w:rPr>
      </w:pPr>
      <w:bookmarkStart w:id="46" w:name="_Hlk38143710"/>
      <w:r w:rsidRPr="00DC2B68">
        <w:rPr>
          <w:rFonts w:ascii="Arial" w:hAnsi="Arial" w:cs="Arial"/>
          <w:bCs/>
          <w:iCs/>
          <w:color w:val="000000"/>
          <w:lang w:val="x-none" w:eastAsia="x-none"/>
        </w:rPr>
        <w:t xml:space="preserve">Wykonawca nie może zastrzec informacji, o których mowa w art. 222 ust. 5 ustawy </w:t>
      </w:r>
      <w:proofErr w:type="spellStart"/>
      <w:r w:rsidRPr="00DC2B68">
        <w:rPr>
          <w:rFonts w:ascii="Arial" w:hAnsi="Arial" w:cs="Arial"/>
          <w:bCs/>
          <w:iCs/>
          <w:color w:val="000000"/>
          <w:lang w:val="x-none" w:eastAsia="x-none"/>
        </w:rPr>
        <w:t>Pzp</w:t>
      </w:r>
      <w:bookmarkEnd w:id="45"/>
      <w:bookmarkEnd w:id="46"/>
      <w:proofErr w:type="spellEnd"/>
      <w:r w:rsidRPr="00DC2B68">
        <w:rPr>
          <w:rFonts w:ascii="Arial" w:hAnsi="Arial" w:cs="Arial"/>
          <w:bCs/>
          <w:iCs/>
          <w:color w:val="000000"/>
          <w:lang w:val="x-none" w:eastAsia="x-none"/>
        </w:rPr>
        <w:t>.</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bookmarkStart w:id="47" w:name="_Hlk37928068"/>
      <w:r w:rsidRPr="00DC2B68">
        <w:rPr>
          <w:rFonts w:ascii="Arial" w:hAnsi="Arial" w:cs="Arial"/>
          <w:bCs/>
          <w:iCs/>
          <w:color w:val="000000"/>
          <w:lang w:val="x-none" w:eastAsia="x-none"/>
        </w:rPr>
        <w:t>Opis sposobu przygotowania oferty składanej w formie elektronicznej lub w postaci elektronicznej</w:t>
      </w:r>
      <w:bookmarkEnd w:id="47"/>
      <w:r w:rsidRPr="00DC2B68">
        <w:rPr>
          <w:rFonts w:ascii="Arial" w:hAnsi="Arial" w:cs="Arial"/>
          <w:bCs/>
          <w:iCs/>
          <w:color w:val="000000"/>
          <w:lang w:eastAsia="x-none"/>
        </w:rPr>
        <w:t>:</w:t>
      </w:r>
    </w:p>
    <w:p w:rsidR="001B365B" w:rsidRPr="00DC2B68" w:rsidRDefault="001B365B" w:rsidP="00DC2B68">
      <w:pPr>
        <w:numPr>
          <w:ilvl w:val="0"/>
          <w:numId w:val="18"/>
        </w:numPr>
        <w:tabs>
          <w:tab w:val="left" w:pos="708"/>
        </w:tabs>
        <w:spacing w:line="360" w:lineRule="auto"/>
        <w:jc w:val="both"/>
        <w:outlineLvl w:val="1"/>
        <w:rPr>
          <w:rFonts w:ascii="Arial" w:hAnsi="Arial" w:cs="Arial"/>
          <w:bCs/>
          <w:iCs/>
          <w:color w:val="000000"/>
          <w:lang w:val="x-none" w:eastAsia="x-none"/>
        </w:rPr>
      </w:pPr>
      <w:bookmarkStart w:id="48" w:name="_Hlk37866429"/>
      <w:r w:rsidRPr="00DC2B68">
        <w:rPr>
          <w:rFonts w:ascii="Arial" w:hAnsi="Arial" w:cs="Arial"/>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DC2B68">
        <w:rPr>
          <w:rFonts w:ascii="Arial" w:hAnsi="Arial" w:cs="Arial"/>
          <w:b/>
          <w:i/>
          <w:color w:val="000000"/>
          <w:lang w:val="x-none" w:eastAsia="x-none"/>
        </w:rPr>
        <w:t>Zgłoś udział w postępowaniu</w:t>
      </w:r>
      <w:r w:rsidRPr="00DC2B68">
        <w:rPr>
          <w:rFonts w:ascii="Arial" w:hAnsi="Arial" w:cs="Arial"/>
          <w:bCs/>
          <w:iCs/>
          <w:color w:val="000000"/>
          <w:lang w:val="x-none" w:eastAsia="x-none"/>
        </w:rPr>
        <w:t>”</w:t>
      </w:r>
      <w:bookmarkEnd w:id="48"/>
      <w:r w:rsidRPr="00DC2B68">
        <w:rPr>
          <w:rFonts w:ascii="Arial" w:hAnsi="Arial" w:cs="Arial"/>
          <w:bCs/>
          <w:iCs/>
          <w:color w:val="000000"/>
          <w:lang w:eastAsia="x-none"/>
        </w:rPr>
        <w:t xml:space="preserve"> na karcie Informacje ogólne”;</w:t>
      </w:r>
      <w:bookmarkStart w:id="49" w:name="_Hlk37866441"/>
    </w:p>
    <w:p w:rsidR="001B365B" w:rsidRPr="00DC2B68" w:rsidRDefault="001B365B" w:rsidP="00DC2B68">
      <w:pPr>
        <w:numPr>
          <w:ilvl w:val="0"/>
          <w:numId w:val="18"/>
        </w:numPr>
        <w:tabs>
          <w:tab w:val="left" w:pos="708"/>
        </w:tabs>
        <w:spacing w:line="360" w:lineRule="auto"/>
        <w:jc w:val="both"/>
        <w:outlineLvl w:val="1"/>
        <w:rPr>
          <w:rFonts w:ascii="Arial" w:hAnsi="Arial" w:cs="Arial"/>
          <w:bCs/>
          <w:iCs/>
          <w:color w:val="000000"/>
          <w:lang w:val="x-none" w:eastAsia="x-none"/>
        </w:rPr>
      </w:pPr>
      <w:r w:rsidRPr="00DC2B68">
        <w:rPr>
          <w:rFonts w:ascii="Arial" w:eastAsia="Calibri" w:hAnsi="Arial" w:cs="Arial"/>
          <w:bCs/>
          <w:iCs/>
          <w:color w:val="000000"/>
          <w:lang w:val="x-none" w:eastAsia="x-none"/>
        </w:rPr>
        <w:t xml:space="preserve">w przypadku, </w:t>
      </w:r>
      <w:bookmarkStart w:id="50" w:name="_Hlk37939646"/>
      <w:bookmarkStart w:id="51" w:name="_Hlk37866474"/>
      <w:bookmarkEnd w:id="49"/>
      <w:r w:rsidRPr="00DC2B68">
        <w:rPr>
          <w:rFonts w:ascii="Arial" w:eastAsia="Calibri" w:hAnsi="Arial" w:cs="Arial"/>
          <w:bCs/>
          <w:iCs/>
          <w:color w:val="000000"/>
          <w:lang w:val="x-none" w:eastAsia="x-none"/>
        </w:rPr>
        <w:t>gdy Wykonawca nie posiada konta na Platformie, należy skorzystać z funkcji ”</w:t>
      </w:r>
      <w:r w:rsidRPr="00DC2B68">
        <w:rPr>
          <w:rFonts w:ascii="Arial" w:eastAsia="Calibri" w:hAnsi="Arial" w:cs="Arial"/>
          <w:b/>
          <w:i/>
          <w:color w:val="000000"/>
          <w:lang w:val="x-none" w:eastAsia="x-none"/>
        </w:rPr>
        <w:t>Zarejestruj</w:t>
      </w:r>
      <w:r w:rsidRPr="00DC2B68">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DC2B68">
        <w:rPr>
          <w:rFonts w:ascii="Arial" w:eastAsia="Calibri" w:hAnsi="Arial" w:cs="Arial"/>
          <w:bCs/>
          <w:iCs/>
          <w:color w:val="000000"/>
          <w:lang w:eastAsia="x-none"/>
        </w:rPr>
        <w:t>;</w:t>
      </w:r>
    </w:p>
    <w:p w:rsidR="001B365B" w:rsidRPr="00DC2B68" w:rsidRDefault="001B365B" w:rsidP="00DC2B68">
      <w:pPr>
        <w:numPr>
          <w:ilvl w:val="0"/>
          <w:numId w:val="18"/>
        </w:numPr>
        <w:tabs>
          <w:tab w:val="left" w:pos="708"/>
        </w:tabs>
        <w:spacing w:line="360" w:lineRule="auto"/>
        <w:jc w:val="both"/>
        <w:outlineLvl w:val="1"/>
        <w:rPr>
          <w:rFonts w:ascii="Arial" w:hAnsi="Arial" w:cs="Arial"/>
          <w:bCs/>
          <w:iCs/>
          <w:color w:val="000000"/>
          <w:lang w:val="x-none" w:eastAsia="x-none"/>
        </w:rPr>
      </w:pPr>
      <w:r w:rsidRPr="00DC2B68">
        <w:rPr>
          <w:rFonts w:ascii="Arial" w:eastAsia="Calibri" w:hAnsi="Arial" w:cs="Arial"/>
          <w:bCs/>
          <w:iCs/>
          <w:color w:val="000000"/>
          <w:lang w:val="x-none" w:eastAsia="x-none"/>
        </w:rPr>
        <w:t xml:space="preserve">oferta </w:t>
      </w:r>
      <w:bookmarkEnd w:id="50"/>
      <w:r w:rsidRPr="00DC2B68">
        <w:rPr>
          <w:rFonts w:ascii="Arial" w:eastAsia="Calibri" w:hAnsi="Arial" w:cs="Arial"/>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DC2B68">
        <w:rPr>
          <w:rFonts w:ascii="Arial" w:eastAsia="Calibri" w:hAnsi="Arial" w:cs="Arial"/>
          <w:b/>
          <w:i/>
          <w:color w:val="000000"/>
          <w:lang w:val="x-none" w:eastAsia="x-none"/>
        </w:rPr>
        <w:t>Załącz plik</w:t>
      </w:r>
      <w:r w:rsidRPr="00DC2B68">
        <w:rPr>
          <w:rFonts w:ascii="Arial" w:eastAsia="Calibri" w:hAnsi="Arial" w:cs="Arial"/>
          <w:bCs/>
          <w:iCs/>
          <w:color w:val="000000"/>
          <w:lang w:val="x-none" w:eastAsia="x-none"/>
        </w:rPr>
        <w:t>” i użycie przycisku ”</w:t>
      </w:r>
      <w:r w:rsidRPr="00DC2B68">
        <w:rPr>
          <w:rFonts w:ascii="Arial" w:eastAsia="Calibri" w:hAnsi="Arial" w:cs="Arial"/>
          <w:b/>
          <w:i/>
          <w:color w:val="000000"/>
          <w:lang w:val="x-none" w:eastAsia="x-none"/>
        </w:rPr>
        <w:t>Załącz</w:t>
      </w:r>
      <w:r w:rsidRPr="00DC2B68">
        <w:rPr>
          <w:rFonts w:ascii="Arial" w:eastAsia="Calibri" w:hAnsi="Arial" w:cs="Arial"/>
          <w:bCs/>
          <w:iCs/>
          <w:color w:val="000000"/>
          <w:lang w:val="x-none" w:eastAsia="x-none"/>
        </w:rPr>
        <w:t>”;</w:t>
      </w:r>
      <w:bookmarkStart w:id="52" w:name="_Hlk37939678"/>
    </w:p>
    <w:p w:rsidR="001B365B" w:rsidRPr="00DC2B68" w:rsidRDefault="001B365B" w:rsidP="00DC2B68">
      <w:pPr>
        <w:numPr>
          <w:ilvl w:val="0"/>
          <w:numId w:val="18"/>
        </w:numPr>
        <w:tabs>
          <w:tab w:val="left" w:pos="708"/>
        </w:tabs>
        <w:spacing w:line="360" w:lineRule="auto"/>
        <w:jc w:val="both"/>
        <w:outlineLvl w:val="1"/>
        <w:rPr>
          <w:rFonts w:ascii="Arial" w:hAnsi="Arial" w:cs="Arial"/>
          <w:bCs/>
          <w:iCs/>
          <w:color w:val="000000"/>
          <w:lang w:val="x-none" w:eastAsia="x-none"/>
        </w:rPr>
      </w:pPr>
      <w:r w:rsidRPr="00DC2B68">
        <w:rPr>
          <w:rFonts w:ascii="Arial" w:eastAsia="Calibri" w:hAnsi="Arial" w:cs="Arial"/>
          <w:bCs/>
          <w:iCs/>
          <w:color w:val="000000"/>
          <w:lang w:val="x-none" w:eastAsia="x-none"/>
        </w:rPr>
        <w:t xml:space="preserve">jeżeli </w:t>
      </w:r>
      <w:bookmarkEnd w:id="51"/>
      <w:bookmarkEnd w:id="52"/>
      <w:r w:rsidRPr="00DC2B68">
        <w:rPr>
          <w:rFonts w:ascii="Arial" w:eastAsia="Calibri" w:hAnsi="Arial" w:cs="Arial"/>
          <w:bCs/>
          <w:iCs/>
          <w:color w:val="000000"/>
          <w:lang w:val="x-none" w:eastAsia="x-none"/>
        </w:rPr>
        <w:t xml:space="preserve">umocowanie dla osób podpisujących ofertę nie wynika z dokumentów rejestrowych, Wykonawca do oferty powinien dołączyć dokument pełnomocnictwa udzielonego przez osoby uprawnione i obejmujące swym </w:t>
      </w:r>
      <w:r w:rsidRPr="00DC2B68">
        <w:rPr>
          <w:rFonts w:ascii="Arial" w:eastAsia="Calibri" w:hAnsi="Arial" w:cs="Arial"/>
          <w:bCs/>
          <w:iCs/>
          <w:color w:val="000000"/>
          <w:lang w:val="x-none" w:eastAsia="x-none"/>
        </w:rPr>
        <w:lastRenderedPageBreak/>
        <w:t>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3" w:name="_Hlk37866559"/>
    </w:p>
    <w:p w:rsidR="001B365B" w:rsidRPr="00DC2B68" w:rsidRDefault="001B365B" w:rsidP="00DC2B68">
      <w:pPr>
        <w:numPr>
          <w:ilvl w:val="0"/>
          <w:numId w:val="18"/>
        </w:numPr>
        <w:spacing w:line="360" w:lineRule="auto"/>
        <w:ind w:left="1037" w:hanging="357"/>
        <w:jc w:val="both"/>
        <w:outlineLvl w:val="1"/>
        <w:rPr>
          <w:rFonts w:ascii="Arial" w:eastAsia="Calibri" w:hAnsi="Arial" w:cs="Arial"/>
          <w:bCs/>
          <w:iCs/>
          <w:lang w:eastAsia="x-none"/>
        </w:rPr>
      </w:pPr>
      <w:bookmarkStart w:id="54" w:name="_Hlk37940020"/>
      <w:bookmarkStart w:id="55" w:name="_Hlk37866628"/>
      <w:bookmarkEnd w:id="53"/>
      <w:r w:rsidRPr="00DC2B68">
        <w:rPr>
          <w:rFonts w:ascii="Arial" w:eastAsia="Calibri" w:hAnsi="Arial" w:cs="Arial"/>
          <w:bCs/>
          <w:iCs/>
          <w:lang w:eastAsia="x-none"/>
        </w:rPr>
        <w:t xml:space="preserve">wszelkie </w:t>
      </w:r>
      <w:bookmarkEnd w:id="54"/>
      <w:r w:rsidRPr="00DC2B68">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DC2B68">
        <w:rPr>
          <w:rFonts w:ascii="Arial" w:eastAsia="Calibri" w:hAnsi="Arial" w:cs="Arial"/>
          <w:b/>
          <w:i/>
          <w:lang w:eastAsia="x-none"/>
        </w:rPr>
        <w:t>Załącz plik</w:t>
      </w:r>
      <w:r w:rsidRPr="00DC2B68">
        <w:rPr>
          <w:rFonts w:ascii="Arial" w:eastAsia="Calibri" w:hAnsi="Arial" w:cs="Arial"/>
          <w:bCs/>
          <w:iCs/>
          <w:lang w:eastAsia="x-none"/>
        </w:rPr>
        <w:t>” i użycie przycisku ”</w:t>
      </w:r>
      <w:r w:rsidRPr="00DC2B68">
        <w:rPr>
          <w:rFonts w:ascii="Arial" w:eastAsia="Calibri" w:hAnsi="Arial" w:cs="Arial"/>
          <w:b/>
          <w:i/>
          <w:lang w:eastAsia="x-none"/>
        </w:rPr>
        <w:t>Załącz</w:t>
      </w:r>
      <w:r w:rsidRPr="00DC2B68">
        <w:rPr>
          <w:rFonts w:ascii="Arial" w:eastAsia="Calibri" w:hAnsi="Arial" w:cs="Arial"/>
          <w:bCs/>
          <w:iCs/>
          <w:lang w:eastAsia="x-none"/>
        </w:rPr>
        <w:t>”;</w:t>
      </w:r>
      <w:bookmarkStart w:id="56" w:name="_Hlk37940112"/>
      <w:bookmarkEnd w:id="55"/>
    </w:p>
    <w:p w:rsidR="001B365B" w:rsidRPr="00DC2B68" w:rsidRDefault="001B365B" w:rsidP="00DC2B68">
      <w:pPr>
        <w:numPr>
          <w:ilvl w:val="0"/>
          <w:numId w:val="18"/>
        </w:numPr>
        <w:spacing w:line="360" w:lineRule="auto"/>
        <w:ind w:left="1037" w:hanging="357"/>
        <w:jc w:val="both"/>
        <w:outlineLvl w:val="1"/>
        <w:rPr>
          <w:rFonts w:ascii="Arial" w:eastAsia="Calibri" w:hAnsi="Arial" w:cs="Arial"/>
          <w:bCs/>
          <w:iCs/>
          <w:lang w:eastAsia="x-none"/>
        </w:rPr>
      </w:pPr>
      <w:r w:rsidRPr="00DC2B68">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rsidR="001B365B" w:rsidRPr="00DC2B68" w:rsidRDefault="001B365B" w:rsidP="00DC2B68">
      <w:pPr>
        <w:numPr>
          <w:ilvl w:val="0"/>
          <w:numId w:val="18"/>
        </w:numPr>
        <w:spacing w:line="360" w:lineRule="auto"/>
        <w:ind w:left="1037" w:hanging="357"/>
        <w:jc w:val="both"/>
        <w:outlineLvl w:val="1"/>
        <w:rPr>
          <w:rFonts w:ascii="Arial" w:eastAsia="Calibri" w:hAnsi="Arial" w:cs="Arial"/>
          <w:bCs/>
          <w:iCs/>
          <w:lang w:eastAsia="x-none"/>
        </w:rPr>
      </w:pPr>
      <w:r w:rsidRPr="00DC2B68">
        <w:rPr>
          <w:rFonts w:ascii="Arial" w:eastAsia="Calibri" w:hAnsi="Arial" w:cs="Arial"/>
          <w:bCs/>
          <w:iCs/>
          <w:u w:val="single"/>
          <w:lang w:eastAsia="x-none"/>
        </w:rPr>
        <w:t>ostateczne złożenie oferty wraz z załącznikami Wykonawca musi potwierdzić klikając w przycisk ”</w:t>
      </w:r>
      <w:r w:rsidRPr="00DC2B68">
        <w:rPr>
          <w:rFonts w:ascii="Arial" w:eastAsia="Calibri" w:hAnsi="Arial" w:cs="Arial"/>
          <w:b/>
          <w:i/>
          <w:u w:val="single"/>
          <w:lang w:eastAsia="x-none"/>
        </w:rPr>
        <w:t>Złóż ofertę</w:t>
      </w:r>
      <w:r w:rsidRPr="00DC2B68">
        <w:rPr>
          <w:rFonts w:ascii="Arial" w:eastAsia="Calibri" w:hAnsi="Arial" w:cs="Arial"/>
          <w:bCs/>
          <w:iCs/>
          <w:u w:val="single"/>
          <w:lang w:eastAsia="x-none"/>
        </w:rPr>
        <w:t>”</w:t>
      </w:r>
      <w:r w:rsidRPr="00DC2B68">
        <w:rPr>
          <w:rFonts w:ascii="Arial" w:eastAsia="Calibri" w:hAnsi="Arial" w:cs="Arial"/>
          <w:bCs/>
          <w:iCs/>
          <w:lang w:eastAsia="x-none"/>
        </w:rPr>
        <w:t>;</w:t>
      </w:r>
    </w:p>
    <w:p w:rsidR="001B365B" w:rsidRPr="00DC2B68" w:rsidRDefault="001B365B" w:rsidP="00DC2B68">
      <w:pPr>
        <w:numPr>
          <w:ilvl w:val="0"/>
          <w:numId w:val="18"/>
        </w:numPr>
        <w:spacing w:line="360" w:lineRule="auto"/>
        <w:ind w:left="1037" w:hanging="357"/>
        <w:jc w:val="both"/>
        <w:outlineLvl w:val="1"/>
        <w:rPr>
          <w:rFonts w:ascii="Arial" w:eastAsia="Calibri" w:hAnsi="Arial" w:cs="Arial"/>
          <w:bCs/>
          <w:iCs/>
          <w:lang w:eastAsia="x-none"/>
        </w:rPr>
      </w:pPr>
      <w:r w:rsidRPr="00DC2B68">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6"/>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bookmarkStart w:id="57" w:name="_Hlk37866756"/>
      <w:r w:rsidRPr="00DC2B68">
        <w:rPr>
          <w:rFonts w:ascii="Arial" w:hAnsi="Arial" w:cs="Arial"/>
          <w:bCs/>
          <w:iCs/>
          <w:color w:val="000000"/>
          <w:lang w:eastAsia="x-none"/>
        </w:rPr>
        <w:t>Do upływu terminu składania ofert, Wykonawca, za pośrednictwem Platformy, może wycofać złożoną ofertę, używając opcji ”</w:t>
      </w:r>
      <w:r w:rsidRPr="00DC2B68">
        <w:rPr>
          <w:rFonts w:ascii="Arial" w:hAnsi="Arial" w:cs="Arial"/>
          <w:b/>
          <w:i/>
          <w:color w:val="000000"/>
          <w:lang w:eastAsia="x-none"/>
        </w:rPr>
        <w:t>Wycofaj ofertę</w:t>
      </w:r>
      <w:r w:rsidRPr="00DC2B68">
        <w:rPr>
          <w:rFonts w:ascii="Arial" w:hAnsi="Arial" w:cs="Arial"/>
          <w:bCs/>
          <w:iCs/>
          <w:color w:val="000000"/>
          <w:lang w:eastAsia="x-none"/>
        </w:rPr>
        <w:t>” (karta Oferta/Załączniki). Po wycofaniu oferty Wykonawca może usunąć załączone pliki, zaznaczając pozycje do usunięcia i klikając w przycisk ”</w:t>
      </w:r>
      <w:r w:rsidRPr="00DC2B68">
        <w:rPr>
          <w:rFonts w:ascii="Arial" w:hAnsi="Arial" w:cs="Arial"/>
          <w:b/>
          <w:i/>
          <w:color w:val="000000"/>
          <w:lang w:eastAsia="x-none"/>
        </w:rPr>
        <w:t>Usuń zaznaczone</w:t>
      </w:r>
      <w:r w:rsidRPr="00DC2B68">
        <w:rPr>
          <w:rFonts w:ascii="Arial" w:hAnsi="Arial" w:cs="Arial"/>
          <w:bCs/>
          <w:iCs/>
          <w:color w:val="000000"/>
          <w:lang w:eastAsia="x-none"/>
        </w:rPr>
        <w:t>”.</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 xml:space="preserve">Szczegółowa instrukcja korzystania z Platformy znajduje się na stronie internetowej </w:t>
      </w:r>
      <w:hyperlink r:id="rId7" w:history="1">
        <w:r w:rsidR="008E1B6F" w:rsidRPr="00DC2B68">
          <w:rPr>
            <w:rFonts w:ascii="Arial" w:eastAsia="Calibri" w:hAnsi="Arial" w:cs="Arial"/>
            <w:color w:val="0070C0"/>
            <w:u w:val="single"/>
            <w:lang w:eastAsia="en-US"/>
          </w:rPr>
          <w:t>https://e-ProPublico.pl/</w:t>
        </w:r>
      </w:hyperlink>
      <w:r w:rsidRPr="00DC2B68">
        <w:rPr>
          <w:rFonts w:ascii="Arial" w:hAnsi="Arial" w:cs="Arial"/>
          <w:bCs/>
          <w:iCs/>
          <w:color w:val="000000"/>
          <w:lang w:eastAsia="x-none"/>
        </w:rPr>
        <w:t>, przycisk ”</w:t>
      </w:r>
      <w:r w:rsidRPr="00DC2B68">
        <w:rPr>
          <w:rFonts w:ascii="Arial" w:hAnsi="Arial" w:cs="Arial"/>
          <w:b/>
          <w:i/>
          <w:color w:val="000000"/>
          <w:lang w:eastAsia="x-none"/>
        </w:rPr>
        <w:t>Instrukcja Wykonawcy</w:t>
      </w:r>
      <w:r w:rsidRPr="00DC2B68">
        <w:rPr>
          <w:rFonts w:ascii="Arial" w:hAnsi="Arial" w:cs="Arial"/>
          <w:bCs/>
          <w:iCs/>
          <w:color w:val="000000"/>
          <w:lang w:eastAsia="x-none"/>
        </w:rPr>
        <w:t>”.</w:t>
      </w:r>
    </w:p>
    <w:bookmarkEnd w:id="57"/>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Zamawiający nie przewiduje zwrotu kosztów udziału w postępowaniu</w:t>
      </w:r>
      <w:r w:rsidRPr="00DC2B68">
        <w:rPr>
          <w:rFonts w:ascii="Arial" w:hAnsi="Arial" w:cs="Arial"/>
          <w:bCs/>
          <w:iCs/>
          <w:color w:val="000000"/>
          <w:lang w:eastAsia="x-none"/>
        </w:rPr>
        <w:t>.</w:t>
      </w:r>
      <w:r w:rsidRPr="00DC2B68">
        <w:rPr>
          <w:rFonts w:ascii="Arial" w:hAnsi="Arial" w:cs="Arial"/>
          <w:bCs/>
          <w:iCs/>
          <w:color w:val="000000"/>
          <w:lang w:val="x-none" w:eastAsia="x-none"/>
        </w:rPr>
        <w:t xml:space="preserve"> Wykonawca ponosi wszelkie koszty związane z przygotowaniem i złożeniem oferty</w:t>
      </w:r>
      <w:r w:rsidRPr="00DC2B68">
        <w:rPr>
          <w:rFonts w:ascii="Arial" w:hAnsi="Arial" w:cs="Arial"/>
          <w:bCs/>
          <w:iCs/>
          <w:color w:val="000000"/>
          <w:lang w:eastAsia="x-none"/>
        </w:rPr>
        <w:t>.</w:t>
      </w:r>
    </w:p>
    <w:p w:rsidR="001B365B" w:rsidRPr="00DC2B68" w:rsidRDefault="001B365B" w:rsidP="00DC2B68">
      <w:pPr>
        <w:numPr>
          <w:ilvl w:val="0"/>
          <w:numId w:val="1"/>
        </w:numPr>
        <w:spacing w:line="360" w:lineRule="auto"/>
        <w:ind w:left="431" w:hanging="431"/>
        <w:jc w:val="both"/>
        <w:outlineLvl w:val="0"/>
        <w:rPr>
          <w:rFonts w:ascii="Arial" w:hAnsi="Arial" w:cs="Arial"/>
          <w:b/>
          <w:bCs/>
          <w:caps/>
          <w:kern w:val="32"/>
          <w:lang w:val="x-none" w:eastAsia="x-none"/>
        </w:rPr>
      </w:pPr>
      <w:bookmarkStart w:id="58" w:name="_Toc258314253"/>
      <w:r w:rsidRPr="00DC2B68">
        <w:rPr>
          <w:rFonts w:ascii="Arial" w:hAnsi="Arial" w:cs="Arial"/>
          <w:b/>
          <w:bCs/>
          <w:caps/>
          <w:kern w:val="32"/>
          <w:lang w:val="x-none" w:eastAsia="x-none"/>
        </w:rPr>
        <w:t>Miejsce oraz termin składania i otwarcia ofert</w:t>
      </w:r>
      <w:bookmarkEnd w:id="58"/>
    </w:p>
    <w:p w:rsidR="001B365B" w:rsidRPr="00DC2B68" w:rsidRDefault="001B365B" w:rsidP="00DC2B68">
      <w:pPr>
        <w:tabs>
          <w:tab w:val="left" w:pos="708"/>
        </w:tabs>
        <w:spacing w:line="360" w:lineRule="auto"/>
        <w:ind w:left="431"/>
        <w:jc w:val="both"/>
        <w:outlineLvl w:val="1"/>
        <w:rPr>
          <w:rFonts w:ascii="Arial" w:hAnsi="Arial" w:cs="Arial"/>
          <w:bCs/>
          <w:iCs/>
          <w:color w:val="000000"/>
          <w:lang w:val="x-none" w:eastAsia="x-none"/>
        </w:rPr>
      </w:pPr>
      <w:bookmarkStart w:id="59" w:name="_Hlk37940485"/>
      <w:bookmarkStart w:id="60" w:name="_Hlk37857777"/>
      <w:r w:rsidRPr="00DC2B68">
        <w:rPr>
          <w:rFonts w:ascii="Arial" w:hAnsi="Arial" w:cs="Arial"/>
          <w:bCs/>
          <w:iCs/>
          <w:color w:val="000000"/>
          <w:lang w:val="x-none" w:eastAsia="x-none"/>
        </w:rPr>
        <w:t>Ofertę</w:t>
      </w:r>
      <w:r w:rsidRPr="00DC2B68">
        <w:rPr>
          <w:rFonts w:ascii="Arial" w:hAnsi="Arial" w:cs="Arial"/>
          <w:bCs/>
          <w:iCs/>
          <w:color w:val="000000"/>
          <w:lang w:eastAsia="x-none"/>
        </w:rPr>
        <w:t>, wraz z załącznikami, należy złożyć za pośrednictwem Platformy w terminie do dnia</w:t>
      </w:r>
      <w:r w:rsidRPr="00DC2B68">
        <w:rPr>
          <w:rFonts w:ascii="Arial" w:hAnsi="Arial" w:cs="Arial"/>
          <w:bCs/>
          <w:iCs/>
          <w:color w:val="000000"/>
          <w:lang w:val="x-none" w:eastAsia="x-none"/>
        </w:rPr>
        <w:t xml:space="preserve"> </w:t>
      </w:r>
      <w:r w:rsidR="00766F6F" w:rsidRPr="00DC2B68">
        <w:rPr>
          <w:rFonts w:ascii="Arial" w:hAnsi="Arial" w:cs="Arial"/>
          <w:b/>
          <w:bCs/>
          <w:iCs/>
          <w:color w:val="000000"/>
          <w:lang w:val="x-none" w:eastAsia="x-none"/>
        </w:rPr>
        <w:t>2022-09-29</w:t>
      </w:r>
      <w:r w:rsidRPr="00DC2B68">
        <w:rPr>
          <w:rFonts w:ascii="Arial" w:hAnsi="Arial" w:cs="Arial"/>
          <w:bCs/>
          <w:iCs/>
          <w:color w:val="000000"/>
          <w:lang w:val="x-none" w:eastAsia="x-none"/>
        </w:rPr>
        <w:t xml:space="preserve"> do godz. </w:t>
      </w:r>
      <w:bookmarkEnd w:id="59"/>
      <w:bookmarkEnd w:id="60"/>
      <w:r w:rsidR="00766F6F" w:rsidRPr="00DC2B68">
        <w:rPr>
          <w:rFonts w:ascii="Arial" w:hAnsi="Arial" w:cs="Arial"/>
          <w:b/>
          <w:bCs/>
          <w:iCs/>
          <w:color w:val="000000"/>
          <w:lang w:val="x-none" w:eastAsia="x-none"/>
        </w:rPr>
        <w:t>10:00</w:t>
      </w:r>
      <w:r w:rsidRPr="00DC2B68">
        <w:rPr>
          <w:rFonts w:ascii="Arial" w:hAnsi="Arial" w:cs="Arial"/>
          <w:bCs/>
          <w:iCs/>
          <w:color w:val="000000"/>
          <w:lang w:val="x-none" w:eastAsia="x-none"/>
        </w:rPr>
        <w:t>.</w:t>
      </w:r>
    </w:p>
    <w:p w:rsidR="001B365B" w:rsidRPr="00DC2B68" w:rsidRDefault="001B365B" w:rsidP="00DC2B68">
      <w:pPr>
        <w:numPr>
          <w:ilvl w:val="0"/>
          <w:numId w:val="1"/>
        </w:numPr>
        <w:spacing w:line="360" w:lineRule="auto"/>
        <w:ind w:left="431" w:hanging="431"/>
        <w:jc w:val="both"/>
        <w:outlineLvl w:val="0"/>
        <w:rPr>
          <w:rFonts w:ascii="Arial" w:hAnsi="Arial" w:cs="Arial"/>
          <w:b/>
          <w:bCs/>
          <w:caps/>
          <w:kern w:val="32"/>
          <w:lang w:eastAsia="x-none"/>
        </w:rPr>
      </w:pPr>
      <w:bookmarkStart w:id="61" w:name="_Toc258314254"/>
      <w:r w:rsidRPr="00DC2B68">
        <w:rPr>
          <w:rFonts w:ascii="Arial" w:hAnsi="Arial" w:cs="Arial"/>
          <w:b/>
          <w:bCs/>
          <w:caps/>
          <w:kern w:val="32"/>
          <w:lang w:eastAsia="x-none"/>
        </w:rPr>
        <w:t>termin otwarcia ofert</w:t>
      </w:r>
    </w:p>
    <w:p w:rsidR="001B365B" w:rsidRPr="00DC2B68" w:rsidRDefault="001B365B" w:rsidP="00DC2B68">
      <w:pPr>
        <w:numPr>
          <w:ilvl w:val="1"/>
          <w:numId w:val="1"/>
        </w:numPr>
        <w:spacing w:line="360" w:lineRule="auto"/>
        <w:jc w:val="both"/>
        <w:outlineLvl w:val="1"/>
        <w:rPr>
          <w:rFonts w:ascii="Arial" w:hAnsi="Arial" w:cs="Arial"/>
          <w:bCs/>
          <w:iCs/>
          <w:color w:val="000000"/>
          <w:lang w:eastAsia="x-none"/>
        </w:rPr>
      </w:pPr>
      <w:r w:rsidRPr="00DC2B68">
        <w:rPr>
          <w:rFonts w:ascii="Arial" w:hAnsi="Arial" w:cs="Arial"/>
          <w:bCs/>
          <w:iCs/>
          <w:color w:val="000000"/>
          <w:lang w:eastAsia="x-none"/>
        </w:rPr>
        <w:lastRenderedPageBreak/>
        <w:t xml:space="preserve">Otwarcie </w:t>
      </w:r>
      <w:r w:rsidRPr="00DC2B68">
        <w:rPr>
          <w:rFonts w:ascii="Arial" w:hAnsi="Arial" w:cs="Arial"/>
          <w:bCs/>
          <w:iCs/>
          <w:color w:val="000000"/>
          <w:lang w:val="x-none" w:eastAsia="x-none"/>
        </w:rPr>
        <w:t xml:space="preserve">ofert nastąpi w dniu: </w:t>
      </w:r>
      <w:r w:rsidR="00766F6F" w:rsidRPr="00DC2B68">
        <w:rPr>
          <w:rFonts w:ascii="Arial" w:hAnsi="Arial" w:cs="Arial"/>
          <w:b/>
          <w:bCs/>
          <w:iCs/>
          <w:color w:val="000000"/>
          <w:lang w:val="x-none" w:eastAsia="x-none"/>
        </w:rPr>
        <w:t>2022-09-29</w:t>
      </w:r>
      <w:r w:rsidRPr="00DC2B68">
        <w:rPr>
          <w:rFonts w:ascii="Arial" w:hAnsi="Arial" w:cs="Arial"/>
          <w:bCs/>
          <w:iCs/>
          <w:color w:val="000000"/>
          <w:lang w:val="x-none" w:eastAsia="x-none"/>
        </w:rPr>
        <w:t xml:space="preserve"> o godz. </w:t>
      </w:r>
      <w:r w:rsidR="00766F6F" w:rsidRPr="00DC2B68">
        <w:rPr>
          <w:rFonts w:ascii="Arial" w:hAnsi="Arial" w:cs="Arial"/>
          <w:b/>
          <w:bCs/>
          <w:iCs/>
          <w:color w:val="000000"/>
          <w:lang w:val="x-none" w:eastAsia="x-none"/>
        </w:rPr>
        <w:t>11:00</w:t>
      </w:r>
      <w:r w:rsidRPr="00DC2B68">
        <w:rPr>
          <w:rFonts w:ascii="Arial" w:hAnsi="Arial" w:cs="Arial"/>
          <w:bCs/>
          <w:iCs/>
          <w:color w:val="000000"/>
          <w:lang w:val="x-none" w:eastAsia="x-none"/>
        </w:rPr>
        <w:t>, za pośrednictwem Platformy, na karcie ”Oferta/Załączniki”, poprzez ich odszyfrowanie, które jest jednoznaczne</w:t>
      </w:r>
      <w:r w:rsidRPr="00DC2B68">
        <w:rPr>
          <w:rFonts w:ascii="Arial" w:hAnsi="Arial" w:cs="Arial"/>
          <w:bCs/>
          <w:iCs/>
          <w:color w:val="000000"/>
          <w:lang w:eastAsia="x-none"/>
        </w:rPr>
        <w:t xml:space="preserve"> z ich upublicznieniem.</w:t>
      </w:r>
    </w:p>
    <w:p w:rsidR="001B365B" w:rsidRPr="00DC2B68" w:rsidRDefault="001B365B" w:rsidP="00DC2B68">
      <w:pPr>
        <w:numPr>
          <w:ilvl w:val="1"/>
          <w:numId w:val="1"/>
        </w:numPr>
        <w:spacing w:line="360" w:lineRule="auto"/>
        <w:jc w:val="both"/>
        <w:outlineLvl w:val="1"/>
        <w:rPr>
          <w:rFonts w:ascii="Arial" w:hAnsi="Arial" w:cs="Arial"/>
          <w:bCs/>
          <w:iCs/>
          <w:color w:val="000000"/>
          <w:lang w:eastAsia="x-none"/>
        </w:rPr>
      </w:pPr>
      <w:r w:rsidRPr="00DC2B68">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rsidR="001B365B" w:rsidRPr="00DC2B68" w:rsidRDefault="001B365B" w:rsidP="00DC2B68">
      <w:pPr>
        <w:numPr>
          <w:ilvl w:val="1"/>
          <w:numId w:val="1"/>
        </w:numPr>
        <w:spacing w:line="360" w:lineRule="auto"/>
        <w:jc w:val="both"/>
        <w:outlineLvl w:val="1"/>
        <w:rPr>
          <w:rFonts w:ascii="Arial" w:hAnsi="Arial" w:cs="Arial"/>
          <w:bCs/>
          <w:iCs/>
          <w:color w:val="000000"/>
          <w:lang w:eastAsia="x-none"/>
        </w:rPr>
      </w:pPr>
      <w:r w:rsidRPr="00DC2B68">
        <w:rPr>
          <w:rFonts w:ascii="Arial" w:hAnsi="Arial" w:cs="Arial"/>
          <w:bCs/>
          <w:iCs/>
          <w:color w:val="000000"/>
          <w:lang w:eastAsia="x-none"/>
        </w:rPr>
        <w:t>Niezwłocznie po otwarciu ofert, Zamawiający zamieści na stronie internetowej prowadzonego postępowania informacje o:</w:t>
      </w:r>
    </w:p>
    <w:p w:rsidR="001B365B" w:rsidRPr="00DC2B68" w:rsidRDefault="001B365B" w:rsidP="00DC2B68">
      <w:pPr>
        <w:numPr>
          <w:ilvl w:val="0"/>
          <w:numId w:val="19"/>
        </w:numPr>
        <w:tabs>
          <w:tab w:val="left" w:pos="708"/>
        </w:tabs>
        <w:spacing w:line="360" w:lineRule="auto"/>
        <w:jc w:val="both"/>
        <w:outlineLvl w:val="1"/>
        <w:rPr>
          <w:rFonts w:ascii="Arial" w:hAnsi="Arial" w:cs="Arial"/>
          <w:bCs/>
          <w:iCs/>
          <w:color w:val="000000"/>
          <w:lang w:eastAsia="x-none"/>
        </w:rPr>
      </w:pPr>
      <w:r w:rsidRPr="00DC2B68">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rsidR="001B365B" w:rsidRPr="00DC2B68" w:rsidRDefault="001B365B" w:rsidP="00DC2B68">
      <w:pPr>
        <w:numPr>
          <w:ilvl w:val="0"/>
          <w:numId w:val="19"/>
        </w:numPr>
        <w:tabs>
          <w:tab w:val="left" w:pos="708"/>
        </w:tabs>
        <w:spacing w:line="360" w:lineRule="auto"/>
        <w:jc w:val="both"/>
        <w:outlineLvl w:val="1"/>
        <w:rPr>
          <w:rFonts w:ascii="Arial" w:hAnsi="Arial" w:cs="Arial"/>
          <w:bCs/>
          <w:iCs/>
          <w:color w:val="000000"/>
          <w:lang w:eastAsia="x-none"/>
        </w:rPr>
      </w:pPr>
      <w:r w:rsidRPr="00DC2B68">
        <w:rPr>
          <w:rFonts w:ascii="Arial" w:hAnsi="Arial" w:cs="Arial"/>
          <w:bCs/>
          <w:iCs/>
          <w:color w:val="000000"/>
          <w:lang w:eastAsia="x-none"/>
        </w:rPr>
        <w:t>cenach lub kosztach zawartych w ofertach.</w:t>
      </w:r>
    </w:p>
    <w:p w:rsidR="001B365B" w:rsidRPr="00DC2B68" w:rsidRDefault="001B365B" w:rsidP="00DC2B68">
      <w:pPr>
        <w:numPr>
          <w:ilvl w:val="0"/>
          <w:numId w:val="1"/>
        </w:numPr>
        <w:spacing w:line="360" w:lineRule="auto"/>
        <w:ind w:left="431" w:hanging="431"/>
        <w:jc w:val="both"/>
        <w:outlineLvl w:val="0"/>
        <w:rPr>
          <w:rFonts w:ascii="Arial" w:hAnsi="Arial" w:cs="Arial"/>
          <w:b/>
          <w:bCs/>
          <w:caps/>
          <w:kern w:val="32"/>
          <w:lang w:val="x-none" w:eastAsia="x-none"/>
        </w:rPr>
      </w:pPr>
      <w:r w:rsidRPr="00DC2B68">
        <w:rPr>
          <w:rFonts w:ascii="Arial" w:hAnsi="Arial" w:cs="Arial"/>
          <w:b/>
          <w:bCs/>
          <w:caps/>
          <w:kern w:val="32"/>
          <w:lang w:val="x-none" w:eastAsia="x-none"/>
        </w:rPr>
        <w:t>Opis sposobu obliczenia ceny</w:t>
      </w:r>
      <w:bookmarkEnd w:id="61"/>
    </w:p>
    <w:p w:rsidR="001B365B" w:rsidRPr="00DC2B68" w:rsidRDefault="001B365B" w:rsidP="00DC2B68">
      <w:pPr>
        <w:numPr>
          <w:ilvl w:val="1"/>
          <w:numId w:val="1"/>
        </w:numPr>
        <w:spacing w:line="360" w:lineRule="auto"/>
        <w:jc w:val="both"/>
        <w:outlineLvl w:val="1"/>
        <w:rPr>
          <w:rFonts w:ascii="Arial" w:hAnsi="Arial" w:cs="Arial"/>
          <w:bCs/>
          <w:iCs/>
          <w:lang w:val="x-none" w:eastAsia="x-none"/>
        </w:rPr>
      </w:pPr>
      <w:r w:rsidRPr="00DC2B68">
        <w:rPr>
          <w:rFonts w:ascii="Arial" w:hAnsi="Arial" w:cs="Arial"/>
          <w:bCs/>
          <w:iCs/>
          <w:color w:val="000000"/>
          <w:lang w:val="x-none" w:eastAsia="x-none"/>
        </w:rPr>
        <w:t>W ofercie Wykonawca zobowiązany jest podać cenę za wykonanie całego przedmiotu zamówienia w złotych polskich (PLN), z dokładnością do 1 grosza, tj. do dwóch miejsc po przecinku.</w:t>
      </w:r>
    </w:p>
    <w:p w:rsidR="001B365B" w:rsidRPr="00DC2B68" w:rsidRDefault="001B365B" w:rsidP="00DC2B68">
      <w:pPr>
        <w:numPr>
          <w:ilvl w:val="1"/>
          <w:numId w:val="1"/>
        </w:numPr>
        <w:spacing w:line="360" w:lineRule="auto"/>
        <w:jc w:val="both"/>
        <w:outlineLvl w:val="1"/>
        <w:rPr>
          <w:rFonts w:ascii="Arial" w:hAnsi="Arial" w:cs="Arial"/>
          <w:bCs/>
          <w:iCs/>
          <w:lang w:val="x-none" w:eastAsia="x-none"/>
        </w:rPr>
      </w:pPr>
      <w:r w:rsidRPr="00DC2B68">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Rozliczenia między Zamawiającym a Wykonawcą prowadzone będą w złotych polskich z dokładnością do dwóch miejsc po przecinku.</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Wykonawca zobowiązany jest zastosować stawkę VAT zgodnie z obowiązującymi przepisami ustawy z 11 marca 2004 r. o  podatku od towarów i usług.</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bookmarkStart w:id="62" w:name="_Hlk61113033"/>
      <w:r w:rsidRPr="00DC2B68">
        <w:rPr>
          <w:rFonts w:ascii="Arial" w:hAnsi="Arial" w:cs="Arial"/>
          <w:bCs/>
          <w:iCs/>
          <w:color w:val="000000"/>
          <w:lang w:eastAsia="x-none"/>
        </w:rPr>
        <w:t>Wykonawca</w:t>
      </w:r>
      <w:bookmarkEnd w:id="62"/>
      <w:r w:rsidRPr="00DC2B68">
        <w:rPr>
          <w:rFonts w:ascii="Arial" w:hAnsi="Arial" w:cs="Arial"/>
          <w:bCs/>
          <w:iCs/>
          <w:color w:val="000000"/>
          <w:lang w:eastAsia="x-none"/>
        </w:rPr>
        <w:t xml:space="preserve"> składając ofertę zobowiązany jest:</w:t>
      </w:r>
    </w:p>
    <w:p w:rsidR="001B365B" w:rsidRPr="00DC2B68" w:rsidRDefault="001B365B" w:rsidP="00DC2B68">
      <w:pPr>
        <w:numPr>
          <w:ilvl w:val="0"/>
          <w:numId w:val="20"/>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poinformować Zamawiającego, że wybór jego oferty będzie prowadził do powstania u Zamawiającego obowiązku podatkowego;</w:t>
      </w:r>
    </w:p>
    <w:p w:rsidR="001B365B" w:rsidRPr="00DC2B68" w:rsidRDefault="001B365B" w:rsidP="00DC2B68">
      <w:pPr>
        <w:numPr>
          <w:ilvl w:val="0"/>
          <w:numId w:val="20"/>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lastRenderedPageBreak/>
        <w:t>wskazać nazwę (rodzaj) towaru lub usługi, których dostawa lub świadczenie będą prowadziły do powstania obowiązku podatkowego;</w:t>
      </w:r>
    </w:p>
    <w:p w:rsidR="001B365B" w:rsidRPr="00DC2B68" w:rsidRDefault="001B365B" w:rsidP="00DC2B68">
      <w:pPr>
        <w:numPr>
          <w:ilvl w:val="0"/>
          <w:numId w:val="20"/>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wskazać wartości towaru lub usługi objętego obowiązkiem podatkowym Zamawiającego, bez kwoty podatku;</w:t>
      </w:r>
    </w:p>
    <w:p w:rsidR="001B365B" w:rsidRPr="00DC2B68" w:rsidRDefault="001B365B" w:rsidP="00DC2B68">
      <w:pPr>
        <w:numPr>
          <w:ilvl w:val="0"/>
          <w:numId w:val="20"/>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wskazać stawkę podatku od towarów i usług, która zgodnie z wiedzą Wykonawcy, będzie miała zastosowanie.</w:t>
      </w:r>
    </w:p>
    <w:p w:rsidR="001B365B" w:rsidRPr="00DC2B68" w:rsidRDefault="001B365B" w:rsidP="00DC2B68">
      <w:pPr>
        <w:numPr>
          <w:ilvl w:val="0"/>
          <w:numId w:val="1"/>
        </w:numPr>
        <w:spacing w:line="360" w:lineRule="auto"/>
        <w:ind w:left="431" w:hanging="431"/>
        <w:jc w:val="both"/>
        <w:outlineLvl w:val="0"/>
        <w:rPr>
          <w:rFonts w:ascii="Arial" w:hAnsi="Arial" w:cs="Arial"/>
          <w:b/>
          <w:bCs/>
          <w:caps/>
          <w:kern w:val="32"/>
          <w:lang w:val="x-none" w:eastAsia="x-none"/>
        </w:rPr>
      </w:pPr>
      <w:bookmarkStart w:id="63" w:name="_Toc258314255"/>
      <w:r w:rsidRPr="00DC2B68">
        <w:rPr>
          <w:rFonts w:ascii="Arial" w:hAnsi="Arial" w:cs="Arial"/>
          <w:b/>
          <w:bCs/>
          <w:caps/>
          <w:kern w:val="32"/>
          <w:lang w:val="x-none" w:eastAsia="x-none"/>
        </w:rPr>
        <w:t>Opis kryteriów</w:t>
      </w:r>
      <w:r w:rsidRPr="00DC2B68">
        <w:rPr>
          <w:rFonts w:ascii="Arial" w:hAnsi="Arial" w:cs="Arial"/>
          <w:b/>
          <w:bCs/>
          <w:caps/>
          <w:kern w:val="32"/>
          <w:lang w:eastAsia="x-none"/>
        </w:rPr>
        <w:t xml:space="preserve"> oceny ofert,</w:t>
      </w:r>
      <w:r w:rsidRPr="00DC2B68">
        <w:rPr>
          <w:rFonts w:ascii="Arial" w:hAnsi="Arial" w:cs="Arial"/>
          <w:b/>
          <w:bCs/>
          <w:caps/>
          <w:kern w:val="32"/>
          <w:lang w:val="x-none" w:eastAsia="x-none"/>
        </w:rPr>
        <w:t xml:space="preserve"> wraz z podaniem </w:t>
      </w:r>
      <w:r w:rsidRPr="00DC2B68">
        <w:rPr>
          <w:rFonts w:ascii="Arial" w:hAnsi="Arial" w:cs="Arial"/>
          <w:b/>
          <w:bCs/>
          <w:caps/>
          <w:kern w:val="32"/>
          <w:lang w:eastAsia="x-none"/>
        </w:rPr>
        <w:t>wag</w:t>
      </w:r>
      <w:r w:rsidRPr="00DC2B68">
        <w:rPr>
          <w:rFonts w:ascii="Arial" w:hAnsi="Arial" w:cs="Arial"/>
          <w:b/>
          <w:bCs/>
          <w:caps/>
          <w:kern w:val="32"/>
          <w:lang w:val="x-none" w:eastAsia="x-none"/>
        </w:rPr>
        <w:t xml:space="preserve"> tych kryteriów i sposobu oceny ofert</w:t>
      </w:r>
      <w:bookmarkEnd w:id="63"/>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DC2B68"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DC2B68" w:rsidRDefault="001B365B" w:rsidP="00DC2B68">
            <w:pPr>
              <w:spacing w:line="360" w:lineRule="auto"/>
              <w:jc w:val="center"/>
              <w:rPr>
                <w:rFonts w:ascii="Arial" w:hAnsi="Arial" w:cs="Arial"/>
                <w:b/>
              </w:rPr>
            </w:pPr>
            <w:r w:rsidRPr="00DC2B68">
              <w:rPr>
                <w:rFonts w:ascii="Arial" w:hAnsi="Arial" w:cs="Arial"/>
                <w:b/>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DC2B68" w:rsidRDefault="001B365B" w:rsidP="00DC2B68">
            <w:pPr>
              <w:spacing w:line="360" w:lineRule="auto"/>
              <w:jc w:val="both"/>
              <w:rPr>
                <w:rFonts w:ascii="Arial" w:hAnsi="Arial" w:cs="Arial"/>
                <w:b/>
              </w:rPr>
            </w:pPr>
            <w:r w:rsidRPr="00DC2B68">
              <w:rPr>
                <w:rFonts w:ascii="Arial" w:hAnsi="Arial" w:cs="Arial"/>
                <w:b/>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DC2B68" w:rsidRDefault="001B365B" w:rsidP="00DC2B68">
            <w:pPr>
              <w:spacing w:line="360" w:lineRule="auto"/>
              <w:jc w:val="both"/>
              <w:rPr>
                <w:rFonts w:ascii="Arial" w:hAnsi="Arial" w:cs="Arial"/>
                <w:b/>
              </w:rPr>
            </w:pPr>
            <w:r w:rsidRPr="00DC2B68">
              <w:rPr>
                <w:rFonts w:ascii="Arial" w:hAnsi="Arial" w:cs="Arial"/>
                <w:b/>
              </w:rPr>
              <w:t>Waga</w:t>
            </w:r>
          </w:p>
        </w:tc>
      </w:tr>
      <w:tr w:rsidR="00766F6F" w:rsidRPr="00DC2B68" w:rsidTr="00444EF5">
        <w:tc>
          <w:tcPr>
            <w:tcW w:w="851"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center"/>
              <w:rPr>
                <w:rFonts w:ascii="Arial" w:hAnsi="Arial" w:cs="Arial"/>
              </w:rPr>
            </w:pPr>
            <w:r w:rsidRPr="00DC2B68">
              <w:rPr>
                <w:rFonts w:ascii="Arial" w:hAnsi="Arial" w:cs="Arial"/>
              </w:rPr>
              <w:t>1</w:t>
            </w:r>
          </w:p>
        </w:tc>
        <w:tc>
          <w:tcPr>
            <w:tcW w:w="4961"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both"/>
              <w:rPr>
                <w:rFonts w:ascii="Arial" w:hAnsi="Arial" w:cs="Arial"/>
              </w:rPr>
            </w:pPr>
            <w:r w:rsidRPr="00DC2B68">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both"/>
              <w:rPr>
                <w:rFonts w:ascii="Arial" w:hAnsi="Arial" w:cs="Arial"/>
              </w:rPr>
            </w:pPr>
            <w:r w:rsidRPr="00DC2B68">
              <w:rPr>
                <w:rFonts w:ascii="Arial" w:hAnsi="Arial" w:cs="Arial"/>
              </w:rPr>
              <w:t>80 %</w:t>
            </w:r>
          </w:p>
        </w:tc>
      </w:tr>
      <w:tr w:rsidR="00766F6F" w:rsidRPr="00DC2B68" w:rsidTr="00444EF5">
        <w:tc>
          <w:tcPr>
            <w:tcW w:w="851"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center"/>
              <w:rPr>
                <w:rFonts w:ascii="Arial" w:hAnsi="Arial" w:cs="Arial"/>
              </w:rPr>
            </w:pPr>
            <w:r w:rsidRPr="00DC2B68">
              <w:rPr>
                <w:rFonts w:ascii="Arial" w:hAnsi="Arial" w:cs="Arial"/>
              </w:rPr>
              <w:t>2</w:t>
            </w:r>
          </w:p>
        </w:tc>
        <w:tc>
          <w:tcPr>
            <w:tcW w:w="4961"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both"/>
              <w:rPr>
                <w:rFonts w:ascii="Arial" w:hAnsi="Arial" w:cs="Arial"/>
              </w:rPr>
            </w:pPr>
            <w:r w:rsidRPr="00DC2B68">
              <w:rPr>
                <w:rFonts w:ascii="Arial" w:hAnsi="Arial" w:cs="Arial"/>
              </w:rPr>
              <w:t>Okres gwarancji</w:t>
            </w:r>
          </w:p>
        </w:tc>
        <w:tc>
          <w:tcPr>
            <w:tcW w:w="2693"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both"/>
              <w:rPr>
                <w:rFonts w:ascii="Arial" w:hAnsi="Arial" w:cs="Arial"/>
              </w:rPr>
            </w:pPr>
            <w:r w:rsidRPr="00DC2B68">
              <w:rPr>
                <w:rFonts w:ascii="Arial" w:hAnsi="Arial" w:cs="Arial"/>
              </w:rPr>
              <w:t>20 %</w:t>
            </w:r>
          </w:p>
        </w:tc>
      </w:tr>
    </w:tbl>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6135"/>
      </w:tblGrid>
      <w:tr w:rsidR="001B365B" w:rsidRPr="00DC2B68" w:rsidTr="00766F6F">
        <w:tc>
          <w:tcPr>
            <w:tcW w:w="2368"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DC2B68" w:rsidRDefault="001B365B" w:rsidP="00DC2B68">
            <w:pPr>
              <w:spacing w:line="360" w:lineRule="auto"/>
              <w:jc w:val="both"/>
              <w:rPr>
                <w:rFonts w:ascii="Arial" w:hAnsi="Arial" w:cs="Arial"/>
                <w:b/>
              </w:rPr>
            </w:pPr>
            <w:r w:rsidRPr="00DC2B68">
              <w:rPr>
                <w:rFonts w:ascii="Arial" w:hAnsi="Arial" w:cs="Arial"/>
                <w:b/>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DC2B68" w:rsidRDefault="001B365B" w:rsidP="00DC2B68">
            <w:pPr>
              <w:spacing w:line="360" w:lineRule="auto"/>
              <w:jc w:val="both"/>
              <w:rPr>
                <w:rFonts w:ascii="Arial" w:hAnsi="Arial" w:cs="Arial"/>
                <w:b/>
              </w:rPr>
            </w:pPr>
            <w:r w:rsidRPr="00DC2B68">
              <w:rPr>
                <w:rFonts w:ascii="Arial" w:hAnsi="Arial" w:cs="Arial"/>
                <w:b/>
              </w:rPr>
              <w:t>Wzór</w:t>
            </w:r>
          </w:p>
        </w:tc>
      </w:tr>
      <w:tr w:rsidR="00766F6F" w:rsidRPr="00DC2B68" w:rsidTr="00766F6F">
        <w:tc>
          <w:tcPr>
            <w:tcW w:w="2368"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both"/>
              <w:rPr>
                <w:rFonts w:ascii="Arial" w:hAnsi="Arial" w:cs="Arial"/>
                <w:b/>
              </w:rPr>
            </w:pPr>
            <w:r w:rsidRPr="00DC2B68">
              <w:rPr>
                <w:rFonts w:ascii="Arial" w:hAnsi="Arial" w:cs="Arial"/>
              </w:rPr>
              <w:t>1</w:t>
            </w:r>
          </w:p>
        </w:tc>
        <w:tc>
          <w:tcPr>
            <w:tcW w:w="6268"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rPr>
                <w:rFonts w:ascii="Arial" w:hAnsi="Arial" w:cs="Arial"/>
                <w:b/>
                <w:bCs/>
              </w:rPr>
            </w:pPr>
            <w:r w:rsidRPr="00DC2B68">
              <w:rPr>
                <w:rFonts w:ascii="Arial" w:hAnsi="Arial" w:cs="Arial"/>
                <w:b/>
                <w:bCs/>
              </w:rPr>
              <w:t>Cena</w:t>
            </w:r>
          </w:p>
          <w:p w:rsidR="00766F6F" w:rsidRPr="00DC2B68" w:rsidRDefault="00766F6F" w:rsidP="00DC2B68">
            <w:pPr>
              <w:spacing w:line="360" w:lineRule="auto"/>
              <w:jc w:val="both"/>
              <w:rPr>
                <w:rFonts w:ascii="Arial" w:hAnsi="Arial" w:cs="Arial"/>
              </w:rPr>
            </w:pPr>
            <w:r w:rsidRPr="00DC2B68">
              <w:rPr>
                <w:rFonts w:ascii="Arial" w:hAnsi="Arial" w:cs="Arial"/>
              </w:rPr>
              <w:t xml:space="preserve">Liczba punktów = ( </w:t>
            </w:r>
            <w:proofErr w:type="spellStart"/>
            <w:r w:rsidRPr="00DC2B68">
              <w:rPr>
                <w:rFonts w:ascii="Arial" w:hAnsi="Arial" w:cs="Arial"/>
              </w:rPr>
              <w:t>Cmin</w:t>
            </w:r>
            <w:proofErr w:type="spellEnd"/>
            <w:r w:rsidRPr="00DC2B68">
              <w:rPr>
                <w:rFonts w:ascii="Arial" w:hAnsi="Arial" w:cs="Arial"/>
              </w:rPr>
              <w:t>/</w:t>
            </w:r>
            <w:proofErr w:type="spellStart"/>
            <w:r w:rsidRPr="00DC2B68">
              <w:rPr>
                <w:rFonts w:ascii="Arial" w:hAnsi="Arial" w:cs="Arial"/>
              </w:rPr>
              <w:t>Cof</w:t>
            </w:r>
            <w:proofErr w:type="spellEnd"/>
            <w:r w:rsidRPr="00DC2B68">
              <w:rPr>
                <w:rFonts w:ascii="Arial" w:hAnsi="Arial" w:cs="Arial"/>
              </w:rPr>
              <w:t xml:space="preserve"> ) * 100 * waga</w:t>
            </w:r>
          </w:p>
          <w:p w:rsidR="00766F6F" w:rsidRPr="00DC2B68" w:rsidRDefault="00766F6F" w:rsidP="00DC2B68">
            <w:pPr>
              <w:spacing w:line="360" w:lineRule="auto"/>
              <w:jc w:val="both"/>
              <w:rPr>
                <w:rFonts w:ascii="Arial" w:hAnsi="Arial" w:cs="Arial"/>
              </w:rPr>
            </w:pPr>
            <w:r w:rsidRPr="00DC2B68">
              <w:rPr>
                <w:rFonts w:ascii="Arial" w:hAnsi="Arial" w:cs="Arial"/>
              </w:rPr>
              <w:t>gdzie:</w:t>
            </w:r>
          </w:p>
          <w:p w:rsidR="00766F6F" w:rsidRPr="00DC2B68" w:rsidRDefault="00766F6F" w:rsidP="00DC2B68">
            <w:pPr>
              <w:spacing w:line="360" w:lineRule="auto"/>
              <w:jc w:val="both"/>
              <w:rPr>
                <w:rFonts w:ascii="Arial" w:hAnsi="Arial" w:cs="Arial"/>
              </w:rPr>
            </w:pPr>
            <w:r w:rsidRPr="00DC2B68">
              <w:rPr>
                <w:rFonts w:ascii="Arial" w:hAnsi="Arial" w:cs="Arial"/>
              </w:rPr>
              <w:t xml:space="preserve">- </w:t>
            </w:r>
            <w:proofErr w:type="spellStart"/>
            <w:r w:rsidRPr="00DC2B68">
              <w:rPr>
                <w:rFonts w:ascii="Arial" w:hAnsi="Arial" w:cs="Arial"/>
              </w:rPr>
              <w:t>Cmin</w:t>
            </w:r>
            <w:proofErr w:type="spellEnd"/>
            <w:r w:rsidRPr="00DC2B68">
              <w:rPr>
                <w:rFonts w:ascii="Arial" w:hAnsi="Arial" w:cs="Arial"/>
              </w:rPr>
              <w:t xml:space="preserve"> - najniższa cena spośród wszystkich ofert</w:t>
            </w:r>
          </w:p>
          <w:p w:rsidR="00766F6F" w:rsidRPr="00DC2B68" w:rsidRDefault="00766F6F" w:rsidP="00DC2B68">
            <w:pPr>
              <w:spacing w:line="360" w:lineRule="auto"/>
              <w:jc w:val="both"/>
              <w:rPr>
                <w:rFonts w:ascii="Arial" w:hAnsi="Arial" w:cs="Arial"/>
                <w:b/>
              </w:rPr>
            </w:pPr>
            <w:r w:rsidRPr="00DC2B68">
              <w:rPr>
                <w:rFonts w:ascii="Arial" w:hAnsi="Arial" w:cs="Arial"/>
              </w:rPr>
              <w:t xml:space="preserve">- </w:t>
            </w:r>
            <w:proofErr w:type="spellStart"/>
            <w:r w:rsidRPr="00DC2B68">
              <w:rPr>
                <w:rFonts w:ascii="Arial" w:hAnsi="Arial" w:cs="Arial"/>
              </w:rPr>
              <w:t>Cof</w:t>
            </w:r>
            <w:proofErr w:type="spellEnd"/>
            <w:r w:rsidRPr="00DC2B68">
              <w:rPr>
                <w:rFonts w:ascii="Arial" w:hAnsi="Arial" w:cs="Arial"/>
              </w:rPr>
              <w:t xml:space="preserve"> -  cena podana w ofercie</w:t>
            </w:r>
          </w:p>
        </w:tc>
      </w:tr>
      <w:tr w:rsidR="00766F6F" w:rsidRPr="00DC2B68" w:rsidTr="00766F6F">
        <w:tc>
          <w:tcPr>
            <w:tcW w:w="2368"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both"/>
              <w:rPr>
                <w:rFonts w:ascii="Arial" w:hAnsi="Arial" w:cs="Arial"/>
                <w:b/>
              </w:rPr>
            </w:pPr>
            <w:r w:rsidRPr="00DC2B68">
              <w:rPr>
                <w:rFonts w:ascii="Arial" w:hAnsi="Arial" w:cs="Arial"/>
              </w:rPr>
              <w:t>2</w:t>
            </w:r>
          </w:p>
        </w:tc>
        <w:tc>
          <w:tcPr>
            <w:tcW w:w="6268"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rPr>
                <w:rFonts w:ascii="Arial" w:hAnsi="Arial" w:cs="Arial"/>
                <w:b/>
                <w:bCs/>
              </w:rPr>
            </w:pPr>
            <w:r w:rsidRPr="00DC2B68">
              <w:rPr>
                <w:rFonts w:ascii="Arial" w:hAnsi="Arial" w:cs="Arial"/>
                <w:b/>
                <w:bCs/>
              </w:rPr>
              <w:t>Okres gwarancji</w:t>
            </w:r>
          </w:p>
          <w:p w:rsidR="00766F6F" w:rsidRPr="00DC2B68" w:rsidRDefault="00766F6F" w:rsidP="00DC2B68">
            <w:pPr>
              <w:spacing w:line="360" w:lineRule="auto"/>
              <w:jc w:val="both"/>
              <w:rPr>
                <w:rFonts w:ascii="Arial" w:hAnsi="Arial" w:cs="Arial"/>
              </w:rPr>
            </w:pPr>
            <w:r w:rsidRPr="00DC2B68">
              <w:rPr>
                <w:rFonts w:ascii="Arial" w:hAnsi="Arial" w:cs="Arial"/>
              </w:rPr>
              <w:t xml:space="preserve">Okres gwarancji na wykonane roboty budowlane : oceniana będzie długość okresu gwarancji liczona w miesiącach ponad minimum określone na 36 miesięcy. Jeśli Wykonawca zaoferuje okres gwarancji 36 miesięcy (minimum) oferta w tym kryterium otrzyma 0 pkt. Okres gwarancji na wykonane roboty budowlane należy wpisać w Formularzu oferty. Za uzyskane 100 % w przedmiotowym kryterium można uzyskać maksymalnie 20 pkt, Oferta o najdłuższym okresie gwarancji otrzyma 20 pkt, pozostałe proporcjonalnie mniej. Okres gwarancji należy podać w miesiącach. wykonawca może </w:t>
            </w:r>
            <w:r w:rsidRPr="00DC2B68">
              <w:rPr>
                <w:rFonts w:ascii="Arial" w:hAnsi="Arial" w:cs="Arial"/>
              </w:rPr>
              <w:lastRenderedPageBreak/>
              <w:t xml:space="preserve">zaoferować maksymalnie 84 - miesięczny okres gwarancji. Okres gwarancji ponad 84 miesiące nie będzie punktowany tj. Zamawiający oceni ofertę tak jak dla Wykonawcy który zaoferował 84 miesiące gwarancji. Ostatecznie oferta otrzyma w tym kryterium zaokrągloną do dwóch miejsc po przecinku ilość punktów wynikającą z działania: </w:t>
            </w:r>
          </w:p>
          <w:p w:rsidR="00766F6F" w:rsidRPr="00DC2B68" w:rsidRDefault="00766F6F" w:rsidP="00DC2B68">
            <w:pPr>
              <w:spacing w:line="360" w:lineRule="auto"/>
              <w:jc w:val="both"/>
              <w:rPr>
                <w:rFonts w:ascii="Arial" w:hAnsi="Arial" w:cs="Arial"/>
              </w:rPr>
            </w:pPr>
            <w:r w:rsidRPr="00DC2B68">
              <w:rPr>
                <w:rFonts w:ascii="Arial" w:hAnsi="Arial" w:cs="Arial"/>
              </w:rPr>
              <w:t>Liczba punktów = (</w:t>
            </w:r>
            <w:proofErr w:type="spellStart"/>
            <w:r w:rsidRPr="00DC2B68">
              <w:rPr>
                <w:rFonts w:ascii="Arial" w:hAnsi="Arial" w:cs="Arial"/>
              </w:rPr>
              <w:t>Gof</w:t>
            </w:r>
            <w:proofErr w:type="spellEnd"/>
            <w:r w:rsidRPr="00DC2B68">
              <w:rPr>
                <w:rFonts w:ascii="Arial" w:hAnsi="Arial" w:cs="Arial"/>
              </w:rPr>
              <w:t>/</w:t>
            </w:r>
            <w:proofErr w:type="spellStart"/>
            <w:r w:rsidRPr="00DC2B68">
              <w:rPr>
                <w:rFonts w:ascii="Arial" w:hAnsi="Arial" w:cs="Arial"/>
              </w:rPr>
              <w:t>Gmax</w:t>
            </w:r>
            <w:proofErr w:type="spellEnd"/>
            <w:r w:rsidRPr="00DC2B68">
              <w:rPr>
                <w:rFonts w:ascii="Arial" w:hAnsi="Arial" w:cs="Arial"/>
              </w:rPr>
              <w:t>) *100*waga, gdzie:</w:t>
            </w:r>
          </w:p>
          <w:p w:rsidR="00766F6F" w:rsidRPr="00DC2B68" w:rsidRDefault="00766F6F" w:rsidP="00DC2B68">
            <w:pPr>
              <w:spacing w:line="360" w:lineRule="auto"/>
              <w:jc w:val="both"/>
              <w:rPr>
                <w:rFonts w:ascii="Arial" w:hAnsi="Arial" w:cs="Arial"/>
              </w:rPr>
            </w:pPr>
            <w:r w:rsidRPr="00DC2B68">
              <w:rPr>
                <w:rFonts w:ascii="Arial" w:hAnsi="Arial" w:cs="Arial"/>
              </w:rPr>
              <w:t xml:space="preserve">- </w:t>
            </w:r>
            <w:proofErr w:type="spellStart"/>
            <w:r w:rsidRPr="00DC2B68">
              <w:rPr>
                <w:rFonts w:ascii="Arial" w:hAnsi="Arial" w:cs="Arial"/>
              </w:rPr>
              <w:t>Gof</w:t>
            </w:r>
            <w:proofErr w:type="spellEnd"/>
            <w:r w:rsidRPr="00DC2B68">
              <w:rPr>
                <w:rFonts w:ascii="Arial" w:hAnsi="Arial" w:cs="Arial"/>
              </w:rPr>
              <w:t xml:space="preserve"> - liczba miesięcy okresu gwarancji w badanej ofercie minus 36</w:t>
            </w:r>
          </w:p>
          <w:p w:rsidR="00766F6F" w:rsidRPr="00DC2B68" w:rsidRDefault="00766F6F" w:rsidP="00DC2B68">
            <w:pPr>
              <w:spacing w:line="360" w:lineRule="auto"/>
              <w:jc w:val="both"/>
              <w:rPr>
                <w:rFonts w:ascii="Arial" w:hAnsi="Arial" w:cs="Arial"/>
                <w:b/>
              </w:rPr>
            </w:pPr>
            <w:r w:rsidRPr="00DC2B68">
              <w:rPr>
                <w:rFonts w:ascii="Arial" w:hAnsi="Arial" w:cs="Arial"/>
              </w:rPr>
              <w:t xml:space="preserve">- </w:t>
            </w:r>
            <w:proofErr w:type="spellStart"/>
            <w:r w:rsidRPr="00DC2B68">
              <w:rPr>
                <w:rFonts w:ascii="Arial" w:hAnsi="Arial" w:cs="Arial"/>
              </w:rPr>
              <w:t>Gmax</w:t>
            </w:r>
            <w:proofErr w:type="spellEnd"/>
            <w:r w:rsidRPr="00DC2B68">
              <w:rPr>
                <w:rFonts w:ascii="Arial" w:hAnsi="Arial" w:cs="Arial"/>
              </w:rPr>
              <w:t xml:space="preserve"> - najwyższa spośród wszystkich ofert liczba miesięcy okresu gwarancji w kryterium okres gwarancji minus 36</w:t>
            </w:r>
          </w:p>
        </w:tc>
      </w:tr>
    </w:tbl>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Zamawiaj</w:t>
      </w:r>
      <w:r w:rsidRPr="00DC2B68">
        <w:rPr>
          <w:rFonts w:ascii="Arial" w:eastAsia="TimesNewRoman" w:hAnsi="Arial" w:cs="Arial"/>
          <w:bCs/>
          <w:iCs/>
          <w:color w:val="000000"/>
          <w:lang w:val="x-none" w:eastAsia="x-none"/>
        </w:rPr>
        <w:t>ą</w:t>
      </w:r>
      <w:r w:rsidRPr="00DC2B68">
        <w:rPr>
          <w:rFonts w:ascii="Arial" w:hAnsi="Arial" w:cs="Arial"/>
          <w:bCs/>
          <w:iCs/>
          <w:color w:val="000000"/>
          <w:lang w:val="x-none" w:eastAsia="x-none"/>
        </w:rPr>
        <w:t>cy poprawi w ofercie:</w:t>
      </w:r>
    </w:p>
    <w:p w:rsidR="001B365B" w:rsidRPr="00DC2B68" w:rsidRDefault="001B365B" w:rsidP="00DC2B68">
      <w:pPr>
        <w:numPr>
          <w:ilvl w:val="0"/>
          <w:numId w:val="3"/>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oczywiste omyłki pisarskie,</w:t>
      </w:r>
    </w:p>
    <w:p w:rsidR="001B365B" w:rsidRPr="00DC2B68" w:rsidRDefault="001B365B" w:rsidP="00DC2B68">
      <w:pPr>
        <w:numPr>
          <w:ilvl w:val="0"/>
          <w:numId w:val="3"/>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oczywiste omyłki rachunkowe, z uwzgl</w:t>
      </w:r>
      <w:r w:rsidRPr="00DC2B68">
        <w:rPr>
          <w:rFonts w:ascii="Arial" w:eastAsia="TimesNewRoman" w:hAnsi="Arial" w:cs="Arial"/>
          <w:bCs/>
          <w:iCs/>
          <w:color w:val="000000"/>
          <w:lang w:val="x-none" w:eastAsia="x-none"/>
        </w:rPr>
        <w:t>ę</w:t>
      </w:r>
      <w:r w:rsidRPr="00DC2B68">
        <w:rPr>
          <w:rFonts w:ascii="Arial" w:hAnsi="Arial" w:cs="Arial"/>
          <w:bCs/>
          <w:iCs/>
          <w:color w:val="000000"/>
          <w:lang w:val="x-none" w:eastAsia="x-none"/>
        </w:rPr>
        <w:t>dnieniem konsekwencji rachunkowych dokonanych poprawek,</w:t>
      </w:r>
    </w:p>
    <w:p w:rsidR="001B365B" w:rsidRPr="00DC2B68" w:rsidRDefault="001B365B" w:rsidP="00DC2B68">
      <w:pPr>
        <w:numPr>
          <w:ilvl w:val="0"/>
          <w:numId w:val="3"/>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inne omyłki polegające na niezgodności oferty z dokumentami zamówienia, niepowodujące istotnych zmian w treści oferty </w:t>
      </w:r>
    </w:p>
    <w:p w:rsidR="001B365B" w:rsidRPr="00DC2B68" w:rsidRDefault="001B365B" w:rsidP="00DC2B68">
      <w:pPr>
        <w:tabs>
          <w:tab w:val="left" w:pos="708"/>
        </w:tabs>
        <w:spacing w:line="360" w:lineRule="auto"/>
        <w:ind w:left="680"/>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niezwłocznie zawiadamiaj</w:t>
      </w:r>
      <w:r w:rsidRPr="00DC2B68">
        <w:rPr>
          <w:rFonts w:ascii="Arial" w:eastAsia="TimesNewRoman" w:hAnsi="Arial" w:cs="Arial"/>
          <w:bCs/>
          <w:iCs/>
          <w:color w:val="000000"/>
          <w:lang w:val="x-none" w:eastAsia="x-none"/>
        </w:rPr>
        <w:t>ą</w:t>
      </w:r>
      <w:r w:rsidRPr="00DC2B68">
        <w:rPr>
          <w:rFonts w:ascii="Arial" w:hAnsi="Arial" w:cs="Arial"/>
          <w:bCs/>
          <w:iCs/>
          <w:color w:val="000000"/>
          <w:lang w:val="x-none" w:eastAsia="x-none"/>
        </w:rPr>
        <w:t>c o tym Wykonawc</w:t>
      </w:r>
      <w:r w:rsidRPr="00DC2B68">
        <w:rPr>
          <w:rFonts w:ascii="Arial" w:eastAsia="TimesNewRoman" w:hAnsi="Arial" w:cs="Arial"/>
          <w:bCs/>
          <w:iCs/>
          <w:color w:val="000000"/>
          <w:lang w:val="x-none" w:eastAsia="x-none"/>
        </w:rPr>
        <w:t>ę</w:t>
      </w:r>
      <w:r w:rsidRPr="00DC2B68">
        <w:rPr>
          <w:rFonts w:ascii="Arial" w:hAnsi="Arial" w:cs="Arial"/>
          <w:bCs/>
          <w:iCs/>
          <w:color w:val="000000"/>
          <w:lang w:val="x-none" w:eastAsia="x-none"/>
        </w:rPr>
        <w:t>, którego oferta została poprawiona.</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J</w:t>
      </w:r>
      <w:proofErr w:type="spellStart"/>
      <w:r w:rsidRPr="00DC2B68">
        <w:rPr>
          <w:rFonts w:ascii="Arial" w:hAnsi="Arial" w:cs="Arial"/>
          <w:bCs/>
          <w:iCs/>
          <w:color w:val="000000"/>
          <w:lang w:val="x-none" w:eastAsia="x-none"/>
        </w:rPr>
        <w:t>eżeli</w:t>
      </w:r>
      <w:proofErr w:type="spellEnd"/>
      <w:r w:rsidRPr="00DC2B68">
        <w:rPr>
          <w:rFonts w:ascii="Arial" w:hAnsi="Arial" w:cs="Arial"/>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DC2B68">
        <w:rPr>
          <w:rFonts w:ascii="Arial" w:hAnsi="Arial" w:cs="Arial"/>
          <w:bCs/>
          <w:iCs/>
          <w:color w:val="000000"/>
          <w:lang w:val="x-none" w:eastAsia="x-none"/>
        </w:rPr>
        <w:t>Pzp</w:t>
      </w:r>
      <w:proofErr w:type="spellEnd"/>
      <w:r w:rsidRPr="00DC2B68">
        <w:rPr>
          <w:rFonts w:ascii="Arial" w:hAnsi="Arial" w:cs="Arial"/>
          <w:bCs/>
          <w:iCs/>
          <w:color w:val="000000"/>
          <w:lang w:eastAsia="x-none"/>
        </w:rPr>
        <w:t>.</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Obowiązek wykazania, że oferta nie zawiera rażąco niskiej ceny spoczywa na Wykonawcy.</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lastRenderedPageBreak/>
        <w:t>Zamawiający odrzuci ofertę Wykonawcy, który nie złożył wyjaśnień lub jeżeli dokonana ocena wyjaśnień wraz z dostarczonymi dowodami potwierdzi, że oferta zawiera rażąco niską cenę w stosunku do przedmiotu zamówienia.</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DC2B68">
        <w:rPr>
          <w:rFonts w:ascii="Arial" w:hAnsi="Arial" w:cs="Arial"/>
          <w:bCs/>
          <w:iCs/>
          <w:color w:val="000000"/>
          <w:lang w:eastAsia="x-none"/>
        </w:rPr>
        <w:t>.</w:t>
      </w:r>
    </w:p>
    <w:p w:rsidR="001B365B" w:rsidRPr="00DC2B68" w:rsidRDefault="001B365B" w:rsidP="00DC2B68">
      <w:pPr>
        <w:numPr>
          <w:ilvl w:val="0"/>
          <w:numId w:val="1"/>
        </w:numPr>
        <w:spacing w:line="360" w:lineRule="auto"/>
        <w:ind w:left="431" w:hanging="431"/>
        <w:jc w:val="both"/>
        <w:outlineLvl w:val="0"/>
        <w:rPr>
          <w:rFonts w:ascii="Arial" w:hAnsi="Arial" w:cs="Arial"/>
          <w:b/>
          <w:bCs/>
          <w:caps/>
          <w:kern w:val="32"/>
          <w:lang w:val="x-none" w:eastAsia="x-none"/>
        </w:rPr>
      </w:pPr>
      <w:bookmarkStart w:id="64" w:name="_Toc258314256"/>
      <w:r w:rsidRPr="00DC2B68">
        <w:rPr>
          <w:rFonts w:ascii="Arial" w:hAnsi="Arial" w:cs="Arial"/>
          <w:b/>
          <w:bCs/>
          <w:caps/>
          <w:kern w:val="32"/>
          <w:lang w:val="x-none" w:eastAsia="x-none"/>
        </w:rPr>
        <w:t>UDZIELENIE ZAMÓWIENIA</w:t>
      </w:r>
      <w:bookmarkEnd w:id="64"/>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rsidR="001B365B" w:rsidRPr="00DC2B68" w:rsidRDefault="001B365B" w:rsidP="00DC2B68">
      <w:pPr>
        <w:numPr>
          <w:ilvl w:val="1"/>
          <w:numId w:val="1"/>
        </w:numPr>
        <w:spacing w:line="360" w:lineRule="auto"/>
        <w:jc w:val="both"/>
        <w:outlineLvl w:val="1"/>
        <w:rPr>
          <w:rFonts w:ascii="Arial" w:hAnsi="Arial" w:cs="Arial"/>
          <w:b/>
          <w:bCs/>
          <w:iCs/>
          <w:color w:val="000000"/>
          <w:lang w:val="x-none" w:eastAsia="x-none"/>
        </w:rPr>
      </w:pPr>
      <w:r w:rsidRPr="00DC2B68">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DC2B68">
        <w:rPr>
          <w:rFonts w:ascii="Arial" w:hAnsi="Arial" w:cs="Arial"/>
          <w:bCs/>
          <w:iCs/>
          <w:color w:val="000000"/>
          <w:lang w:val="x-none" w:eastAsia="x-none"/>
        </w:rPr>
        <w:t>Pzp</w:t>
      </w:r>
      <w:proofErr w:type="spellEnd"/>
      <w:r w:rsidRPr="00DC2B68">
        <w:rPr>
          <w:rFonts w:ascii="Arial" w:hAnsi="Arial" w:cs="Arial"/>
          <w:bCs/>
          <w:iCs/>
          <w:color w:val="000000"/>
          <w:lang w:val="x-none" w:eastAsia="x-none"/>
        </w:rPr>
        <w:t xml:space="preserve"> oraz udostępni je na stronie internetowej prowadzonego postępowania</w:t>
      </w:r>
      <w:r w:rsidRPr="00DC2B68">
        <w:rPr>
          <w:rFonts w:ascii="Arial" w:hAnsi="Arial" w:cs="Arial"/>
          <w:bCs/>
          <w:iCs/>
          <w:color w:val="000000"/>
          <w:lang w:eastAsia="x-none"/>
        </w:rPr>
        <w:t xml:space="preserve"> </w:t>
      </w:r>
      <w:hyperlink r:id="rId8" w:history="1">
        <w:r w:rsidR="00D36A08" w:rsidRPr="00AF59B8">
          <w:rPr>
            <w:rStyle w:val="Hipercze"/>
            <w:rFonts w:ascii="Arial" w:hAnsi="Arial" w:cs="Arial"/>
            <w:bCs/>
            <w:iCs/>
            <w:lang w:eastAsia="x-none"/>
          </w:rPr>
          <w:t>https://e-propublico.pl/Zamawiajacy/AktualneOgloszenia?zamawiajacyId=bccb450d-5bfd-4cec-9c52-47ae97f8017d</w:t>
        </w:r>
      </w:hyperlink>
      <w:r w:rsidR="00D36A08">
        <w:rPr>
          <w:rFonts w:ascii="Arial" w:hAnsi="Arial" w:cs="Arial"/>
          <w:bCs/>
          <w:iCs/>
          <w:color w:val="0000FF"/>
          <w:u w:val="single"/>
          <w:lang w:eastAsia="x-none"/>
        </w:rPr>
        <w:t xml:space="preserve"> </w:t>
      </w:r>
      <w:r w:rsidRPr="00DC2B68">
        <w:rPr>
          <w:rFonts w:ascii="Arial" w:hAnsi="Arial" w:cs="Arial"/>
          <w:bCs/>
          <w:iCs/>
          <w:color w:val="000000"/>
          <w:lang w:val="x-none" w:eastAsia="x-none"/>
        </w:rPr>
        <w:t>.</w:t>
      </w:r>
    </w:p>
    <w:p w:rsidR="001B365B" w:rsidRPr="00DC2B68" w:rsidRDefault="001B365B" w:rsidP="00DC2B68">
      <w:pPr>
        <w:numPr>
          <w:ilvl w:val="1"/>
          <w:numId w:val="1"/>
        </w:numPr>
        <w:spacing w:line="360" w:lineRule="auto"/>
        <w:jc w:val="both"/>
        <w:outlineLvl w:val="1"/>
        <w:rPr>
          <w:rFonts w:ascii="Arial" w:hAnsi="Arial" w:cs="Arial"/>
          <w:bCs/>
          <w:iCs/>
          <w:lang w:val="x-none" w:eastAsia="x-none"/>
        </w:rPr>
      </w:pPr>
      <w:r w:rsidRPr="00DC2B68">
        <w:rPr>
          <w:rFonts w:ascii="Arial" w:hAnsi="Arial" w:cs="Arial"/>
          <w:bCs/>
          <w:iCs/>
          <w:color w:val="000000"/>
          <w:lang w:val="x-none" w:eastAsia="x-none"/>
        </w:rPr>
        <w:t>Jeżeli Wykonawca, którego oferta została wybrana jako najkorzystniejsza, uchyla się od zawarcia umowy w sprawie zamówienia publicznego</w:t>
      </w:r>
      <w:r w:rsidR="00766F6F" w:rsidRPr="00DC2B68">
        <w:rPr>
          <w:rFonts w:ascii="Arial" w:hAnsi="Arial" w:cs="Arial"/>
          <w:bCs/>
          <w:iCs/>
          <w:color w:val="000000"/>
          <w:lang w:val="x-none" w:eastAsia="x-none"/>
        </w:rPr>
        <w:t xml:space="preserve"> lub nie wnosi wymaganego zabezpieczenia należytego wykonania umowy</w:t>
      </w:r>
      <w:r w:rsidRPr="00DC2B68">
        <w:rPr>
          <w:rFonts w:ascii="Arial" w:hAnsi="Arial" w:cs="Arial"/>
          <w:bCs/>
          <w:iCs/>
          <w:color w:val="000000"/>
          <w:lang w:val="x-none" w:eastAsia="x-none"/>
        </w:rPr>
        <w:t>, Zamawiający może dokonać ponownego badania i oceny ofert</w:t>
      </w:r>
      <w:r w:rsidRPr="00DC2B68">
        <w:rPr>
          <w:rFonts w:ascii="Arial" w:hAnsi="Arial" w:cs="Arial"/>
          <w:bCs/>
          <w:iCs/>
          <w:color w:val="000000"/>
          <w:lang w:eastAsia="x-none"/>
        </w:rPr>
        <w:t>,</w:t>
      </w:r>
      <w:r w:rsidRPr="00DC2B68">
        <w:rPr>
          <w:rFonts w:ascii="Arial" w:hAnsi="Arial" w:cs="Arial"/>
          <w:bCs/>
          <w:iCs/>
          <w:color w:val="000000"/>
          <w:lang w:val="x-none" w:eastAsia="x-none"/>
        </w:rPr>
        <w:t xml:space="preserve"> spośród ofert pozostałych w postępowaniu Wykonawców albo unieważnić postępowanie.</w:t>
      </w:r>
    </w:p>
    <w:p w:rsidR="001B365B" w:rsidRPr="00DC2B68" w:rsidRDefault="001B365B" w:rsidP="00DC2B68">
      <w:pPr>
        <w:numPr>
          <w:ilvl w:val="0"/>
          <w:numId w:val="1"/>
        </w:numPr>
        <w:spacing w:line="360" w:lineRule="auto"/>
        <w:ind w:left="431" w:hanging="431"/>
        <w:jc w:val="both"/>
        <w:outlineLvl w:val="0"/>
        <w:rPr>
          <w:rFonts w:ascii="Arial" w:hAnsi="Arial" w:cs="Arial"/>
          <w:b/>
          <w:bCs/>
          <w:caps/>
          <w:kern w:val="32"/>
          <w:lang w:val="x-none" w:eastAsia="x-none"/>
        </w:rPr>
      </w:pPr>
      <w:bookmarkStart w:id="65" w:name="_Toc258314257"/>
      <w:r w:rsidRPr="00DC2B68">
        <w:rPr>
          <w:rFonts w:ascii="Arial" w:hAnsi="Arial" w:cs="Arial"/>
          <w:b/>
          <w:bCs/>
          <w:caps/>
          <w:kern w:val="32"/>
          <w:lang w:val="x-none" w:eastAsia="x-none"/>
        </w:rPr>
        <w:t>Informacje o formalno</w:t>
      </w:r>
      <w:r w:rsidRPr="00DC2B68">
        <w:rPr>
          <w:rFonts w:ascii="Arial" w:eastAsia="TimesNewRoman" w:hAnsi="Arial" w:cs="Arial"/>
          <w:b/>
          <w:bCs/>
          <w:caps/>
          <w:kern w:val="32"/>
          <w:lang w:val="x-none" w:eastAsia="x-none"/>
        </w:rPr>
        <w:t>ś</w:t>
      </w:r>
      <w:r w:rsidRPr="00DC2B68">
        <w:rPr>
          <w:rFonts w:ascii="Arial" w:hAnsi="Arial" w:cs="Arial"/>
          <w:b/>
          <w:bCs/>
          <w:caps/>
          <w:kern w:val="32"/>
          <w:lang w:val="x-none" w:eastAsia="x-none"/>
        </w:rPr>
        <w:t>ciach, jakie</w:t>
      </w:r>
      <w:r w:rsidRPr="00DC2B68">
        <w:rPr>
          <w:rFonts w:ascii="Arial" w:hAnsi="Arial" w:cs="Arial"/>
          <w:b/>
          <w:bCs/>
          <w:caps/>
          <w:kern w:val="32"/>
          <w:lang w:eastAsia="x-none"/>
        </w:rPr>
        <w:t xml:space="preserve"> muszą zostać dopełnione </w:t>
      </w:r>
      <w:r w:rsidRPr="00DC2B68">
        <w:rPr>
          <w:rFonts w:ascii="Arial" w:hAnsi="Arial" w:cs="Arial"/>
          <w:b/>
          <w:bCs/>
          <w:caps/>
          <w:kern w:val="32"/>
          <w:lang w:val="x-none" w:eastAsia="x-none"/>
        </w:rPr>
        <w:t>po wyborze oferty w celu zawarcia umowy w sprawie zamówienia publicznego</w:t>
      </w:r>
      <w:bookmarkEnd w:id="65"/>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Zamawiający zawrze umowę w sprawie zamówienia publicznego, w terminie i na zasadach określonych w art. 308 ust. 2 i 3 ustawy </w:t>
      </w:r>
      <w:proofErr w:type="spellStart"/>
      <w:r w:rsidRPr="00DC2B68">
        <w:rPr>
          <w:rFonts w:ascii="Arial" w:hAnsi="Arial" w:cs="Arial"/>
          <w:bCs/>
          <w:iCs/>
          <w:color w:val="000000"/>
          <w:lang w:val="x-none" w:eastAsia="x-none"/>
        </w:rPr>
        <w:t>Pzp</w:t>
      </w:r>
      <w:proofErr w:type="spellEnd"/>
      <w:r w:rsidRPr="00DC2B68">
        <w:rPr>
          <w:rFonts w:ascii="Arial" w:hAnsi="Arial" w:cs="Arial"/>
          <w:bCs/>
          <w:iCs/>
          <w:color w:val="000000"/>
          <w:lang w:val="x-none" w:eastAsia="x-none"/>
        </w:rPr>
        <w:t>.</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Zamawiający poinformuje Wykonawcę, któremu zostanie udzielone zamówienie, o miejscu i terminie zawarcia umowy</w:t>
      </w:r>
      <w:r w:rsidRPr="00DC2B68">
        <w:rPr>
          <w:rFonts w:ascii="Arial" w:hAnsi="Arial" w:cs="Arial"/>
          <w:bCs/>
          <w:iCs/>
          <w:color w:val="000000"/>
          <w:lang w:val="x-none" w:eastAsia="x-none"/>
        </w:rPr>
        <w:t>.</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Przed zawarciem umowy Wykonawca, na wezwanie Zamawiającego, zobowiązany jest do podania wszelkich informacji niezbędnych do wypełnienia treści umowy.</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W przypadku wyboru oferty Wykonawców wspólnie ubiegających się o udzielenie zamówienia, Wykonawcy ci, na wezwanie Zamawiającego, zobowiązani będą </w:t>
      </w:r>
      <w:r w:rsidRPr="00DC2B68">
        <w:rPr>
          <w:rFonts w:ascii="Arial" w:hAnsi="Arial" w:cs="Arial"/>
          <w:bCs/>
          <w:iCs/>
          <w:color w:val="000000"/>
          <w:lang w:val="x-none" w:eastAsia="x-none"/>
        </w:rPr>
        <w:lastRenderedPageBreak/>
        <w:t>przed zawarciem umowy w sprawie zamówienia publicznego przedłożyć kopię umowy regulującej współpracę tych Wykonawców.</w:t>
      </w:r>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DC2B68">
        <w:rPr>
          <w:rFonts w:ascii="Arial" w:hAnsi="Arial" w:cs="Arial"/>
          <w:bCs/>
          <w:iCs/>
          <w:color w:val="000000"/>
          <w:lang w:val="x-none" w:eastAsia="x-none"/>
        </w:rPr>
        <w:t>Pzp</w:t>
      </w:r>
      <w:proofErr w:type="spellEnd"/>
      <w:r w:rsidRPr="00DC2B68">
        <w:rPr>
          <w:rFonts w:ascii="Arial" w:hAnsi="Arial" w:cs="Arial"/>
          <w:bCs/>
          <w:iCs/>
          <w:color w:val="000000"/>
          <w:lang w:eastAsia="x-none"/>
        </w:rPr>
        <w:t>.</w:t>
      </w:r>
    </w:p>
    <w:p w:rsidR="001B365B" w:rsidRPr="00DC2B68" w:rsidRDefault="001B365B" w:rsidP="00DC2B68">
      <w:pPr>
        <w:numPr>
          <w:ilvl w:val="0"/>
          <w:numId w:val="1"/>
        </w:numPr>
        <w:spacing w:line="360" w:lineRule="auto"/>
        <w:ind w:left="431" w:hanging="431"/>
        <w:jc w:val="both"/>
        <w:outlineLvl w:val="0"/>
        <w:rPr>
          <w:rFonts w:ascii="Arial" w:hAnsi="Arial" w:cs="Arial"/>
          <w:b/>
          <w:bCs/>
          <w:caps/>
          <w:kern w:val="32"/>
          <w:lang w:val="x-none" w:eastAsia="x-none"/>
        </w:rPr>
      </w:pPr>
      <w:bookmarkStart w:id="66" w:name="_Toc258314258"/>
      <w:r w:rsidRPr="00DC2B68">
        <w:rPr>
          <w:rFonts w:ascii="Arial" w:hAnsi="Arial" w:cs="Arial"/>
          <w:b/>
          <w:bCs/>
          <w:caps/>
          <w:kern w:val="32"/>
          <w:lang w:val="x-none" w:eastAsia="x-none"/>
        </w:rPr>
        <w:t>Wymagania dotycz</w:t>
      </w:r>
      <w:r w:rsidRPr="00DC2B68">
        <w:rPr>
          <w:rFonts w:ascii="Arial" w:eastAsia="TimesNewRoman" w:hAnsi="Arial" w:cs="Arial"/>
          <w:b/>
          <w:bCs/>
          <w:caps/>
          <w:kern w:val="32"/>
          <w:lang w:val="x-none" w:eastAsia="x-none"/>
        </w:rPr>
        <w:t>ą</w:t>
      </w:r>
      <w:r w:rsidRPr="00DC2B68">
        <w:rPr>
          <w:rFonts w:ascii="Arial" w:hAnsi="Arial" w:cs="Arial"/>
          <w:b/>
          <w:bCs/>
          <w:caps/>
          <w:kern w:val="32"/>
          <w:lang w:val="x-none" w:eastAsia="x-none"/>
        </w:rPr>
        <w:t>ce zabezpieczenia nale</w:t>
      </w:r>
      <w:r w:rsidRPr="00DC2B68">
        <w:rPr>
          <w:rFonts w:ascii="Arial" w:eastAsia="TimesNewRoman" w:hAnsi="Arial" w:cs="Arial"/>
          <w:b/>
          <w:bCs/>
          <w:caps/>
          <w:kern w:val="32"/>
          <w:lang w:val="x-none" w:eastAsia="x-none"/>
        </w:rPr>
        <w:t>ż</w:t>
      </w:r>
      <w:r w:rsidRPr="00DC2B68">
        <w:rPr>
          <w:rFonts w:ascii="Arial" w:hAnsi="Arial" w:cs="Arial"/>
          <w:b/>
          <w:bCs/>
          <w:caps/>
          <w:kern w:val="32"/>
          <w:lang w:val="x-none" w:eastAsia="x-none"/>
        </w:rPr>
        <w:t>ytego wykonania umowy</w:t>
      </w:r>
      <w:bookmarkEnd w:id="66"/>
    </w:p>
    <w:p w:rsidR="00766F6F" w:rsidRPr="00DC2B68" w:rsidRDefault="00766F6F"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Wykonawca zobowiązany jest przed zawarciem umowy wnieść zabezpieczenie należytego wykonania umowy w wysokości </w:t>
      </w:r>
      <w:r w:rsidRPr="00DC2B68">
        <w:rPr>
          <w:rFonts w:ascii="Arial" w:hAnsi="Arial" w:cs="Arial"/>
          <w:b/>
          <w:bCs/>
          <w:iCs/>
          <w:color w:val="000000"/>
          <w:lang w:val="x-none" w:eastAsia="x-none"/>
        </w:rPr>
        <w:t>5</w:t>
      </w:r>
      <w:r w:rsidRPr="00DC2B68">
        <w:rPr>
          <w:rFonts w:ascii="Arial" w:hAnsi="Arial" w:cs="Arial"/>
          <w:bCs/>
          <w:iCs/>
          <w:color w:val="000000"/>
          <w:lang w:val="x-none" w:eastAsia="x-none"/>
        </w:rPr>
        <w:t> % ceny brutto podanej w ofercie. Zabezpieczenie służy pokryciu roszczeń z tytułu niewykonania lub nienależytego wykonania umowy.</w:t>
      </w:r>
    </w:p>
    <w:p w:rsidR="00766F6F" w:rsidRPr="00DC2B68" w:rsidRDefault="00766F6F"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lang w:val="x-none" w:eastAsia="x-none"/>
        </w:rPr>
        <w:t>Zabezpieczenie</w:t>
      </w:r>
      <w:r w:rsidRPr="00DC2B68">
        <w:rPr>
          <w:rFonts w:ascii="Arial" w:hAnsi="Arial" w:cs="Arial"/>
          <w:bCs/>
          <w:iCs/>
          <w:lang w:eastAsia="x-none"/>
        </w:rPr>
        <w:t>,</w:t>
      </w:r>
      <w:r w:rsidRPr="00DC2B68">
        <w:rPr>
          <w:rFonts w:ascii="Arial" w:hAnsi="Arial" w:cs="Arial"/>
          <w:bCs/>
          <w:iCs/>
          <w:color w:val="000000"/>
          <w:lang w:val="x-none" w:eastAsia="x-none"/>
        </w:rPr>
        <w:t xml:space="preserve"> zgodnie z art. 450 ust. 1 ustawy </w:t>
      </w:r>
      <w:proofErr w:type="spellStart"/>
      <w:r w:rsidRPr="00DC2B68">
        <w:rPr>
          <w:rFonts w:ascii="Arial" w:hAnsi="Arial" w:cs="Arial"/>
          <w:bCs/>
          <w:iCs/>
          <w:color w:val="000000"/>
          <w:lang w:val="x-none" w:eastAsia="x-none"/>
        </w:rPr>
        <w:t>Pzp</w:t>
      </w:r>
      <w:proofErr w:type="spellEnd"/>
      <w:r w:rsidRPr="00DC2B68">
        <w:rPr>
          <w:rFonts w:ascii="Arial" w:hAnsi="Arial" w:cs="Arial"/>
          <w:bCs/>
          <w:iCs/>
          <w:color w:val="000000"/>
          <w:lang w:val="x-none" w:eastAsia="x-none"/>
        </w:rPr>
        <w:t>, może być wnoszone według wyboru Wykonawcy w jednej lub w kilku następujących formach:</w:t>
      </w:r>
    </w:p>
    <w:p w:rsidR="00766F6F" w:rsidRPr="00DC2B68" w:rsidRDefault="00766F6F" w:rsidP="00DC2B68">
      <w:pPr>
        <w:numPr>
          <w:ilvl w:val="2"/>
          <w:numId w:val="2"/>
        </w:numPr>
        <w:spacing w:line="360" w:lineRule="auto"/>
        <w:ind w:left="1134" w:hanging="425"/>
        <w:jc w:val="both"/>
        <w:outlineLvl w:val="1"/>
        <w:rPr>
          <w:rFonts w:ascii="Arial" w:hAnsi="Arial" w:cs="Arial"/>
          <w:bCs/>
          <w:iCs/>
          <w:color w:val="000000"/>
          <w:lang w:val="x-none" w:eastAsia="x-none"/>
        </w:rPr>
      </w:pPr>
      <w:r w:rsidRPr="00DC2B68">
        <w:rPr>
          <w:rFonts w:ascii="Arial" w:hAnsi="Arial" w:cs="Arial"/>
          <w:bCs/>
          <w:iCs/>
          <w:color w:val="000000"/>
          <w:lang w:val="x-none" w:eastAsia="x-none"/>
        </w:rPr>
        <w:t>pieniądzu;</w:t>
      </w:r>
    </w:p>
    <w:p w:rsidR="00766F6F" w:rsidRPr="00DC2B68" w:rsidRDefault="00766F6F" w:rsidP="00DC2B68">
      <w:pPr>
        <w:numPr>
          <w:ilvl w:val="2"/>
          <w:numId w:val="2"/>
        </w:numPr>
        <w:spacing w:line="360" w:lineRule="auto"/>
        <w:ind w:left="1134" w:hanging="425"/>
        <w:jc w:val="both"/>
        <w:outlineLvl w:val="1"/>
        <w:rPr>
          <w:rFonts w:ascii="Arial" w:hAnsi="Arial" w:cs="Arial"/>
          <w:bCs/>
          <w:iCs/>
          <w:color w:val="000000"/>
          <w:lang w:val="x-none" w:eastAsia="x-none"/>
        </w:rPr>
      </w:pPr>
      <w:r w:rsidRPr="00DC2B68">
        <w:rPr>
          <w:rFonts w:ascii="Arial" w:hAnsi="Arial" w:cs="Arial"/>
          <w:bCs/>
          <w:iCs/>
          <w:color w:val="000000"/>
          <w:lang w:val="x-none" w:eastAsia="x-none"/>
        </w:rPr>
        <w:t>poręczeniach bankowych lub poręczeniach spółdzielczej kasy oszczędnościowo-kredytowej, z tym że zobowiązanie kasy jest zawsze zobowiązaniem pieniężnym;</w:t>
      </w:r>
    </w:p>
    <w:p w:rsidR="00766F6F" w:rsidRPr="00DC2B68" w:rsidRDefault="00766F6F" w:rsidP="00DC2B68">
      <w:pPr>
        <w:numPr>
          <w:ilvl w:val="2"/>
          <w:numId w:val="2"/>
        </w:numPr>
        <w:spacing w:line="360" w:lineRule="auto"/>
        <w:ind w:left="1134" w:hanging="425"/>
        <w:jc w:val="both"/>
        <w:outlineLvl w:val="1"/>
        <w:rPr>
          <w:rFonts w:ascii="Arial" w:hAnsi="Arial" w:cs="Arial"/>
          <w:bCs/>
          <w:iCs/>
          <w:color w:val="000000"/>
          <w:lang w:val="x-none" w:eastAsia="x-none"/>
        </w:rPr>
      </w:pPr>
      <w:r w:rsidRPr="00DC2B68">
        <w:rPr>
          <w:rFonts w:ascii="Arial" w:hAnsi="Arial" w:cs="Arial"/>
          <w:bCs/>
          <w:iCs/>
          <w:color w:val="000000"/>
          <w:lang w:val="x-none" w:eastAsia="x-none"/>
        </w:rPr>
        <w:t>gwarancjach bankowych;</w:t>
      </w:r>
    </w:p>
    <w:p w:rsidR="00766F6F" w:rsidRPr="00DC2B68" w:rsidRDefault="00766F6F" w:rsidP="00DC2B68">
      <w:pPr>
        <w:numPr>
          <w:ilvl w:val="2"/>
          <w:numId w:val="2"/>
        </w:numPr>
        <w:spacing w:line="360" w:lineRule="auto"/>
        <w:ind w:left="1134" w:hanging="425"/>
        <w:jc w:val="both"/>
        <w:outlineLvl w:val="1"/>
        <w:rPr>
          <w:rFonts w:ascii="Arial" w:hAnsi="Arial" w:cs="Arial"/>
          <w:bCs/>
          <w:iCs/>
          <w:color w:val="000000"/>
          <w:lang w:val="x-none" w:eastAsia="x-none"/>
        </w:rPr>
      </w:pPr>
      <w:r w:rsidRPr="00DC2B68">
        <w:rPr>
          <w:rFonts w:ascii="Arial" w:hAnsi="Arial" w:cs="Arial"/>
          <w:bCs/>
          <w:iCs/>
          <w:color w:val="000000"/>
          <w:lang w:val="x-none" w:eastAsia="x-none"/>
        </w:rPr>
        <w:t>gwarancjach ubezpieczeniowych;</w:t>
      </w:r>
    </w:p>
    <w:p w:rsidR="00766F6F" w:rsidRPr="00DC2B68" w:rsidRDefault="00766F6F" w:rsidP="00DC2B68">
      <w:pPr>
        <w:numPr>
          <w:ilvl w:val="2"/>
          <w:numId w:val="2"/>
        </w:numPr>
        <w:spacing w:line="360" w:lineRule="auto"/>
        <w:ind w:left="1134" w:hanging="425"/>
        <w:jc w:val="both"/>
        <w:outlineLvl w:val="1"/>
        <w:rPr>
          <w:rFonts w:ascii="Arial" w:hAnsi="Arial" w:cs="Arial"/>
          <w:bCs/>
          <w:iCs/>
          <w:color w:val="000000"/>
          <w:lang w:val="x-none" w:eastAsia="x-none"/>
        </w:rPr>
      </w:pPr>
      <w:r w:rsidRPr="00DC2B68">
        <w:rPr>
          <w:rFonts w:ascii="Arial" w:hAnsi="Arial" w:cs="Arial"/>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DC2B68">
        <w:rPr>
          <w:rFonts w:ascii="Arial" w:hAnsi="Arial" w:cs="Arial"/>
          <w:bCs/>
          <w:iCs/>
          <w:color w:val="000000"/>
          <w:lang w:val="x-none" w:eastAsia="x-none"/>
        </w:rPr>
        <w:t>t.j</w:t>
      </w:r>
      <w:proofErr w:type="spellEnd"/>
      <w:r w:rsidRPr="00DC2B68">
        <w:rPr>
          <w:rFonts w:ascii="Arial" w:hAnsi="Arial" w:cs="Arial"/>
          <w:bCs/>
          <w:iCs/>
          <w:color w:val="000000"/>
          <w:lang w:val="x-none" w:eastAsia="x-none"/>
        </w:rPr>
        <w:t>. Dz. U. z 2020r. poz. 299).</w:t>
      </w:r>
    </w:p>
    <w:p w:rsidR="00766F6F" w:rsidRPr="00DC2B68" w:rsidRDefault="00766F6F"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Zabezpieczenie wnoszone w pieniądzu Wykonawca wpłaca przelewem na rachunek bankowy wskazany przez Zamawiającego. </w:t>
      </w:r>
    </w:p>
    <w:p w:rsidR="00766F6F" w:rsidRPr="00DC2B68" w:rsidRDefault="00766F6F"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W przypadku wniesienia wadium w pieniądzu Wykonawca może wyrazić zgodę na zaliczenie kwoty wadium na poczet zabezpieczenia.</w:t>
      </w:r>
    </w:p>
    <w:p w:rsidR="00766F6F" w:rsidRPr="00DC2B68" w:rsidRDefault="00766F6F" w:rsidP="00DC2B68">
      <w:pPr>
        <w:numPr>
          <w:ilvl w:val="1"/>
          <w:numId w:val="1"/>
        </w:numPr>
        <w:spacing w:line="360" w:lineRule="auto"/>
        <w:jc w:val="both"/>
        <w:outlineLvl w:val="1"/>
        <w:rPr>
          <w:rFonts w:ascii="Arial" w:hAnsi="Arial" w:cs="Arial"/>
          <w:bCs/>
          <w:iCs/>
          <w:color w:val="000000"/>
          <w:lang w:val="x-none" w:eastAsia="x-none"/>
        </w:rPr>
      </w:pPr>
    </w:p>
    <w:p w:rsidR="00766F6F" w:rsidRPr="00DC2B68" w:rsidRDefault="00766F6F"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 xml:space="preserve">Zabezpieczenie </w:t>
      </w:r>
      <w:r w:rsidRPr="00DC2B68">
        <w:rPr>
          <w:rFonts w:ascii="Arial" w:hAnsi="Arial" w:cs="Arial"/>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67" w:name="_Hlk37249170"/>
    </w:p>
    <w:p w:rsidR="00766F6F" w:rsidRPr="00DC2B68" w:rsidRDefault="00766F6F"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lastRenderedPageBreak/>
        <w:t xml:space="preserve">Zabezpieczenie </w:t>
      </w:r>
      <w:r w:rsidRPr="00DC2B68">
        <w:rPr>
          <w:rFonts w:ascii="Arial" w:hAnsi="Arial" w:cs="Arial"/>
          <w:bCs/>
          <w:iCs/>
          <w:color w:val="000000"/>
          <w:lang w:val="x-none" w:eastAsia="x-none"/>
        </w:rPr>
        <w:t>wnoszone w formie innej niż w pieniądzu, powinno być dostarczone w oryginale Zamawiającemu oraz musi zawierać</w:t>
      </w:r>
      <w:r w:rsidRPr="00DC2B68">
        <w:rPr>
          <w:rFonts w:ascii="Arial" w:hAnsi="Arial" w:cs="Arial"/>
          <w:bCs/>
          <w:iCs/>
          <w:color w:val="000000"/>
          <w:lang w:eastAsia="x-none"/>
        </w:rPr>
        <w:t>:</w:t>
      </w:r>
    </w:p>
    <w:p w:rsidR="00766F6F" w:rsidRPr="00DC2B68" w:rsidRDefault="00766F6F" w:rsidP="00DC2B68">
      <w:pPr>
        <w:numPr>
          <w:ilvl w:val="0"/>
          <w:numId w:val="21"/>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nazwę i adres siedziby Wykonawcy;</w:t>
      </w:r>
    </w:p>
    <w:p w:rsidR="00766F6F" w:rsidRPr="00DC2B68" w:rsidRDefault="00766F6F" w:rsidP="00DC2B68">
      <w:pPr>
        <w:numPr>
          <w:ilvl w:val="0"/>
          <w:numId w:val="21"/>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 xml:space="preserve">wskazanie </w:t>
      </w:r>
      <w:r w:rsidRPr="00DC2B68">
        <w:rPr>
          <w:rFonts w:ascii="Arial" w:hAnsi="Arial" w:cs="Arial"/>
          <w:bCs/>
          <w:iCs/>
          <w:color w:val="000000"/>
          <w:lang w:val="x-none" w:eastAsia="x-none"/>
        </w:rPr>
        <w:t>Beneficjenta poręczenia lub gwarancji, którym musi być Politechnika Częstochowska, Dąbrowskiego 69 , 42-201 Częstochowa</w:t>
      </w:r>
      <w:r w:rsidRPr="00DC2B68">
        <w:rPr>
          <w:rFonts w:ascii="Arial" w:hAnsi="Arial" w:cs="Arial"/>
          <w:bCs/>
          <w:iCs/>
          <w:color w:val="000000"/>
          <w:lang w:eastAsia="x-none"/>
        </w:rPr>
        <w:t>;</w:t>
      </w:r>
    </w:p>
    <w:p w:rsidR="00766F6F" w:rsidRPr="00DC2B68" w:rsidRDefault="00766F6F" w:rsidP="00DC2B68">
      <w:pPr>
        <w:numPr>
          <w:ilvl w:val="0"/>
          <w:numId w:val="21"/>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wskazanie podmiotu udzielającego gwarancji lub poręczenia;</w:t>
      </w:r>
    </w:p>
    <w:p w:rsidR="00766F6F" w:rsidRPr="00DC2B68" w:rsidRDefault="00766F6F" w:rsidP="00DC2B68">
      <w:pPr>
        <w:numPr>
          <w:ilvl w:val="0"/>
          <w:numId w:val="21"/>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określenie wierzytelności, która ma być zabezpieczona gwarancją lub poręczeniem ;</w:t>
      </w:r>
    </w:p>
    <w:p w:rsidR="00766F6F" w:rsidRPr="00DC2B68" w:rsidRDefault="00766F6F" w:rsidP="00DC2B68">
      <w:pPr>
        <w:numPr>
          <w:ilvl w:val="0"/>
          <w:numId w:val="21"/>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kwotę gwarancji/poręczenia;</w:t>
      </w:r>
    </w:p>
    <w:p w:rsidR="00766F6F" w:rsidRPr="00DC2B68" w:rsidRDefault="00766F6F" w:rsidP="00DC2B68">
      <w:pPr>
        <w:numPr>
          <w:ilvl w:val="0"/>
          <w:numId w:val="21"/>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termin ważności gwarancji lub poręczenia, obejmujący cały okres wykonania zamówienia;</w:t>
      </w:r>
    </w:p>
    <w:p w:rsidR="00766F6F" w:rsidRPr="00DC2B68" w:rsidRDefault="00766F6F" w:rsidP="00DC2B68">
      <w:pPr>
        <w:numPr>
          <w:ilvl w:val="0"/>
          <w:numId w:val="21"/>
        </w:numPr>
        <w:tabs>
          <w:tab w:val="left" w:pos="708"/>
        </w:tabs>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766F6F" w:rsidRPr="00DC2B68" w:rsidRDefault="00766F6F" w:rsidP="00DC2B68">
      <w:pPr>
        <w:numPr>
          <w:ilvl w:val="1"/>
          <w:numId w:val="1"/>
        </w:numPr>
        <w:spacing w:line="360" w:lineRule="auto"/>
        <w:jc w:val="both"/>
        <w:outlineLvl w:val="1"/>
        <w:rPr>
          <w:rFonts w:ascii="Arial" w:hAnsi="Arial" w:cs="Arial"/>
          <w:bCs/>
          <w:iCs/>
          <w:color w:val="000000"/>
          <w:lang w:eastAsia="x-none"/>
        </w:rPr>
      </w:pPr>
      <w:r w:rsidRPr="00DC2B68">
        <w:rPr>
          <w:rFonts w:ascii="Arial" w:hAnsi="Arial" w:cs="Arial"/>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766F6F" w:rsidRPr="00DC2B68" w:rsidRDefault="00766F6F" w:rsidP="00DC2B68">
      <w:pPr>
        <w:numPr>
          <w:ilvl w:val="1"/>
          <w:numId w:val="1"/>
        </w:numPr>
        <w:spacing w:line="360" w:lineRule="auto"/>
        <w:jc w:val="both"/>
        <w:outlineLvl w:val="1"/>
        <w:rPr>
          <w:rFonts w:ascii="Arial" w:hAnsi="Arial" w:cs="Arial"/>
          <w:bCs/>
          <w:iCs/>
          <w:color w:val="000000"/>
          <w:lang w:eastAsia="x-none"/>
        </w:rPr>
      </w:pPr>
      <w:r w:rsidRPr="00DC2B68">
        <w:rPr>
          <w:rFonts w:ascii="Arial" w:hAnsi="Arial" w:cs="Arial"/>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766F6F" w:rsidRPr="00DC2B68" w:rsidRDefault="00766F6F"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67"/>
    </w:p>
    <w:p w:rsidR="00766F6F" w:rsidRPr="00DC2B68" w:rsidRDefault="00766F6F"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W trakcie realizacji umowy </w:t>
      </w:r>
      <w:r w:rsidRPr="00DC2B68">
        <w:rPr>
          <w:rFonts w:ascii="Arial" w:hAnsi="Arial" w:cs="Arial"/>
          <w:bCs/>
          <w:iCs/>
          <w:color w:val="000000"/>
          <w:lang w:eastAsia="x-none"/>
        </w:rPr>
        <w:t>W</w:t>
      </w:r>
      <w:proofErr w:type="spellStart"/>
      <w:r w:rsidRPr="00DC2B68">
        <w:rPr>
          <w:rFonts w:ascii="Arial" w:hAnsi="Arial" w:cs="Arial"/>
          <w:bCs/>
          <w:iCs/>
          <w:color w:val="000000"/>
          <w:lang w:val="x-none" w:eastAsia="x-none"/>
        </w:rPr>
        <w:t>ykonawca</w:t>
      </w:r>
      <w:proofErr w:type="spellEnd"/>
      <w:r w:rsidRPr="00DC2B68">
        <w:rPr>
          <w:rFonts w:ascii="Arial" w:hAnsi="Arial" w:cs="Arial"/>
          <w:bCs/>
          <w:iCs/>
          <w:color w:val="000000"/>
          <w:lang w:val="x-none" w:eastAsia="x-none"/>
        </w:rPr>
        <w:t xml:space="preserve"> może dokonać zmiany formy zabezpieczenia na jedną lub kilka form, o których mowa w art. 450 ust. 1 ustawy </w:t>
      </w:r>
      <w:proofErr w:type="spellStart"/>
      <w:r w:rsidRPr="00DC2B68">
        <w:rPr>
          <w:rFonts w:ascii="Arial" w:hAnsi="Arial" w:cs="Arial"/>
          <w:bCs/>
          <w:iCs/>
          <w:color w:val="000000"/>
          <w:lang w:val="x-none" w:eastAsia="x-none"/>
        </w:rPr>
        <w:t>Pzp</w:t>
      </w:r>
      <w:proofErr w:type="spellEnd"/>
      <w:r w:rsidRPr="00DC2B68">
        <w:rPr>
          <w:rFonts w:ascii="Arial" w:hAnsi="Arial" w:cs="Arial"/>
          <w:bCs/>
          <w:iCs/>
          <w:color w:val="000000"/>
          <w:lang w:val="x-none" w:eastAsia="x-none"/>
        </w:rPr>
        <w:t>. Zmiana formy zabezpieczenia jest dokonywana z zachowaniem ciągłości zabezpieczenia i bez zmniejszenia jego wysokości.</w:t>
      </w:r>
    </w:p>
    <w:p w:rsidR="00766F6F" w:rsidRPr="00DC2B68" w:rsidRDefault="00766F6F"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eastAsia="x-none"/>
        </w:rPr>
        <w:lastRenderedPageBreak/>
        <w:t>Zamawiający zwróci zabezpieczenie w terminie 30 dni od dnia wykonania zamówienia i uznania przez Zamawiającego za należycie wykonane .</w:t>
      </w:r>
    </w:p>
    <w:p w:rsidR="001B365B" w:rsidRPr="00DC2B68" w:rsidRDefault="00766F6F"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p>
    <w:p w:rsidR="001B365B" w:rsidRPr="00DC2B68" w:rsidRDefault="001B365B" w:rsidP="00DC2B68">
      <w:pPr>
        <w:numPr>
          <w:ilvl w:val="0"/>
          <w:numId w:val="1"/>
        </w:numPr>
        <w:spacing w:line="360" w:lineRule="auto"/>
        <w:ind w:left="431" w:hanging="431"/>
        <w:jc w:val="both"/>
        <w:outlineLvl w:val="0"/>
        <w:rPr>
          <w:rFonts w:ascii="Arial" w:hAnsi="Arial" w:cs="Arial"/>
          <w:b/>
          <w:bCs/>
          <w:caps/>
          <w:kern w:val="32"/>
          <w:lang w:val="x-none" w:eastAsia="x-none"/>
        </w:rPr>
      </w:pPr>
      <w:bookmarkStart w:id="68" w:name="_Toc258314259"/>
      <w:r w:rsidRPr="00DC2B68">
        <w:rPr>
          <w:rFonts w:ascii="Arial" w:hAnsi="Arial" w:cs="Arial"/>
          <w:b/>
          <w:bCs/>
          <w:caps/>
          <w:kern w:val="32"/>
          <w:lang w:eastAsia="x-none"/>
        </w:rPr>
        <w:t xml:space="preserve">projektowane postanowienia </w:t>
      </w:r>
      <w:r w:rsidRPr="00DC2B68">
        <w:rPr>
          <w:rFonts w:ascii="Arial" w:hAnsi="Arial" w:cs="Arial"/>
          <w:b/>
          <w:bCs/>
          <w:caps/>
          <w:kern w:val="32"/>
          <w:lang w:val="x-none" w:eastAsia="x-none"/>
        </w:rPr>
        <w:t xml:space="preserve">umowy w sprawie zamówienia publicznego, </w:t>
      </w:r>
      <w:r w:rsidRPr="00DC2B68">
        <w:rPr>
          <w:rFonts w:ascii="Arial" w:hAnsi="Arial" w:cs="Arial"/>
          <w:b/>
          <w:bCs/>
          <w:caps/>
          <w:kern w:val="32"/>
          <w:lang w:eastAsia="x-none"/>
        </w:rPr>
        <w:t xml:space="preserve">które zostaną wprowadzone do umowy w </w:t>
      </w:r>
      <w:r w:rsidRPr="00DC2B68">
        <w:rPr>
          <w:rFonts w:ascii="Arial" w:hAnsi="Arial" w:cs="Arial"/>
          <w:b/>
          <w:bCs/>
          <w:caps/>
          <w:kern w:val="32"/>
          <w:lang w:val="x-none" w:eastAsia="x-none"/>
        </w:rPr>
        <w:t>sprawie zamówienia publicznego</w:t>
      </w:r>
      <w:bookmarkEnd w:id="68"/>
    </w:p>
    <w:p w:rsidR="001B365B" w:rsidRPr="00DC2B68" w:rsidRDefault="001B365B"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Wzór umowy stanowi załącznik do niniejszej </w:t>
      </w:r>
      <w:r w:rsidRPr="00DC2B68">
        <w:rPr>
          <w:rFonts w:ascii="Arial" w:hAnsi="Arial" w:cs="Arial"/>
          <w:bCs/>
          <w:iCs/>
          <w:color w:val="000000"/>
          <w:lang w:eastAsia="x-none"/>
        </w:rPr>
        <w:t>SWZ</w:t>
      </w:r>
      <w:r w:rsidRPr="00DC2B68">
        <w:rPr>
          <w:rFonts w:ascii="Arial" w:hAnsi="Arial" w:cs="Arial"/>
          <w:bCs/>
          <w:iCs/>
          <w:color w:val="000000"/>
          <w:lang w:val="x-none" w:eastAsia="x-none"/>
        </w:rPr>
        <w:t xml:space="preserve">. </w:t>
      </w:r>
    </w:p>
    <w:p w:rsidR="00766F6F" w:rsidRPr="00DC2B68" w:rsidRDefault="00766F6F" w:rsidP="00DC2B68">
      <w:pPr>
        <w:numPr>
          <w:ilvl w:val="1"/>
          <w:numId w:val="1"/>
        </w:numPr>
        <w:spacing w:line="360" w:lineRule="auto"/>
        <w:jc w:val="both"/>
        <w:outlineLvl w:val="1"/>
        <w:rPr>
          <w:rFonts w:ascii="Arial" w:hAnsi="Arial" w:cs="Arial"/>
          <w:bCs/>
          <w:iCs/>
          <w:color w:val="000000"/>
          <w:lang w:val="x-none" w:eastAsia="x-none"/>
        </w:rPr>
      </w:pPr>
      <w:r w:rsidRPr="00DC2B68">
        <w:rPr>
          <w:rFonts w:ascii="Arial" w:hAnsi="Arial" w:cs="Arial"/>
          <w:bCs/>
          <w:iCs/>
          <w:color w:val="000000"/>
          <w:lang w:val="x-none" w:eastAsia="x-none"/>
        </w:rPr>
        <w:t>Zamawiający dopuszcza możliwość zmian umowy w następującym zakresie i na określonych poniżej warunkach:</w:t>
      </w:r>
    </w:p>
    <w:p w:rsidR="001B365B" w:rsidRPr="00DC2B68" w:rsidRDefault="00766F6F" w:rsidP="00DC2B68">
      <w:pPr>
        <w:tabs>
          <w:tab w:val="left" w:pos="708"/>
        </w:tabs>
        <w:spacing w:line="360" w:lineRule="auto"/>
        <w:ind w:left="680"/>
        <w:jc w:val="both"/>
        <w:outlineLvl w:val="1"/>
        <w:rPr>
          <w:rFonts w:ascii="Arial" w:hAnsi="Arial" w:cs="Arial"/>
          <w:bCs/>
          <w:iCs/>
          <w:color w:val="000000"/>
          <w:lang w:val="x-none" w:eastAsia="x-none"/>
        </w:rPr>
      </w:pPr>
      <w:r w:rsidRPr="00DC2B68">
        <w:rPr>
          <w:rFonts w:ascii="Arial" w:hAnsi="Arial" w:cs="Arial"/>
          <w:bCs/>
          <w:iCs/>
          <w:color w:val="000000"/>
          <w:lang w:val="x-none" w:eastAsia="x-none"/>
        </w:rPr>
        <w:t>Zgodnie z załączonym projektem umowy</w:t>
      </w:r>
    </w:p>
    <w:p w:rsidR="001B365B" w:rsidRPr="00DC2B68" w:rsidRDefault="001B365B" w:rsidP="00DC2B68">
      <w:pPr>
        <w:numPr>
          <w:ilvl w:val="0"/>
          <w:numId w:val="1"/>
        </w:numPr>
        <w:spacing w:line="360" w:lineRule="auto"/>
        <w:ind w:left="431" w:hanging="431"/>
        <w:jc w:val="both"/>
        <w:outlineLvl w:val="0"/>
        <w:rPr>
          <w:rFonts w:ascii="Arial" w:hAnsi="Arial" w:cs="Arial"/>
          <w:b/>
          <w:bCs/>
          <w:caps/>
          <w:kern w:val="32"/>
          <w:lang w:val="x-none" w:eastAsia="x-none"/>
        </w:rPr>
      </w:pPr>
      <w:bookmarkStart w:id="69" w:name="_Toc258314260"/>
      <w:r w:rsidRPr="00DC2B68">
        <w:rPr>
          <w:rFonts w:ascii="Arial" w:hAnsi="Arial" w:cs="Arial"/>
          <w:b/>
          <w:bCs/>
          <w:caps/>
          <w:kern w:val="32"/>
          <w:lang w:val="x-none" w:eastAsia="x-none"/>
        </w:rPr>
        <w:t xml:space="preserve">Pouczenie o </w:t>
      </w:r>
      <w:r w:rsidRPr="00DC2B68">
        <w:rPr>
          <w:rFonts w:ascii="Arial" w:eastAsia="TimesNewRoman" w:hAnsi="Arial" w:cs="Arial"/>
          <w:b/>
          <w:bCs/>
          <w:caps/>
          <w:kern w:val="32"/>
          <w:lang w:val="x-none" w:eastAsia="x-none"/>
        </w:rPr>
        <w:t>ś</w:t>
      </w:r>
      <w:r w:rsidRPr="00DC2B68">
        <w:rPr>
          <w:rFonts w:ascii="Arial" w:hAnsi="Arial" w:cs="Arial"/>
          <w:b/>
          <w:bCs/>
          <w:caps/>
          <w:kern w:val="32"/>
          <w:lang w:val="x-none" w:eastAsia="x-none"/>
        </w:rPr>
        <w:t>rodkach ochrony prawnej przysługuj</w:t>
      </w:r>
      <w:r w:rsidRPr="00DC2B68">
        <w:rPr>
          <w:rFonts w:ascii="Arial" w:eastAsia="TimesNewRoman" w:hAnsi="Arial" w:cs="Arial"/>
          <w:b/>
          <w:bCs/>
          <w:caps/>
          <w:kern w:val="32"/>
          <w:lang w:val="x-none" w:eastAsia="x-none"/>
        </w:rPr>
        <w:t>ą</w:t>
      </w:r>
      <w:r w:rsidRPr="00DC2B68">
        <w:rPr>
          <w:rFonts w:ascii="Arial" w:hAnsi="Arial" w:cs="Arial"/>
          <w:b/>
          <w:bCs/>
          <w:caps/>
          <w:kern w:val="32"/>
          <w:lang w:val="x-none" w:eastAsia="x-none"/>
        </w:rPr>
        <w:t>cych Wykonawcy</w:t>
      </w:r>
      <w:bookmarkEnd w:id="69"/>
    </w:p>
    <w:p w:rsidR="001B365B" w:rsidRPr="00DC2B68" w:rsidRDefault="001B365B" w:rsidP="00DC2B68">
      <w:pPr>
        <w:tabs>
          <w:tab w:val="left" w:pos="708"/>
        </w:tabs>
        <w:spacing w:line="360" w:lineRule="auto"/>
        <w:ind w:left="431"/>
        <w:jc w:val="both"/>
        <w:outlineLvl w:val="1"/>
        <w:rPr>
          <w:rFonts w:ascii="Arial" w:hAnsi="Arial" w:cs="Arial"/>
          <w:bCs/>
          <w:iCs/>
          <w:color w:val="000000"/>
          <w:lang w:val="x-none" w:eastAsia="x-none"/>
        </w:rPr>
      </w:pPr>
      <w:r w:rsidRPr="00DC2B68">
        <w:rPr>
          <w:rFonts w:ascii="Arial" w:hAnsi="Arial" w:cs="Arial"/>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DC2B68">
        <w:rPr>
          <w:rFonts w:ascii="Arial" w:hAnsi="Arial" w:cs="Arial"/>
          <w:bCs/>
          <w:iCs/>
          <w:color w:val="000000"/>
          <w:lang w:val="x-none" w:eastAsia="x-none"/>
        </w:rPr>
        <w:t>Pzp</w:t>
      </w:r>
      <w:proofErr w:type="spellEnd"/>
      <w:r w:rsidRPr="00DC2B68">
        <w:rPr>
          <w:rFonts w:ascii="Arial" w:hAnsi="Arial" w:cs="Arial"/>
          <w:bCs/>
          <w:iCs/>
          <w:color w:val="000000"/>
          <w:lang w:val="x-none" w:eastAsia="x-none"/>
        </w:rPr>
        <w:t xml:space="preserve">, przysługują środki ochrony prawnej na zasadach przewidzianych w art. 505 – 590 ustawy </w:t>
      </w:r>
      <w:proofErr w:type="spellStart"/>
      <w:r w:rsidRPr="00DC2B68">
        <w:rPr>
          <w:rFonts w:ascii="Arial" w:hAnsi="Arial" w:cs="Arial"/>
          <w:bCs/>
          <w:iCs/>
          <w:color w:val="000000"/>
          <w:lang w:val="x-none" w:eastAsia="x-none"/>
        </w:rPr>
        <w:t>Pzp</w:t>
      </w:r>
      <w:proofErr w:type="spellEnd"/>
      <w:r w:rsidRPr="00DC2B68">
        <w:rPr>
          <w:rFonts w:ascii="Arial" w:hAnsi="Arial" w:cs="Arial"/>
          <w:bCs/>
          <w:iCs/>
          <w:color w:val="000000"/>
          <w:lang w:val="x-none" w:eastAsia="x-none"/>
        </w:rPr>
        <w:t>.</w:t>
      </w:r>
    </w:p>
    <w:p w:rsidR="001B365B" w:rsidRPr="00D36A08" w:rsidRDefault="001B365B" w:rsidP="00DC2B68">
      <w:pPr>
        <w:numPr>
          <w:ilvl w:val="0"/>
          <w:numId w:val="1"/>
        </w:numPr>
        <w:spacing w:line="360" w:lineRule="auto"/>
        <w:ind w:left="431" w:hanging="431"/>
        <w:jc w:val="both"/>
        <w:outlineLvl w:val="0"/>
        <w:rPr>
          <w:rFonts w:ascii="Arial" w:hAnsi="Arial" w:cs="Arial"/>
          <w:b/>
          <w:bCs/>
          <w:caps/>
          <w:kern w:val="32"/>
          <w:lang w:val="x-none" w:eastAsia="x-none"/>
        </w:rPr>
      </w:pPr>
      <w:r w:rsidRPr="00D36A08">
        <w:rPr>
          <w:rFonts w:ascii="Arial" w:hAnsi="Arial" w:cs="Arial"/>
          <w:b/>
          <w:bCs/>
          <w:caps/>
          <w:kern w:val="32"/>
          <w:lang w:val="x-none" w:eastAsia="x-none"/>
        </w:rPr>
        <w:t>Aukcja elektroniczna</w:t>
      </w:r>
    </w:p>
    <w:p w:rsidR="001B365B" w:rsidRPr="00D36A08" w:rsidRDefault="001B365B" w:rsidP="00DC2B68">
      <w:pPr>
        <w:numPr>
          <w:ilvl w:val="1"/>
          <w:numId w:val="1"/>
        </w:numPr>
        <w:spacing w:line="360" w:lineRule="auto"/>
        <w:jc w:val="both"/>
        <w:outlineLvl w:val="1"/>
        <w:rPr>
          <w:rFonts w:ascii="Arial" w:hAnsi="Arial" w:cs="Arial"/>
          <w:bCs/>
          <w:iCs/>
          <w:color w:val="000000"/>
          <w:lang w:val="x-none" w:eastAsia="x-none"/>
        </w:rPr>
      </w:pPr>
      <w:r w:rsidRPr="00D36A08">
        <w:rPr>
          <w:rFonts w:ascii="Arial" w:hAnsi="Arial" w:cs="Arial"/>
          <w:bCs/>
          <w:iCs/>
          <w:color w:val="000000"/>
          <w:lang w:eastAsia="x-none"/>
        </w:rPr>
        <w:t xml:space="preserve">Zamawiający </w:t>
      </w:r>
      <w:r w:rsidRPr="00D36A08">
        <w:rPr>
          <w:rFonts w:ascii="Arial" w:hAnsi="Arial" w:cs="Arial"/>
          <w:bCs/>
          <w:iCs/>
          <w:color w:val="000000"/>
          <w:lang w:val="x-none" w:eastAsia="x-none"/>
        </w:rPr>
        <w:t xml:space="preserve">nie przewiduje przeprowadzenia aukcji elektronicznej, o której mowa w art. 308 ust. 1 ustawy </w:t>
      </w:r>
      <w:proofErr w:type="spellStart"/>
      <w:r w:rsidRPr="00D36A08">
        <w:rPr>
          <w:rFonts w:ascii="Arial" w:hAnsi="Arial" w:cs="Arial"/>
          <w:bCs/>
          <w:iCs/>
          <w:color w:val="000000"/>
          <w:lang w:val="x-none" w:eastAsia="x-none"/>
        </w:rPr>
        <w:t>Pzp</w:t>
      </w:r>
      <w:proofErr w:type="spellEnd"/>
      <w:r w:rsidRPr="00D36A08">
        <w:rPr>
          <w:rFonts w:ascii="Arial" w:hAnsi="Arial" w:cs="Arial"/>
          <w:bCs/>
          <w:iCs/>
          <w:color w:val="000000"/>
          <w:lang w:val="x-none" w:eastAsia="x-none"/>
        </w:rPr>
        <w:t>.</w:t>
      </w:r>
    </w:p>
    <w:p w:rsidR="001B365B" w:rsidRPr="00DC2B68" w:rsidRDefault="001B365B" w:rsidP="00DC2B68">
      <w:pPr>
        <w:numPr>
          <w:ilvl w:val="0"/>
          <w:numId w:val="1"/>
        </w:numPr>
        <w:spacing w:line="360" w:lineRule="auto"/>
        <w:ind w:left="431" w:hanging="431"/>
        <w:jc w:val="both"/>
        <w:outlineLvl w:val="0"/>
        <w:rPr>
          <w:rFonts w:ascii="Arial" w:hAnsi="Arial" w:cs="Arial"/>
          <w:b/>
          <w:bCs/>
          <w:caps/>
          <w:kern w:val="32"/>
          <w:lang w:val="x-none" w:eastAsia="x-none"/>
        </w:rPr>
      </w:pPr>
      <w:r w:rsidRPr="00DC2B68">
        <w:rPr>
          <w:rFonts w:ascii="Arial" w:hAnsi="Arial" w:cs="Arial"/>
          <w:b/>
          <w:bCs/>
          <w:caps/>
          <w:kern w:val="32"/>
          <w:lang w:eastAsia="x-none"/>
        </w:rPr>
        <w:t>Ochrona danych osobowych</w:t>
      </w:r>
    </w:p>
    <w:p w:rsidR="00D36A08" w:rsidRPr="00D36A08" w:rsidRDefault="00D36A08" w:rsidP="00D36A08">
      <w:pPr>
        <w:numPr>
          <w:ilvl w:val="1"/>
          <w:numId w:val="29"/>
        </w:numPr>
        <w:tabs>
          <w:tab w:val="clear" w:pos="680"/>
          <w:tab w:val="num" w:pos="822"/>
          <w:tab w:val="num" w:pos="964"/>
        </w:tabs>
        <w:spacing w:line="360" w:lineRule="auto"/>
        <w:ind w:left="822" w:hanging="396"/>
        <w:jc w:val="both"/>
        <w:outlineLvl w:val="1"/>
        <w:rPr>
          <w:rFonts w:ascii="Arial" w:hAnsi="Arial" w:cs="Arial"/>
          <w:b/>
          <w:bCs/>
          <w:iCs/>
          <w:color w:val="000000"/>
          <w:lang w:eastAsia="x-none"/>
        </w:rPr>
      </w:pPr>
      <w:r w:rsidRPr="00D36A08">
        <w:rPr>
          <w:rFonts w:ascii="Arial" w:hAnsi="Arial" w:cs="Arial"/>
          <w:b/>
          <w:bCs/>
          <w:iCs/>
          <w:color w:val="000000"/>
          <w:lang w:eastAsia="x-none"/>
        </w:rPr>
        <w:t>Informacje dotyczące administratora danych</w:t>
      </w:r>
    </w:p>
    <w:p w:rsidR="00D36A08" w:rsidRPr="00D36A08" w:rsidRDefault="00D36A08" w:rsidP="00D36A08">
      <w:pPr>
        <w:spacing w:line="360" w:lineRule="auto"/>
        <w:rPr>
          <w:rFonts w:ascii="Arial" w:hAnsi="Arial" w:cs="Arial"/>
        </w:rPr>
      </w:pPr>
      <w:r w:rsidRPr="00D36A08">
        <w:rPr>
          <w:rFonts w:ascii="Arial" w:hAnsi="Arial" w:cs="Arial"/>
        </w:rPr>
        <w:t>Administratorem Państwa danych osobowych przetwarzanych w związku z prowadzeniem postępowania o udzielenie zamówienia publicznego będzie Politechnika Częstochowska z siedzibą  42-201 Częstochowa, ul. J.H. Dąbrowskiego 69.</w:t>
      </w:r>
    </w:p>
    <w:p w:rsidR="00D36A08" w:rsidRPr="00D36A08" w:rsidRDefault="00D36A08" w:rsidP="00D36A08">
      <w:pPr>
        <w:spacing w:line="360" w:lineRule="auto"/>
        <w:rPr>
          <w:rFonts w:ascii="Arial" w:hAnsi="Arial" w:cs="Arial"/>
        </w:rPr>
      </w:pPr>
      <w:r w:rsidRPr="00D36A08">
        <w:rPr>
          <w:rFonts w:ascii="Arial" w:hAnsi="Arial" w:cs="Arial"/>
        </w:rPr>
        <w:t>Możecie się Państwo kontaktować z nami w następujący sposób:</w:t>
      </w:r>
    </w:p>
    <w:p w:rsidR="00D36A08" w:rsidRPr="00D36A08" w:rsidRDefault="00D36A08" w:rsidP="00D36A08">
      <w:pPr>
        <w:numPr>
          <w:ilvl w:val="0"/>
          <w:numId w:val="30"/>
        </w:numPr>
        <w:spacing w:line="360" w:lineRule="auto"/>
        <w:rPr>
          <w:rFonts w:ascii="Arial" w:hAnsi="Arial" w:cs="Arial"/>
        </w:rPr>
      </w:pPr>
      <w:r w:rsidRPr="00D36A08">
        <w:rPr>
          <w:rFonts w:ascii="Arial" w:hAnsi="Arial" w:cs="Arial"/>
        </w:rPr>
        <w:t>listownie na adres siedziby Politechniki Częstochowskiej;</w:t>
      </w:r>
    </w:p>
    <w:p w:rsidR="00D36A08" w:rsidRPr="00D36A08" w:rsidRDefault="00D36A08" w:rsidP="00D36A08">
      <w:pPr>
        <w:numPr>
          <w:ilvl w:val="0"/>
          <w:numId w:val="30"/>
        </w:numPr>
        <w:spacing w:line="360" w:lineRule="auto"/>
        <w:rPr>
          <w:rFonts w:ascii="Arial" w:hAnsi="Arial" w:cs="Arial"/>
        </w:rPr>
      </w:pPr>
      <w:r w:rsidRPr="00D36A08">
        <w:rPr>
          <w:rFonts w:ascii="Arial" w:hAnsi="Arial" w:cs="Arial"/>
        </w:rPr>
        <w:t>przez elektroniczną skrzynkę podawczą dostępną na stronie internetowej: https://www.bip.pcz.pl;</w:t>
      </w:r>
    </w:p>
    <w:p w:rsidR="00D36A08" w:rsidRPr="00D36A08" w:rsidRDefault="00D36A08" w:rsidP="00D36A08">
      <w:pPr>
        <w:numPr>
          <w:ilvl w:val="0"/>
          <w:numId w:val="30"/>
        </w:numPr>
        <w:spacing w:line="360" w:lineRule="auto"/>
        <w:rPr>
          <w:rFonts w:ascii="Arial" w:hAnsi="Arial" w:cs="Arial"/>
        </w:rPr>
      </w:pPr>
      <w:r w:rsidRPr="00D36A08">
        <w:rPr>
          <w:rFonts w:ascii="Arial" w:hAnsi="Arial" w:cs="Arial"/>
        </w:rPr>
        <w:t>poprzez e-mail:       </w:t>
      </w:r>
      <w:hyperlink r:id="rId9" w:history="1">
        <w:r w:rsidRPr="00D36A08">
          <w:rPr>
            <w:rFonts w:ascii="Arial" w:hAnsi="Arial" w:cs="Arial"/>
            <w:color w:val="0563C1"/>
            <w:u w:val="single"/>
          </w:rPr>
          <w:t>kancelaria@pcz.pl</w:t>
        </w:r>
      </w:hyperlink>
    </w:p>
    <w:p w:rsidR="00D36A08" w:rsidRPr="00D36A08" w:rsidRDefault="00D36A08" w:rsidP="00D36A08">
      <w:pPr>
        <w:numPr>
          <w:ilvl w:val="0"/>
          <w:numId w:val="30"/>
        </w:numPr>
        <w:spacing w:line="360" w:lineRule="auto"/>
        <w:rPr>
          <w:rFonts w:ascii="Arial" w:hAnsi="Arial" w:cs="Arial"/>
        </w:rPr>
      </w:pPr>
      <w:r w:rsidRPr="00D36A08">
        <w:rPr>
          <w:rFonts w:ascii="Arial" w:hAnsi="Arial" w:cs="Arial"/>
        </w:rPr>
        <w:t>telefonicznie:    centrala (34) 3250100</w:t>
      </w:r>
    </w:p>
    <w:p w:rsidR="00D36A08" w:rsidRPr="00D36A08" w:rsidRDefault="00D36A08" w:rsidP="00D36A08">
      <w:pPr>
        <w:spacing w:line="360" w:lineRule="auto"/>
        <w:rPr>
          <w:rFonts w:ascii="Arial" w:hAnsi="Arial" w:cs="Arial"/>
        </w:rPr>
      </w:pPr>
      <w:r w:rsidRPr="00D36A08">
        <w:rPr>
          <w:rFonts w:ascii="Arial" w:hAnsi="Arial" w:cs="Arial"/>
          <w:b/>
          <w:bCs/>
        </w:rPr>
        <w:lastRenderedPageBreak/>
        <w:t>28.2. Inspektor ochrony danych</w:t>
      </w:r>
    </w:p>
    <w:p w:rsidR="00D36A08" w:rsidRPr="00D36A08" w:rsidRDefault="00D36A08" w:rsidP="00D36A08">
      <w:pPr>
        <w:spacing w:line="360" w:lineRule="auto"/>
        <w:rPr>
          <w:rFonts w:ascii="Arial" w:hAnsi="Arial" w:cs="Arial"/>
        </w:rPr>
      </w:pPr>
      <w:r w:rsidRPr="00D36A08">
        <w:rPr>
          <w:rFonts w:ascii="Arial" w:hAnsi="Arial" w:cs="Arial"/>
        </w:rPr>
        <w:t>Wyznaczyliśmy inspektora ochrony danych, z którym możecie się Państwo kontaktować we wszystkich sprawach dotyczących przetwarzania danych osobowych oraz korzystania z praw związanych z przetwarzaniem danych. Z inspektorem  ochrony danych możecie się Państwo kontaktować w następujący sposób:</w:t>
      </w:r>
    </w:p>
    <w:p w:rsidR="00D36A08" w:rsidRPr="00D36A08" w:rsidRDefault="00D36A08" w:rsidP="00D36A08">
      <w:pPr>
        <w:numPr>
          <w:ilvl w:val="0"/>
          <w:numId w:val="31"/>
        </w:numPr>
        <w:spacing w:line="360" w:lineRule="auto"/>
        <w:rPr>
          <w:rFonts w:ascii="Arial" w:hAnsi="Arial" w:cs="Arial"/>
        </w:rPr>
      </w:pPr>
      <w:r w:rsidRPr="00D36A08">
        <w:rPr>
          <w:rFonts w:ascii="Arial" w:hAnsi="Arial" w:cs="Arial"/>
        </w:rPr>
        <w:t>przy użyciu danych kontaktowych administratora wskazanych w pkt.1;</w:t>
      </w:r>
    </w:p>
    <w:p w:rsidR="00D36A08" w:rsidRPr="00D36A08" w:rsidRDefault="00D36A08" w:rsidP="00D36A08">
      <w:pPr>
        <w:numPr>
          <w:ilvl w:val="0"/>
          <w:numId w:val="31"/>
        </w:numPr>
        <w:spacing w:line="360" w:lineRule="auto"/>
        <w:rPr>
          <w:rFonts w:ascii="Arial" w:hAnsi="Arial" w:cs="Arial"/>
        </w:rPr>
      </w:pPr>
      <w:r w:rsidRPr="00D36A08">
        <w:rPr>
          <w:rFonts w:ascii="Arial" w:hAnsi="Arial" w:cs="Arial"/>
        </w:rPr>
        <w:t>poprzez e-mail:       iodo@pcz.pl;</w:t>
      </w:r>
    </w:p>
    <w:p w:rsidR="00D36A08" w:rsidRPr="00D36A08" w:rsidRDefault="00D36A08" w:rsidP="00D36A08">
      <w:pPr>
        <w:spacing w:line="360" w:lineRule="auto"/>
        <w:rPr>
          <w:rFonts w:ascii="Arial" w:hAnsi="Arial" w:cs="Arial"/>
        </w:rPr>
      </w:pPr>
      <w:r w:rsidRPr="00D36A08">
        <w:rPr>
          <w:rFonts w:ascii="Arial" w:hAnsi="Arial" w:cs="Arial"/>
          <w:b/>
          <w:bCs/>
        </w:rPr>
        <w:t xml:space="preserve">28.3. Cel  i podstawa prawna przetwarzania Państwa danych </w:t>
      </w:r>
    </w:p>
    <w:p w:rsidR="00D36A08" w:rsidRPr="00D36A08" w:rsidRDefault="00D36A08" w:rsidP="00D36A08">
      <w:pPr>
        <w:spacing w:line="360" w:lineRule="auto"/>
        <w:jc w:val="both"/>
        <w:rPr>
          <w:rFonts w:ascii="Arial" w:hAnsi="Arial" w:cs="Arial"/>
        </w:rPr>
      </w:pPr>
      <w:r w:rsidRPr="00D36A08">
        <w:rPr>
          <w:rFonts w:ascii="Arial" w:hAnsi="Arial" w:cs="Arial"/>
        </w:rPr>
        <w:t>Państwa dane będą przetwarzane w celu związanym z postępowaniem o udzielenie zamówienia publicznego. Podstawą prawną ich przetwarzania jest Państwa zgoda wyrażona poprzez akt uczestnictwa w postępowaniu oraz następujące przepisy prawa,  w tym w szczególności:</w:t>
      </w:r>
    </w:p>
    <w:p w:rsidR="00D36A08" w:rsidRPr="00D36A08" w:rsidRDefault="00D36A08" w:rsidP="00D36A08">
      <w:pPr>
        <w:numPr>
          <w:ilvl w:val="0"/>
          <w:numId w:val="32"/>
        </w:numPr>
        <w:spacing w:line="360" w:lineRule="auto"/>
        <w:jc w:val="both"/>
        <w:rPr>
          <w:rFonts w:ascii="Arial" w:hAnsi="Arial" w:cs="Arial"/>
        </w:rPr>
      </w:pPr>
      <w:r w:rsidRPr="00D36A08">
        <w:rPr>
          <w:rFonts w:ascii="Arial" w:hAnsi="Arial" w:cs="Arial"/>
        </w:rPr>
        <w:t xml:space="preserve">ustawę z dnia 11 września 2019 roku Prawo zamówień  publicznych (Dz.U. z 2019 r. poz. 2019 z </w:t>
      </w:r>
      <w:proofErr w:type="spellStart"/>
      <w:r w:rsidRPr="00D36A08">
        <w:rPr>
          <w:rFonts w:ascii="Arial" w:hAnsi="Arial" w:cs="Arial"/>
        </w:rPr>
        <w:t>późn</w:t>
      </w:r>
      <w:proofErr w:type="spellEnd"/>
      <w:r w:rsidRPr="00D36A08">
        <w:rPr>
          <w:rFonts w:ascii="Arial" w:hAnsi="Arial" w:cs="Arial"/>
        </w:rPr>
        <w:t>.  zm.),</w:t>
      </w:r>
    </w:p>
    <w:p w:rsidR="00D36A08" w:rsidRPr="00D36A08" w:rsidRDefault="00D36A08" w:rsidP="00D36A08">
      <w:pPr>
        <w:numPr>
          <w:ilvl w:val="0"/>
          <w:numId w:val="32"/>
        </w:numPr>
        <w:spacing w:line="360" w:lineRule="auto"/>
        <w:jc w:val="both"/>
        <w:rPr>
          <w:rFonts w:ascii="Arial" w:hAnsi="Arial" w:cs="Arial"/>
        </w:rPr>
      </w:pPr>
      <w:r w:rsidRPr="00D36A08">
        <w:rPr>
          <w:rFonts w:ascii="Arial" w:hAnsi="Arial" w:cs="Arial"/>
        </w:rPr>
        <w:t>rozporządzenie Ministra Rozwoju, Pracy i Technologii  w sprawie protokołów postępowania oraz dokumentacji postępowania o udzielenie zamówienia publicznego</w:t>
      </w:r>
      <w:r w:rsidRPr="00D36A08">
        <w:rPr>
          <w:rFonts w:ascii="Arial" w:hAnsi="Arial" w:cs="Arial"/>
        </w:rPr>
        <w:br/>
        <w:t>z dnia 18 grudnia 2020 r. (Dz.U. z 2020 r. poz. 2434 );</w:t>
      </w:r>
    </w:p>
    <w:p w:rsidR="00D36A08" w:rsidRPr="00D36A08" w:rsidRDefault="00D36A08" w:rsidP="00D36A08">
      <w:pPr>
        <w:numPr>
          <w:ilvl w:val="0"/>
          <w:numId w:val="32"/>
        </w:numPr>
        <w:spacing w:line="360" w:lineRule="auto"/>
        <w:jc w:val="both"/>
        <w:rPr>
          <w:rFonts w:ascii="Arial" w:hAnsi="Arial" w:cs="Arial"/>
        </w:rPr>
      </w:pPr>
      <w:r w:rsidRPr="00D36A08">
        <w:rPr>
          <w:rFonts w:ascii="Arial" w:hAnsi="Arial" w:cs="Arial"/>
        </w:rPr>
        <w:t>ustawę o narodowym zasobie archiwalnym i archiwach (tj. Dz.U. z 2020 r. poz. 164 ).</w:t>
      </w:r>
    </w:p>
    <w:p w:rsidR="00D36A08" w:rsidRPr="00D36A08" w:rsidRDefault="00D36A08" w:rsidP="00D36A08">
      <w:pPr>
        <w:spacing w:line="360" w:lineRule="auto"/>
        <w:rPr>
          <w:rFonts w:ascii="Arial" w:hAnsi="Arial" w:cs="Arial"/>
        </w:rPr>
      </w:pPr>
      <w:r w:rsidRPr="00D36A08">
        <w:rPr>
          <w:rFonts w:ascii="Arial" w:hAnsi="Arial" w:cs="Arial"/>
          <w:b/>
          <w:bCs/>
        </w:rPr>
        <w:t>28.4. Okres przechowywania danych</w:t>
      </w:r>
    </w:p>
    <w:p w:rsidR="00D36A08" w:rsidRPr="00D36A08" w:rsidRDefault="00D36A08" w:rsidP="00D36A08">
      <w:pPr>
        <w:spacing w:line="360" w:lineRule="auto"/>
        <w:jc w:val="both"/>
        <w:rPr>
          <w:rFonts w:ascii="Arial" w:hAnsi="Arial" w:cs="Arial"/>
        </w:rPr>
      </w:pPr>
      <w:r w:rsidRPr="00D36A08">
        <w:rPr>
          <w:rFonts w:ascii="Arial" w:hAnsi="Arial" w:cs="Arial"/>
        </w:rPr>
        <w:t>Państwa dane pozyskane w związku z postępowaniem o udzielenie zamówienia publicznego przetwarzane będą przez okres wynikający z ustawy Prawo zamówień publicznych oraz zgodnie z zasadami archiwizacji obowiązującymi w Politechnice Częstochowskiej.</w:t>
      </w:r>
    </w:p>
    <w:p w:rsidR="00D36A08" w:rsidRPr="00D36A08" w:rsidRDefault="00D36A08" w:rsidP="00D36A08">
      <w:pPr>
        <w:spacing w:line="360" w:lineRule="auto"/>
        <w:rPr>
          <w:rFonts w:ascii="Arial" w:hAnsi="Arial" w:cs="Arial"/>
          <w:b/>
          <w:bCs/>
        </w:rPr>
      </w:pPr>
      <w:r w:rsidRPr="00D36A08">
        <w:rPr>
          <w:rFonts w:ascii="Arial" w:hAnsi="Arial" w:cs="Arial"/>
          <w:b/>
          <w:bCs/>
        </w:rPr>
        <w:t>28.5. Odbiorcy danych</w:t>
      </w:r>
    </w:p>
    <w:p w:rsidR="00D36A08" w:rsidRPr="00D36A08" w:rsidRDefault="00D36A08" w:rsidP="00D36A08">
      <w:pPr>
        <w:spacing w:line="360" w:lineRule="auto"/>
        <w:rPr>
          <w:rFonts w:ascii="Arial" w:hAnsi="Arial" w:cs="Arial"/>
        </w:rPr>
      </w:pPr>
      <w:r w:rsidRPr="00D36A08">
        <w:rPr>
          <w:rFonts w:ascii="Arial" w:hAnsi="Arial" w:cs="Arial"/>
        </w:rPr>
        <w:t>Państwa dane pozyskane w związku z postępowaniem o udzielenie zamówienia publicznego przekazywane będą wszystkim zainteresowanym podmiotom i osobom, gdyż co do zasady postępowanie o udzielenie zamówienia publicznego jest jawne. </w:t>
      </w:r>
    </w:p>
    <w:p w:rsidR="00D36A08" w:rsidRPr="00D36A08" w:rsidRDefault="00D36A08" w:rsidP="00D36A08">
      <w:pPr>
        <w:numPr>
          <w:ilvl w:val="0"/>
          <w:numId w:val="33"/>
        </w:numPr>
        <w:spacing w:line="360" w:lineRule="auto"/>
        <w:jc w:val="both"/>
        <w:rPr>
          <w:rFonts w:ascii="Arial" w:hAnsi="Arial" w:cs="Arial"/>
        </w:rPr>
      </w:pPr>
      <w:r w:rsidRPr="00D36A08">
        <w:rPr>
          <w:rFonts w:ascii="Arial" w:hAnsi="Arial" w:cs="Arial"/>
        </w:rPr>
        <w:t>Ograniczenie dostępu do Państwa danych może wystąpić jedynie w  przypadkach wskazanych w ustawie, zgodnie z art. 18 ustawy Prawo zamówień  publicznych.</w:t>
      </w:r>
    </w:p>
    <w:p w:rsidR="00D36A08" w:rsidRPr="00D36A08" w:rsidRDefault="00D36A08" w:rsidP="00D36A08">
      <w:pPr>
        <w:numPr>
          <w:ilvl w:val="0"/>
          <w:numId w:val="33"/>
        </w:numPr>
        <w:spacing w:line="360" w:lineRule="auto"/>
        <w:jc w:val="both"/>
        <w:rPr>
          <w:rFonts w:ascii="Arial" w:hAnsi="Arial" w:cs="Arial"/>
        </w:rPr>
      </w:pPr>
      <w:r w:rsidRPr="00D36A08">
        <w:rPr>
          <w:rFonts w:ascii="Arial" w:hAnsi="Arial" w:cs="Arial"/>
        </w:rPr>
        <w:t xml:space="preserve">Odbiorcami danych osobowych zawartych w dokumentach związanych z postępowaniem o zamówienie publiczne mogą być również podmioty, z którymi </w:t>
      </w:r>
      <w:r w:rsidRPr="00D36A08">
        <w:rPr>
          <w:rFonts w:ascii="Arial" w:hAnsi="Arial" w:cs="Arial"/>
        </w:rPr>
        <w:lastRenderedPageBreak/>
        <w:t xml:space="preserve">Politechnika Częstochowska zawarła umowy w zakresie wsparcia informatycznego lub innych usług niezbędnych do realizacji zadań uczelni. </w:t>
      </w:r>
    </w:p>
    <w:p w:rsidR="00D36A08" w:rsidRPr="00D36A08" w:rsidRDefault="00D36A08" w:rsidP="00D36A08">
      <w:pPr>
        <w:spacing w:line="360" w:lineRule="auto"/>
        <w:rPr>
          <w:rFonts w:ascii="Arial" w:hAnsi="Arial" w:cs="Arial"/>
        </w:rPr>
      </w:pPr>
      <w:r w:rsidRPr="00D36A08">
        <w:rPr>
          <w:rFonts w:ascii="Arial" w:hAnsi="Arial" w:cs="Arial"/>
          <w:b/>
          <w:bCs/>
        </w:rPr>
        <w:t>28.6. Przekazywanie danych poza Europejski Obszar Gospodarczy</w:t>
      </w:r>
    </w:p>
    <w:p w:rsidR="00D36A08" w:rsidRPr="00D36A08" w:rsidRDefault="00D36A08" w:rsidP="00D36A08">
      <w:pPr>
        <w:spacing w:line="360" w:lineRule="auto"/>
        <w:jc w:val="both"/>
        <w:rPr>
          <w:rFonts w:ascii="Arial" w:hAnsi="Arial" w:cs="Arial"/>
        </w:rPr>
      </w:pPr>
      <w:r w:rsidRPr="00D36A08">
        <w:rPr>
          <w:rFonts w:ascii="Arial" w:hAnsi="Arial" w:cs="Arial"/>
        </w:rPr>
        <w:t>W związku z jawnością postępowania o udzielenie zamówienia publicznego Państwa dane  mogą być przekazywane do państw z poza EOG z zastrzeżeniem, o którym mowa w punkcie 5 a).</w:t>
      </w:r>
    </w:p>
    <w:p w:rsidR="00D36A08" w:rsidRPr="00D36A08" w:rsidRDefault="00D36A08" w:rsidP="00D36A08">
      <w:pPr>
        <w:spacing w:line="360" w:lineRule="auto"/>
        <w:rPr>
          <w:rFonts w:ascii="Arial" w:hAnsi="Arial" w:cs="Arial"/>
        </w:rPr>
      </w:pPr>
      <w:r w:rsidRPr="00D36A08">
        <w:rPr>
          <w:rFonts w:ascii="Arial" w:hAnsi="Arial" w:cs="Arial"/>
          <w:b/>
          <w:bCs/>
        </w:rPr>
        <w:t>28.7. Przysługujące Państwu uprawnienia związane z przetwarzaniem danych osobowych</w:t>
      </w:r>
    </w:p>
    <w:p w:rsidR="00D36A08" w:rsidRPr="00D36A08" w:rsidRDefault="00D36A08" w:rsidP="00D36A08">
      <w:pPr>
        <w:spacing w:line="360" w:lineRule="auto"/>
        <w:rPr>
          <w:rFonts w:ascii="Arial" w:hAnsi="Arial" w:cs="Arial"/>
        </w:rPr>
      </w:pPr>
      <w:r w:rsidRPr="00D36A08">
        <w:rPr>
          <w:rFonts w:ascii="Arial" w:hAnsi="Arial" w:cs="Arial"/>
        </w:rPr>
        <w:t>W odniesieniu do danych pozyskanych w związku z prowadzonym postępowaniem o udzielenie zamówienia publicznego przysługują Państwu następujące uprawnienia:</w:t>
      </w:r>
    </w:p>
    <w:p w:rsidR="00D36A08" w:rsidRPr="00D36A08" w:rsidRDefault="00D36A08" w:rsidP="00D36A08">
      <w:pPr>
        <w:numPr>
          <w:ilvl w:val="0"/>
          <w:numId w:val="34"/>
        </w:numPr>
        <w:spacing w:line="360" w:lineRule="auto"/>
        <w:rPr>
          <w:rFonts w:ascii="Arial" w:hAnsi="Arial" w:cs="Arial"/>
        </w:rPr>
      </w:pPr>
      <w:r w:rsidRPr="00D36A08">
        <w:rPr>
          <w:rFonts w:ascii="Arial" w:hAnsi="Arial" w:cs="Arial"/>
        </w:rPr>
        <w:t>prawo dostępu do swoich danych oraz otrzymania ich kopii;</w:t>
      </w:r>
    </w:p>
    <w:p w:rsidR="00D36A08" w:rsidRPr="00D36A08" w:rsidRDefault="00D36A08" w:rsidP="00D36A08">
      <w:pPr>
        <w:numPr>
          <w:ilvl w:val="0"/>
          <w:numId w:val="34"/>
        </w:numPr>
        <w:spacing w:line="360" w:lineRule="auto"/>
        <w:rPr>
          <w:rFonts w:ascii="Arial" w:hAnsi="Arial" w:cs="Arial"/>
        </w:rPr>
      </w:pPr>
      <w:r w:rsidRPr="00D36A08">
        <w:rPr>
          <w:rFonts w:ascii="Arial" w:hAnsi="Arial" w:cs="Arial"/>
        </w:rPr>
        <w:t>prawo do sprostowania (poprawiania) swoich danych;</w:t>
      </w:r>
    </w:p>
    <w:p w:rsidR="00D36A08" w:rsidRPr="00D36A08" w:rsidRDefault="00D36A08" w:rsidP="00D36A08">
      <w:pPr>
        <w:numPr>
          <w:ilvl w:val="0"/>
          <w:numId w:val="34"/>
        </w:numPr>
        <w:spacing w:line="360" w:lineRule="auto"/>
        <w:rPr>
          <w:rFonts w:ascii="Arial" w:hAnsi="Arial" w:cs="Arial"/>
        </w:rPr>
      </w:pPr>
      <w:r w:rsidRPr="00D36A08">
        <w:rPr>
          <w:rFonts w:ascii="Arial" w:hAnsi="Arial" w:cs="Arial"/>
        </w:rPr>
        <w:t>prawo do usunięcia danych osobowych, w sytuacji, gdy przetwarzanie danych nie następuje w celu wywiązania się z obowiązku wynikającego z przepisu prawa lub w ramach sprawowania władzy publicznej; </w:t>
      </w:r>
    </w:p>
    <w:p w:rsidR="00D36A08" w:rsidRPr="00D36A08" w:rsidRDefault="00D36A08" w:rsidP="00D36A08">
      <w:pPr>
        <w:numPr>
          <w:ilvl w:val="0"/>
          <w:numId w:val="34"/>
        </w:numPr>
        <w:spacing w:line="360" w:lineRule="auto"/>
        <w:rPr>
          <w:rFonts w:ascii="Arial" w:hAnsi="Arial" w:cs="Arial"/>
        </w:rPr>
      </w:pPr>
      <w:r w:rsidRPr="00D36A08">
        <w:rPr>
          <w:rFonts w:ascii="Arial" w:hAnsi="Arial" w:cs="Arial"/>
        </w:rPr>
        <w:t>prawo do ograniczenia przetwarzania danych, przy czym przepisy odrębne mogą wyłączyć możliwość skorzystania z tego prawa,</w:t>
      </w:r>
    </w:p>
    <w:p w:rsidR="00D36A08" w:rsidRPr="00D36A08" w:rsidRDefault="00D36A08" w:rsidP="00D36A08">
      <w:pPr>
        <w:numPr>
          <w:ilvl w:val="0"/>
          <w:numId w:val="34"/>
        </w:numPr>
        <w:spacing w:line="360" w:lineRule="auto"/>
        <w:rPr>
          <w:rFonts w:ascii="Arial" w:hAnsi="Arial" w:cs="Arial"/>
        </w:rPr>
      </w:pPr>
      <w:r w:rsidRPr="00D36A08">
        <w:rPr>
          <w:rFonts w:ascii="Arial" w:hAnsi="Arial" w:cs="Arial"/>
        </w:rPr>
        <w:t xml:space="preserve">prawo do wniesienia skargi do Prezesa Urzędu Ochrony Danych Osobowych. </w:t>
      </w:r>
    </w:p>
    <w:p w:rsidR="00D36A08" w:rsidRPr="00D36A08" w:rsidRDefault="00D36A08" w:rsidP="00D36A08">
      <w:pPr>
        <w:spacing w:line="360" w:lineRule="auto"/>
        <w:rPr>
          <w:rFonts w:ascii="Arial" w:hAnsi="Arial" w:cs="Arial"/>
        </w:rPr>
      </w:pPr>
      <w:r w:rsidRPr="00D36A08">
        <w:rPr>
          <w:rFonts w:ascii="Arial" w:hAnsi="Arial" w:cs="Arial"/>
          <w:b/>
          <w:bCs/>
        </w:rPr>
        <w:t>28.8. Obowiązek podania danych</w:t>
      </w:r>
    </w:p>
    <w:p w:rsidR="00D36A08" w:rsidRPr="00D36A08" w:rsidRDefault="00D36A08" w:rsidP="00D36A08">
      <w:pPr>
        <w:spacing w:line="360" w:lineRule="auto"/>
        <w:jc w:val="both"/>
        <w:rPr>
          <w:rFonts w:ascii="Arial" w:hAnsi="Arial" w:cs="Arial"/>
        </w:rPr>
      </w:pPr>
      <w:r w:rsidRPr="00D36A08">
        <w:rPr>
          <w:rFonts w:ascii="Arial" w:hAnsi="Arial" w:cs="Arial"/>
        </w:rPr>
        <w:t>Podanie danych osobowych w związku udziałem w postępowaniu o zamówienia publiczne nie jest obowiązkowe, ale  stanowi warunek niezbędny do wzięcia w nim udziału. Odmowa podania danych będzie oznaczać rezygnację z udziału w postepowaniu jeżeli prawo żądania danych wynika z przepisów ustawy Prawo zamówień publicznych oraz wydanych do niej przepisów wykonawczych.</w:t>
      </w:r>
    </w:p>
    <w:p w:rsidR="00D36A08" w:rsidRPr="00D36A08" w:rsidRDefault="00D36A08" w:rsidP="00D36A08">
      <w:pPr>
        <w:spacing w:line="360" w:lineRule="auto"/>
        <w:jc w:val="both"/>
        <w:rPr>
          <w:rFonts w:ascii="Arial" w:hAnsi="Arial" w:cs="Arial"/>
          <w:b/>
        </w:rPr>
      </w:pPr>
      <w:r w:rsidRPr="00D36A08">
        <w:rPr>
          <w:rFonts w:ascii="Arial" w:hAnsi="Arial" w:cs="Arial"/>
          <w:b/>
        </w:rPr>
        <w:t>28.9. Zautomatyzowane podejmowanie decyzji</w:t>
      </w:r>
    </w:p>
    <w:p w:rsidR="001B365B" w:rsidRPr="00DC2B68" w:rsidRDefault="00D36A08" w:rsidP="00D36A08">
      <w:pPr>
        <w:numPr>
          <w:ilvl w:val="0"/>
          <w:numId w:val="24"/>
        </w:numPr>
        <w:tabs>
          <w:tab w:val="left" w:pos="708"/>
        </w:tabs>
        <w:spacing w:line="360" w:lineRule="auto"/>
        <w:jc w:val="both"/>
        <w:outlineLvl w:val="1"/>
        <w:rPr>
          <w:rFonts w:ascii="Arial" w:hAnsi="Arial" w:cs="Arial"/>
          <w:bCs/>
          <w:iCs/>
          <w:color w:val="000000"/>
          <w:lang w:val="x-none" w:eastAsia="x-none"/>
        </w:rPr>
      </w:pPr>
      <w:r w:rsidRPr="00D36A08">
        <w:rPr>
          <w:rFonts w:ascii="Arial" w:hAnsi="Arial" w:cs="Arial"/>
        </w:rPr>
        <w:t>Państwa dane osobowe nie będą podlegać zautomatyzowanemu procesowi podejmowania decyzji, w tym profilowaniu</w:t>
      </w:r>
      <w:r w:rsidR="001B365B" w:rsidRPr="00DC2B68">
        <w:rPr>
          <w:rFonts w:ascii="Arial" w:hAnsi="Arial" w:cs="Arial"/>
          <w:bCs/>
          <w:iCs/>
          <w:color w:val="000000"/>
          <w:lang w:eastAsia="x-none"/>
        </w:rPr>
        <w:t>.</w:t>
      </w:r>
    </w:p>
    <w:p w:rsidR="001B365B" w:rsidRPr="00DC2B68" w:rsidRDefault="001B365B" w:rsidP="00DC2B68">
      <w:pPr>
        <w:tabs>
          <w:tab w:val="left" w:pos="708"/>
        </w:tabs>
        <w:spacing w:line="360" w:lineRule="auto"/>
        <w:ind w:left="1040"/>
        <w:jc w:val="both"/>
        <w:outlineLvl w:val="1"/>
        <w:rPr>
          <w:rFonts w:ascii="Arial" w:hAnsi="Arial" w:cs="Arial"/>
          <w:bCs/>
          <w:iCs/>
          <w:color w:val="000000"/>
          <w:lang w:val="x-none" w:eastAsia="x-none"/>
        </w:rPr>
      </w:pPr>
    </w:p>
    <w:p w:rsidR="001B365B" w:rsidRPr="00DC2B68" w:rsidRDefault="001B365B" w:rsidP="00DC2B68">
      <w:pPr>
        <w:spacing w:line="360" w:lineRule="auto"/>
        <w:jc w:val="both"/>
        <w:rPr>
          <w:rFonts w:ascii="Arial" w:hAnsi="Arial" w:cs="Arial"/>
        </w:rPr>
      </w:pPr>
      <w:r w:rsidRPr="00DC2B68">
        <w:rPr>
          <w:rFonts w:ascii="Arial" w:hAnsi="Arial" w:cs="Arial"/>
          <w:b/>
        </w:rPr>
        <w:t>Załączniki do SWZ</w:t>
      </w:r>
      <w:r w:rsidRPr="00DC2B68">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DC2B68" w:rsidTr="001B365B">
        <w:tc>
          <w:tcPr>
            <w:tcW w:w="828" w:type="dxa"/>
            <w:tcBorders>
              <w:top w:val="single" w:sz="4" w:space="0" w:color="auto"/>
              <w:left w:val="single" w:sz="4" w:space="0" w:color="auto"/>
              <w:bottom w:val="single" w:sz="4" w:space="0" w:color="auto"/>
              <w:right w:val="single" w:sz="4" w:space="0" w:color="auto"/>
            </w:tcBorders>
            <w:hideMark/>
          </w:tcPr>
          <w:p w:rsidR="001B365B" w:rsidRPr="00DC2B68" w:rsidRDefault="001B365B" w:rsidP="00DC2B68">
            <w:pPr>
              <w:spacing w:line="360" w:lineRule="auto"/>
              <w:jc w:val="both"/>
              <w:rPr>
                <w:rFonts w:ascii="Arial" w:hAnsi="Arial" w:cs="Arial"/>
                <w:b/>
              </w:rPr>
            </w:pPr>
            <w:r w:rsidRPr="00DC2B68">
              <w:rPr>
                <w:rFonts w:ascii="Arial" w:hAnsi="Arial" w:cs="Arial"/>
                <w:b/>
              </w:rPr>
              <w:t>Nr</w:t>
            </w:r>
          </w:p>
        </w:tc>
        <w:tc>
          <w:tcPr>
            <w:tcW w:w="8636" w:type="dxa"/>
            <w:tcBorders>
              <w:top w:val="single" w:sz="4" w:space="0" w:color="auto"/>
              <w:left w:val="single" w:sz="4" w:space="0" w:color="auto"/>
              <w:bottom w:val="single" w:sz="4" w:space="0" w:color="auto"/>
              <w:right w:val="single" w:sz="4" w:space="0" w:color="auto"/>
            </w:tcBorders>
            <w:hideMark/>
          </w:tcPr>
          <w:p w:rsidR="001B365B" w:rsidRPr="00DC2B68" w:rsidRDefault="001B365B" w:rsidP="00DC2B68">
            <w:pPr>
              <w:spacing w:line="360" w:lineRule="auto"/>
              <w:jc w:val="both"/>
              <w:rPr>
                <w:rFonts w:ascii="Arial" w:hAnsi="Arial" w:cs="Arial"/>
                <w:b/>
              </w:rPr>
            </w:pPr>
            <w:r w:rsidRPr="00DC2B68">
              <w:rPr>
                <w:rFonts w:ascii="Arial" w:hAnsi="Arial" w:cs="Arial"/>
                <w:b/>
              </w:rPr>
              <w:t>Nazwa załącznika</w:t>
            </w:r>
          </w:p>
        </w:tc>
      </w:tr>
      <w:tr w:rsidR="00766F6F" w:rsidRPr="00DC2B68" w:rsidTr="00444EF5">
        <w:tc>
          <w:tcPr>
            <w:tcW w:w="828"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both"/>
              <w:rPr>
                <w:rFonts w:ascii="Arial" w:hAnsi="Arial" w:cs="Arial"/>
                <w:b/>
              </w:rPr>
            </w:pPr>
            <w:r w:rsidRPr="00DC2B68">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both"/>
              <w:rPr>
                <w:rFonts w:ascii="Arial" w:hAnsi="Arial" w:cs="Arial"/>
                <w:b/>
              </w:rPr>
            </w:pPr>
            <w:r w:rsidRPr="00DC2B68">
              <w:rPr>
                <w:rFonts w:ascii="Arial" w:hAnsi="Arial" w:cs="Arial"/>
              </w:rPr>
              <w:t>Oświadczenie o niepodleganiu wykluczeniu</w:t>
            </w:r>
          </w:p>
        </w:tc>
      </w:tr>
      <w:tr w:rsidR="00766F6F" w:rsidRPr="00DC2B68" w:rsidTr="00444EF5">
        <w:tc>
          <w:tcPr>
            <w:tcW w:w="828"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both"/>
              <w:rPr>
                <w:rFonts w:ascii="Arial" w:hAnsi="Arial" w:cs="Arial"/>
                <w:b/>
              </w:rPr>
            </w:pPr>
            <w:r w:rsidRPr="00DC2B68">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both"/>
              <w:rPr>
                <w:rFonts w:ascii="Arial" w:hAnsi="Arial" w:cs="Arial"/>
                <w:b/>
              </w:rPr>
            </w:pPr>
            <w:r w:rsidRPr="00DC2B68">
              <w:rPr>
                <w:rFonts w:ascii="Arial" w:hAnsi="Arial" w:cs="Arial"/>
              </w:rPr>
              <w:t>Oświadczenie wykonawców wspólnie ubiegających się o udzielenie zamówienia</w:t>
            </w:r>
          </w:p>
        </w:tc>
      </w:tr>
      <w:tr w:rsidR="00766F6F" w:rsidRPr="00DC2B68" w:rsidTr="00444EF5">
        <w:tc>
          <w:tcPr>
            <w:tcW w:w="828"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both"/>
              <w:rPr>
                <w:rFonts w:ascii="Arial" w:hAnsi="Arial" w:cs="Arial"/>
                <w:b/>
              </w:rPr>
            </w:pPr>
            <w:r w:rsidRPr="00DC2B68">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both"/>
              <w:rPr>
                <w:rFonts w:ascii="Arial" w:hAnsi="Arial" w:cs="Arial"/>
                <w:b/>
              </w:rPr>
            </w:pPr>
            <w:r w:rsidRPr="00DC2B68">
              <w:rPr>
                <w:rFonts w:ascii="Arial" w:hAnsi="Arial" w:cs="Arial"/>
              </w:rPr>
              <w:t>Wykaz robót budowanych</w:t>
            </w:r>
          </w:p>
        </w:tc>
      </w:tr>
    </w:tbl>
    <w:p w:rsidR="001B365B" w:rsidRPr="00DC2B68" w:rsidRDefault="001B365B" w:rsidP="00DC2B68">
      <w:pPr>
        <w:spacing w:line="360" w:lineRule="auto"/>
        <w:jc w:val="both"/>
        <w:rPr>
          <w:rFonts w:ascii="Arial" w:hAnsi="Arial" w:cs="Arial"/>
          <w: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B365B" w:rsidRPr="00DC2B68" w:rsidTr="00766F6F">
        <w:tc>
          <w:tcPr>
            <w:tcW w:w="828" w:type="dxa"/>
            <w:tcBorders>
              <w:top w:val="single" w:sz="4" w:space="0" w:color="auto"/>
              <w:left w:val="single" w:sz="4" w:space="0" w:color="auto"/>
              <w:bottom w:val="single" w:sz="4" w:space="0" w:color="auto"/>
              <w:right w:val="single" w:sz="4" w:space="0" w:color="auto"/>
            </w:tcBorders>
            <w:hideMark/>
          </w:tcPr>
          <w:p w:rsidR="001B365B" w:rsidRPr="00DC2B68" w:rsidRDefault="001B365B" w:rsidP="00DC2B68">
            <w:pPr>
              <w:spacing w:line="360" w:lineRule="auto"/>
              <w:jc w:val="both"/>
              <w:rPr>
                <w:rFonts w:ascii="Arial" w:hAnsi="Arial" w:cs="Arial"/>
                <w:b/>
              </w:rPr>
            </w:pPr>
            <w:r w:rsidRPr="00DC2B68">
              <w:rPr>
                <w:rFonts w:ascii="Arial" w:hAnsi="Arial" w:cs="Arial"/>
                <w:b/>
              </w:rPr>
              <w:lastRenderedPageBreak/>
              <w:t xml:space="preserve">Nr </w:t>
            </w:r>
          </w:p>
        </w:tc>
        <w:tc>
          <w:tcPr>
            <w:tcW w:w="8637" w:type="dxa"/>
            <w:tcBorders>
              <w:top w:val="single" w:sz="4" w:space="0" w:color="auto"/>
              <w:left w:val="single" w:sz="4" w:space="0" w:color="auto"/>
              <w:bottom w:val="single" w:sz="4" w:space="0" w:color="auto"/>
              <w:right w:val="single" w:sz="4" w:space="0" w:color="auto"/>
            </w:tcBorders>
            <w:hideMark/>
          </w:tcPr>
          <w:p w:rsidR="001B365B" w:rsidRPr="00DC2B68" w:rsidRDefault="001B365B" w:rsidP="00DC2B68">
            <w:pPr>
              <w:spacing w:line="360" w:lineRule="auto"/>
              <w:jc w:val="both"/>
              <w:rPr>
                <w:rFonts w:ascii="Arial" w:hAnsi="Arial" w:cs="Arial"/>
                <w:b/>
              </w:rPr>
            </w:pPr>
            <w:r w:rsidRPr="00DC2B68">
              <w:rPr>
                <w:rFonts w:ascii="Arial" w:hAnsi="Arial" w:cs="Arial"/>
                <w:b/>
              </w:rPr>
              <w:t>Nazwa dokumentu / wzoru</w:t>
            </w:r>
          </w:p>
        </w:tc>
      </w:tr>
      <w:tr w:rsidR="00766F6F" w:rsidRPr="00DC2B68" w:rsidTr="00766F6F">
        <w:tc>
          <w:tcPr>
            <w:tcW w:w="828"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both"/>
              <w:rPr>
                <w:rFonts w:ascii="Arial" w:hAnsi="Arial" w:cs="Arial"/>
                <w:b/>
              </w:rPr>
            </w:pPr>
            <w:r w:rsidRPr="00DC2B68">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both"/>
              <w:rPr>
                <w:rFonts w:ascii="Arial" w:hAnsi="Arial" w:cs="Arial"/>
                <w:b/>
              </w:rPr>
            </w:pPr>
            <w:r w:rsidRPr="00DC2B68">
              <w:rPr>
                <w:rFonts w:ascii="Arial" w:hAnsi="Arial" w:cs="Arial"/>
              </w:rPr>
              <w:t>Wzór oferty na roboty budowlane.docx</w:t>
            </w:r>
          </w:p>
        </w:tc>
      </w:tr>
      <w:tr w:rsidR="00766F6F" w:rsidRPr="00DC2B68" w:rsidTr="00766F6F">
        <w:tc>
          <w:tcPr>
            <w:tcW w:w="828"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both"/>
              <w:rPr>
                <w:rFonts w:ascii="Arial" w:hAnsi="Arial" w:cs="Arial"/>
                <w:b/>
              </w:rPr>
            </w:pPr>
            <w:r w:rsidRPr="00DC2B68">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both"/>
              <w:rPr>
                <w:rFonts w:ascii="Arial" w:hAnsi="Arial" w:cs="Arial"/>
                <w:b/>
              </w:rPr>
            </w:pPr>
            <w:r w:rsidRPr="00DC2B68">
              <w:rPr>
                <w:rFonts w:ascii="Arial" w:hAnsi="Arial" w:cs="Arial"/>
              </w:rPr>
              <w:t>Wzór umowy na roboty budowlane.doc</w:t>
            </w:r>
          </w:p>
        </w:tc>
      </w:tr>
      <w:tr w:rsidR="00766F6F" w:rsidRPr="00DC2B68" w:rsidTr="00766F6F">
        <w:tc>
          <w:tcPr>
            <w:tcW w:w="828"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both"/>
              <w:rPr>
                <w:rFonts w:ascii="Arial" w:hAnsi="Arial" w:cs="Arial"/>
                <w:b/>
              </w:rPr>
            </w:pPr>
            <w:r w:rsidRPr="00DC2B68">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hideMark/>
          </w:tcPr>
          <w:p w:rsidR="00766F6F" w:rsidRPr="00DC2B68" w:rsidRDefault="00766F6F" w:rsidP="00DC2B68">
            <w:pPr>
              <w:spacing w:line="360" w:lineRule="auto"/>
              <w:jc w:val="both"/>
              <w:rPr>
                <w:rFonts w:ascii="Arial" w:hAnsi="Arial" w:cs="Arial"/>
                <w:b/>
              </w:rPr>
            </w:pPr>
            <w:r w:rsidRPr="00DC2B68">
              <w:rPr>
                <w:rFonts w:ascii="Arial" w:hAnsi="Arial" w:cs="Arial"/>
              </w:rPr>
              <w:t>PROJEKT.SERWEROWNIA.zip</w:t>
            </w:r>
          </w:p>
        </w:tc>
      </w:tr>
    </w:tbl>
    <w:p w:rsidR="001B365B" w:rsidRPr="00DC2B68" w:rsidRDefault="001B365B" w:rsidP="00DC2B68">
      <w:pPr>
        <w:tabs>
          <w:tab w:val="left" w:pos="708"/>
        </w:tabs>
        <w:spacing w:line="360" w:lineRule="auto"/>
        <w:jc w:val="both"/>
        <w:outlineLvl w:val="0"/>
        <w:rPr>
          <w:rFonts w:ascii="Arial" w:hAnsi="Arial" w:cs="Arial"/>
          <w:b/>
          <w:bCs/>
          <w:caps/>
          <w:kern w:val="32"/>
          <w:lang w:val="x-none" w:eastAsia="x-none"/>
        </w:rPr>
      </w:pPr>
    </w:p>
    <w:p w:rsidR="00EB7871" w:rsidRPr="00DC2B68" w:rsidRDefault="00EB7871" w:rsidP="00DC2B68">
      <w:pPr>
        <w:spacing w:line="360" w:lineRule="auto"/>
        <w:rPr>
          <w:rFonts w:ascii="Arial" w:hAnsi="Arial" w:cs="Arial"/>
        </w:rPr>
      </w:pPr>
    </w:p>
    <w:sectPr w:rsidR="00EB7871" w:rsidRPr="00DC2B6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AEC" w:rsidRDefault="00180AEC">
      <w:r>
        <w:separator/>
      </w:r>
    </w:p>
  </w:endnote>
  <w:endnote w:type="continuationSeparator" w:id="0">
    <w:p w:rsidR="00180AEC" w:rsidRDefault="0018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Roboto">
    <w:altName w:val="Times New Roman"/>
    <w:charset w:val="EE"/>
    <w:family w:val="auto"/>
    <w:pitch w:val="variable"/>
    <w:sig w:usb0="00000001" w:usb1="5000205B" w:usb2="00000020" w:usb3="00000000" w:csb0="0000019F" w:csb1="00000000"/>
  </w:font>
  <w:font w:name="Roboto Bk">
    <w:altName w:val="Times New Roman"/>
    <w:charset w:val="EE"/>
    <w:family w:val="auto"/>
    <w:pitch w:val="variable"/>
    <w:sig w:usb0="00000001"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5B" w:rsidRDefault="001B36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6A0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704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jZ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uS642RMC&#10;AAAp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E71DE">
      <w:rPr>
        <w:rStyle w:val="Numerstrony"/>
        <w:noProof/>
        <w:sz w:val="18"/>
        <w:szCs w:val="18"/>
      </w:rPr>
      <w:t>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E71DE">
      <w:rPr>
        <w:rStyle w:val="Numerstrony"/>
        <w:noProof/>
        <w:sz w:val="18"/>
        <w:szCs w:val="18"/>
      </w:rPr>
      <w:t>31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B68" w:rsidRPr="00DC2B68" w:rsidRDefault="00D36A08" w:rsidP="00DC2B68">
    <w:pPr>
      <w:spacing w:line="276" w:lineRule="auto"/>
      <w:rPr>
        <w:rFonts w:ascii="Roboto" w:hAnsi="Roboto"/>
        <w:b/>
        <w:bCs/>
        <w:sz w:val="22"/>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83185</wp:posOffset>
              </wp:positionV>
              <wp:extent cx="5400675" cy="635"/>
              <wp:effectExtent l="0" t="0" r="9525" b="18415"/>
              <wp:wrapNone/>
              <wp:docPr id="4"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458653" id="_x0000_t32" coordsize="21600,21600" o:spt="32" o:oned="t" path="m,l21600,21600e" filled="f">
              <v:path arrowok="t" fillok="f" o:connecttype="none"/>
              <o:lock v:ext="edit" shapetype="t"/>
            </v:shapetype>
            <v:shape id="Łącznik prosty ze strzałką 3" o:spid="_x0000_s1026" type="#_x0000_t32" style="position:absolute;margin-left:-.15pt;margin-top:6.55pt;width:42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" strokeweight="1.5pt"/>
          </w:pict>
        </mc:Fallback>
      </mc:AlternateContent>
    </w:r>
    <w:r>
      <w:rPr>
        <w:noProof/>
      </w:rPr>
      <w:drawing>
        <wp:anchor distT="0" distB="0" distL="114300" distR="114300" simplePos="0" relativeHeight="251666432" behindDoc="0" locked="0" layoutInCell="1" allowOverlap="1">
          <wp:simplePos x="0" y="0"/>
          <wp:positionH relativeFrom="column">
            <wp:posOffset>-114935</wp:posOffset>
          </wp:positionH>
          <wp:positionV relativeFrom="paragraph">
            <wp:posOffset>128905</wp:posOffset>
          </wp:positionV>
          <wp:extent cx="198120" cy="365760"/>
          <wp:effectExtent l="0" t="0" r="0" b="0"/>
          <wp:wrapNone/>
          <wp:docPr id="7" name="Obraz 13" descr="PCz_logo_pol_poziom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PCz_logo_pol_poziom_mono"/>
                  <pic:cNvPicPr>
                    <a:picLocks noChangeAspect="1" noChangeArrowheads="1"/>
                  </pic:cNvPicPr>
                </pic:nvPicPr>
                <pic:blipFill>
                  <a:blip r:embed="rId1">
                    <a:extLst>
                      <a:ext uri="{28A0092B-C50C-407E-A947-70E740481C1C}">
                        <a14:useLocalDpi xmlns:a14="http://schemas.microsoft.com/office/drawing/2010/main" val="0"/>
                      </a:ext>
                    </a:extLst>
                  </a:blip>
                  <a:srcRect l="2161" t="30656" r="89815" b="31122"/>
                  <a:stretch>
                    <a:fillRect/>
                  </a:stretch>
                </pic:blipFill>
                <pic:spPr bwMode="auto">
                  <a:xfrm>
                    <a:off x="0" y="0"/>
                    <a:ext cx="19812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381000</wp:posOffset>
          </wp:positionH>
          <wp:positionV relativeFrom="paragraph">
            <wp:posOffset>140335</wp:posOffset>
          </wp:positionV>
          <wp:extent cx="99060" cy="404495"/>
          <wp:effectExtent l="0" t="0" r="0" b="0"/>
          <wp:wrapNone/>
          <wp:docPr id="3" name="Obraz 12" descr="PCz_logo_pol_poziom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PCz_logo_pol_poziom_mono"/>
                  <pic:cNvPicPr>
                    <a:picLocks noChangeAspect="1" noChangeArrowheads="1"/>
                  </pic:cNvPicPr>
                </pic:nvPicPr>
                <pic:blipFill>
                  <a:blip r:embed="rId1">
                    <a:extLst>
                      <a:ext uri="{28A0092B-C50C-407E-A947-70E740481C1C}">
                        <a14:useLocalDpi xmlns:a14="http://schemas.microsoft.com/office/drawing/2010/main" val="0"/>
                      </a:ext>
                    </a:extLst>
                  </a:blip>
                  <a:srcRect l="39507" t="31453" r="56480" b="26277"/>
                  <a:stretch>
                    <a:fillRect/>
                  </a:stretch>
                </pic:blipFill>
                <pic:spPr bwMode="auto">
                  <a:xfrm>
                    <a:off x="0" y="0"/>
                    <a:ext cx="99060" cy="4044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28" w:type="dxa"/>
      <w:tblCellMar>
        <w:top w:w="28" w:type="dxa"/>
        <w:left w:w="28" w:type="dxa"/>
        <w:bottom w:w="28" w:type="dxa"/>
        <w:right w:w="28" w:type="dxa"/>
      </w:tblCellMar>
      <w:tblLook w:val="04A0" w:firstRow="1" w:lastRow="0" w:firstColumn="1" w:lastColumn="0" w:noHBand="0" w:noVBand="1"/>
    </w:tblPr>
    <w:tblGrid>
      <w:gridCol w:w="62"/>
      <w:gridCol w:w="585"/>
      <w:gridCol w:w="62"/>
      <w:gridCol w:w="62"/>
    </w:tblGrid>
    <w:tr w:rsidR="00DC2B68" w:rsidRPr="00DC2B68" w:rsidTr="00DC2B68">
      <w:tc>
        <w:tcPr>
          <w:tcW w:w="0" w:type="auto"/>
          <w:vAlign w:val="center"/>
        </w:tcPr>
        <w:p w:rsidR="00DC2B68" w:rsidRPr="00DC2B68" w:rsidRDefault="00DC2B68" w:rsidP="00DC2B68">
          <w:pPr>
            <w:jc w:val="center"/>
            <w:rPr>
              <w:rFonts w:ascii="Roboto Bk" w:hAnsi="Roboto Bk"/>
              <w:b/>
              <w:bCs/>
              <w:color w:val="00B6ED"/>
              <w:sz w:val="18"/>
              <w:szCs w:val="18"/>
            </w:rPr>
          </w:pPr>
        </w:p>
      </w:tc>
      <w:tc>
        <w:tcPr>
          <w:tcW w:w="0" w:type="auto"/>
          <w:vAlign w:val="center"/>
          <w:hideMark/>
        </w:tcPr>
        <w:p w:rsidR="00DC2B68" w:rsidRPr="00DC2B68" w:rsidRDefault="00DC2B68" w:rsidP="00DC2B68">
          <w:pPr>
            <w:jc w:val="center"/>
            <w:rPr>
              <w:rFonts w:ascii="Roboto Bk" w:hAnsi="Roboto Bk"/>
              <w:b/>
              <w:bCs/>
              <w:sz w:val="18"/>
              <w:szCs w:val="18"/>
            </w:rPr>
          </w:pPr>
          <w:r w:rsidRPr="00DC2B68">
            <w:rPr>
              <w:rFonts w:ascii="Roboto Bk" w:hAnsi="Roboto Bk"/>
              <w:noProof/>
              <w:sz w:val="28"/>
              <w:szCs w:val="28"/>
            </w:rPr>
            <w:t xml:space="preserve">  RK</w:t>
          </w:r>
        </w:p>
      </w:tc>
      <w:tc>
        <w:tcPr>
          <w:tcW w:w="0" w:type="auto"/>
          <w:vAlign w:val="center"/>
        </w:tcPr>
        <w:p w:rsidR="00DC2B68" w:rsidRPr="00DC2B68" w:rsidRDefault="00DC2B68" w:rsidP="00DC2B68">
          <w:pPr>
            <w:jc w:val="center"/>
            <w:rPr>
              <w:rFonts w:ascii="Roboto Bk" w:hAnsi="Roboto Bk"/>
              <w:b/>
              <w:bCs/>
              <w:color w:val="2F5496"/>
              <w:sz w:val="18"/>
              <w:szCs w:val="18"/>
            </w:rPr>
          </w:pPr>
        </w:p>
      </w:tc>
      <w:tc>
        <w:tcPr>
          <w:tcW w:w="0" w:type="auto"/>
        </w:tcPr>
        <w:p w:rsidR="00DC2B68" w:rsidRPr="00DC2B68" w:rsidRDefault="00DC2B68" w:rsidP="00DC2B68">
          <w:pPr>
            <w:jc w:val="center"/>
            <w:rPr>
              <w:rFonts w:ascii="Arial" w:hAnsi="Arial"/>
              <w:noProof/>
              <w:sz w:val="22"/>
              <w:szCs w:val="22"/>
            </w:rPr>
          </w:pPr>
        </w:p>
      </w:tc>
    </w:tr>
  </w:tbl>
  <w:p w:rsidR="00DC2B68" w:rsidRPr="00DC2B68" w:rsidRDefault="00DC2B68" w:rsidP="00DC2B68">
    <w:pPr>
      <w:spacing w:line="276" w:lineRule="auto"/>
      <w:rPr>
        <w:rFonts w:ascii="Roboto" w:hAnsi="Roboto"/>
        <w:b/>
        <w:bCs/>
      </w:rPr>
    </w:pPr>
    <w:r w:rsidRPr="00DC2B68">
      <w:rPr>
        <w:rFonts w:ascii="Roboto" w:hAnsi="Roboto"/>
        <w:b/>
        <w:bCs/>
        <w:szCs w:val="18"/>
      </w:rPr>
      <w:t>Kanclerz Politechniki Częstochowskiej</w:t>
    </w:r>
  </w:p>
  <w:p w:rsidR="00DC2B68" w:rsidRPr="00DC2B68" w:rsidRDefault="00D36A08" w:rsidP="00DC2B68">
    <w:pPr>
      <w:spacing w:line="276" w:lineRule="auto"/>
      <w:rPr>
        <w:rFonts w:ascii="Roboto" w:hAnsi="Roboto"/>
      </w:rPr>
    </w:pPr>
    <w:r>
      <w:rPr>
        <w:noProof/>
      </w:rPr>
      <w:drawing>
        <wp:anchor distT="0" distB="0" distL="114300" distR="114300" simplePos="0" relativeHeight="251664384" behindDoc="0" locked="0" layoutInCell="1" allowOverlap="1">
          <wp:simplePos x="0" y="0"/>
          <wp:positionH relativeFrom="column">
            <wp:posOffset>5398770</wp:posOffset>
          </wp:positionH>
          <wp:positionV relativeFrom="paragraph">
            <wp:posOffset>173355</wp:posOffset>
          </wp:positionV>
          <wp:extent cx="99060" cy="404495"/>
          <wp:effectExtent l="0" t="0" r="0" b="0"/>
          <wp:wrapNone/>
          <wp:docPr id="1" name="Obraz 11" descr="PCz_logo_pol_poziom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PCz_logo_pol_poziom_mono"/>
                  <pic:cNvPicPr>
                    <a:picLocks noChangeAspect="1" noChangeArrowheads="1"/>
                  </pic:cNvPicPr>
                </pic:nvPicPr>
                <pic:blipFill>
                  <a:blip r:embed="rId1">
                    <a:extLst>
                      <a:ext uri="{28A0092B-C50C-407E-A947-70E740481C1C}">
                        <a14:useLocalDpi xmlns:a14="http://schemas.microsoft.com/office/drawing/2010/main" val="0"/>
                      </a:ext>
                    </a:extLst>
                  </a:blip>
                  <a:srcRect l="39507" t="31453" r="56480" b="26277"/>
                  <a:stretch>
                    <a:fillRect/>
                  </a:stretch>
                </pic:blipFill>
                <pic:spPr bwMode="auto">
                  <a:xfrm>
                    <a:off x="0" y="0"/>
                    <a:ext cx="99060" cy="40449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B68" w:rsidRPr="00DC2B68">
      <w:rPr>
        <w:rFonts w:ascii="Roboto" w:hAnsi="Roboto"/>
      </w:rPr>
      <w:t>ul. Gen. J.H. Dąbrowskiego 69, 42-201 Częstochowa</w:t>
    </w:r>
  </w:p>
  <w:p w:rsidR="00DC2B68" w:rsidRPr="00DC2B68" w:rsidRDefault="00DC2B68" w:rsidP="00DC2B68">
    <w:pPr>
      <w:spacing w:line="276" w:lineRule="auto"/>
      <w:rPr>
        <w:rFonts w:ascii="Arial" w:hAnsi="Arial"/>
        <w:noProof/>
      </w:rPr>
    </w:pPr>
    <w:r w:rsidRPr="00DC2B68">
      <w:rPr>
        <w:rFonts w:ascii="Roboto" w:hAnsi="Roboto"/>
      </w:rPr>
      <w:t>tel. +48 34 325 02 56, e-mail: kanclerz@pcz.pl</w:t>
    </w:r>
  </w:p>
  <w:p w:rsidR="001B365B" w:rsidRDefault="00DC2B68" w:rsidP="00DC2B68">
    <w:r w:rsidRPr="00DC2B68">
      <w:rPr>
        <w:rFonts w:ascii="Roboto" w:hAnsi="Roboto"/>
        <w:b/>
      </w:rPr>
      <w:t>www.pcz.pl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AEC" w:rsidRDefault="00180AEC">
      <w:r>
        <w:separator/>
      </w:r>
    </w:p>
  </w:footnote>
  <w:footnote w:type="continuationSeparator" w:id="0">
    <w:p w:rsidR="00180AEC" w:rsidRDefault="00180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5B" w:rsidRDefault="001B36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1B365B">
    <w:pPr>
      <w:pStyle w:val="Nagwek"/>
      <w:jc w:val="center"/>
      <w:rPr>
        <w:sz w:val="18"/>
        <w:szCs w:val="18"/>
      </w:rPr>
    </w:pPr>
    <w:r>
      <w:rPr>
        <w:sz w:val="18"/>
        <w:szCs w:val="18"/>
      </w:rPr>
      <w:t>SWZ</w:t>
    </w:r>
  </w:p>
  <w:p w:rsidR="00D35830" w:rsidRDefault="00766F6F">
    <w:pPr>
      <w:pStyle w:val="Nagwek"/>
      <w:jc w:val="center"/>
      <w:rPr>
        <w:sz w:val="18"/>
        <w:szCs w:val="18"/>
      </w:rPr>
    </w:pPr>
    <w:r>
      <w:rPr>
        <w:sz w:val="18"/>
        <w:szCs w:val="18"/>
      </w:rPr>
      <w:t>Przebudowa pomieszczeń na potrzeby Centrum Przetwarzania danych Politechniki Częstochowskiej</w:t>
    </w:r>
  </w:p>
  <w:p w:rsidR="00D35830" w:rsidRDefault="00D36A08">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F092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YS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moTW9cQVEVGpnQ3H0rF7MVtPvDildtUQdeKT4ejGQloWM5E1K2DgDF+z7z5pBDDl6Hft0&#10;bmwXIKED6BzluNzl4GePKBxOF/nTL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b9YS7EgIA&#10;ACk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B68" w:rsidRPr="00DC2B68" w:rsidRDefault="00DC2B68" w:rsidP="00DC2B68">
    <w:pPr>
      <w:pStyle w:val="Nagwek"/>
      <w:rPr>
        <w:rFonts w:ascii="Arial" w:hAnsi="Arial"/>
        <w:sz w:val="22"/>
        <w:szCs w:val="22"/>
      </w:rPr>
    </w:pPr>
    <w:r>
      <w:tab/>
    </w:r>
    <w:r w:rsidR="00D36A08">
      <w:rPr>
        <w:noProof/>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732155</wp:posOffset>
              </wp:positionV>
              <wp:extent cx="5400675" cy="635"/>
              <wp:effectExtent l="0" t="0" r="9525" b="18415"/>
              <wp:wrapNone/>
              <wp:docPr id="9"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E4372A" id="_x0000_t32" coordsize="21600,21600" o:spt="32" o:oned="t" path="m,l21600,21600e" filled="f">
              <v:path arrowok="t" fillok="f" o:connecttype="none"/>
              <o:lock v:ext="edit" shapetype="t"/>
            </v:shapetype>
            <v:shape id="Łącznik prosty ze strzałką 2" o:spid="_x0000_s1026" type="#_x0000_t32" style="position:absolute;margin-left:-.15pt;margin-top:57.65pt;width:42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" strokeweight="1.5pt"/>
          </w:pict>
        </mc:Fallback>
      </mc:AlternateContent>
    </w:r>
    <w:r w:rsidR="00D36A08">
      <w:rPr>
        <w:noProof/>
      </w:rPr>
      <w:drawing>
        <wp:anchor distT="0" distB="0" distL="114300" distR="114300" simplePos="0" relativeHeight="251661312" behindDoc="0" locked="0" layoutInCell="1" allowOverlap="1">
          <wp:simplePos x="0" y="0"/>
          <wp:positionH relativeFrom="column">
            <wp:posOffset>-188595</wp:posOffset>
          </wp:positionH>
          <wp:positionV relativeFrom="paragraph">
            <wp:posOffset>-163195</wp:posOffset>
          </wp:positionV>
          <wp:extent cx="2468880" cy="956945"/>
          <wp:effectExtent l="0" t="0" r="0" b="0"/>
          <wp:wrapNone/>
          <wp:docPr id="8" name="Obraz 5" descr="PCz_logo_pol_poziom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Cz_logo_pol_poziom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65B" w:rsidRDefault="001B365B" w:rsidP="00DC2B68">
    <w:pPr>
      <w:pStyle w:val="Nagwek"/>
      <w:tabs>
        <w:tab w:val="clear" w:pos="4536"/>
        <w:tab w:val="clear" w:pos="9072"/>
        <w:tab w:val="left" w:pos="15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408"/>
    <w:multiLevelType w:val="multilevel"/>
    <w:tmpl w:val="3EF6DB66"/>
    <w:lvl w:ilvl="0">
      <w:start w:val="1"/>
      <w:numFmt w:val="lowerLetter"/>
      <w:lvlText w:val="%1)"/>
      <w:lvlJc w:val="left"/>
      <w:pPr>
        <w:tabs>
          <w:tab w:val="num" w:pos="501"/>
        </w:tabs>
        <w:ind w:left="501" w:hanging="360"/>
      </w:pPr>
    </w:lvl>
    <w:lvl w:ilvl="1">
      <w:start w:val="1"/>
      <w:numFmt w:val="decimal"/>
      <w:lvlText w:val="%2."/>
      <w:lvlJc w:val="left"/>
      <w:pPr>
        <w:tabs>
          <w:tab w:val="num" w:pos="1221"/>
        </w:tabs>
        <w:ind w:left="1221" w:hanging="360"/>
      </w:pPr>
    </w:lvl>
    <w:lvl w:ilvl="2">
      <w:start w:val="1"/>
      <w:numFmt w:val="decimal"/>
      <w:lvlText w:val="%3."/>
      <w:lvlJc w:val="left"/>
      <w:pPr>
        <w:tabs>
          <w:tab w:val="num" w:pos="1941"/>
        </w:tabs>
        <w:ind w:left="1941" w:hanging="360"/>
      </w:pPr>
    </w:lvl>
    <w:lvl w:ilvl="3">
      <w:start w:val="1"/>
      <w:numFmt w:val="decimal"/>
      <w:lvlText w:val="%4."/>
      <w:lvlJc w:val="left"/>
      <w:pPr>
        <w:tabs>
          <w:tab w:val="num" w:pos="2661"/>
        </w:tabs>
        <w:ind w:left="2661" w:hanging="360"/>
      </w:pPr>
    </w:lvl>
    <w:lvl w:ilvl="4">
      <w:start w:val="1"/>
      <w:numFmt w:val="decimal"/>
      <w:lvlText w:val="%5."/>
      <w:lvlJc w:val="left"/>
      <w:pPr>
        <w:tabs>
          <w:tab w:val="num" w:pos="3381"/>
        </w:tabs>
        <w:ind w:left="3381" w:hanging="360"/>
      </w:pPr>
    </w:lvl>
    <w:lvl w:ilvl="5">
      <w:start w:val="1"/>
      <w:numFmt w:val="decimal"/>
      <w:lvlText w:val="%6."/>
      <w:lvlJc w:val="left"/>
      <w:pPr>
        <w:tabs>
          <w:tab w:val="num" w:pos="4101"/>
        </w:tabs>
        <w:ind w:left="4101" w:hanging="360"/>
      </w:pPr>
    </w:lvl>
    <w:lvl w:ilvl="6">
      <w:start w:val="1"/>
      <w:numFmt w:val="decimal"/>
      <w:lvlText w:val="%7."/>
      <w:lvlJc w:val="left"/>
      <w:pPr>
        <w:tabs>
          <w:tab w:val="num" w:pos="4821"/>
        </w:tabs>
        <w:ind w:left="4821" w:hanging="360"/>
      </w:pPr>
    </w:lvl>
    <w:lvl w:ilvl="7">
      <w:start w:val="1"/>
      <w:numFmt w:val="decimal"/>
      <w:lvlText w:val="%8."/>
      <w:lvlJc w:val="left"/>
      <w:pPr>
        <w:tabs>
          <w:tab w:val="num" w:pos="5541"/>
        </w:tabs>
        <w:ind w:left="5541" w:hanging="360"/>
      </w:pPr>
    </w:lvl>
    <w:lvl w:ilvl="8">
      <w:start w:val="1"/>
      <w:numFmt w:val="decimal"/>
      <w:lvlText w:val="%9."/>
      <w:lvlJc w:val="left"/>
      <w:pPr>
        <w:tabs>
          <w:tab w:val="num" w:pos="6261"/>
        </w:tabs>
        <w:ind w:left="6261" w:hanging="36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11573A"/>
    <w:multiLevelType w:val="hybridMultilevel"/>
    <w:tmpl w:val="29B42B7C"/>
    <w:lvl w:ilvl="0" w:tplc="3F806FC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9D64A58"/>
    <w:multiLevelType w:val="hybridMultilevel"/>
    <w:tmpl w:val="1FC65D54"/>
    <w:lvl w:ilvl="0" w:tplc="3FAE876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EDB00AF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A67A2120"/>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45ECFCAC">
      <w:start w:val="1"/>
      <w:numFmt w:val="decimal"/>
      <w:lvlText w:val="%3)"/>
      <w:lvlJc w:val="left"/>
      <w:pPr>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0253F64"/>
    <w:multiLevelType w:val="multilevel"/>
    <w:tmpl w:val="1B224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A7028F5"/>
    <w:multiLevelType w:val="multilevel"/>
    <w:tmpl w:val="FF423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46E21E55"/>
    <w:multiLevelType w:val="multilevel"/>
    <w:tmpl w:val="A760A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55502C05"/>
    <w:multiLevelType w:val="multilevel"/>
    <w:tmpl w:val="12220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8"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5"/>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4"/>
  </w:num>
  <w:num w:numId="27">
    <w:abstractNumId w:val="3"/>
  </w:num>
  <w:num w:numId="28">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2"/>
  </w:num>
  <w:num w:numId="32">
    <w:abstractNumId w:val="12"/>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65"/>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86318"/>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42F3"/>
    <w:rsid w:val="001644FA"/>
    <w:rsid w:val="00180AEC"/>
    <w:rsid w:val="00180BDE"/>
    <w:rsid w:val="0018407C"/>
    <w:rsid w:val="00191475"/>
    <w:rsid w:val="001945A0"/>
    <w:rsid w:val="00194EF2"/>
    <w:rsid w:val="001B365B"/>
    <w:rsid w:val="001B3F5E"/>
    <w:rsid w:val="001B6A19"/>
    <w:rsid w:val="001C30E8"/>
    <w:rsid w:val="001C5986"/>
    <w:rsid w:val="001E4CE2"/>
    <w:rsid w:val="001E64C2"/>
    <w:rsid w:val="001E66C0"/>
    <w:rsid w:val="001F1894"/>
    <w:rsid w:val="00201D7C"/>
    <w:rsid w:val="002239C2"/>
    <w:rsid w:val="00223EF2"/>
    <w:rsid w:val="00226999"/>
    <w:rsid w:val="002306BE"/>
    <w:rsid w:val="00231B00"/>
    <w:rsid w:val="00232EF6"/>
    <w:rsid w:val="0023697B"/>
    <w:rsid w:val="00243FB4"/>
    <w:rsid w:val="002457DC"/>
    <w:rsid w:val="0024673F"/>
    <w:rsid w:val="00263EFE"/>
    <w:rsid w:val="00264019"/>
    <w:rsid w:val="00264F8A"/>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84A"/>
    <w:rsid w:val="004C3FCD"/>
    <w:rsid w:val="004C525B"/>
    <w:rsid w:val="004D10CC"/>
    <w:rsid w:val="004D67F9"/>
    <w:rsid w:val="004D7A7C"/>
    <w:rsid w:val="004E3A7E"/>
    <w:rsid w:val="004E7BF9"/>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A5265"/>
    <w:rsid w:val="005B4881"/>
    <w:rsid w:val="005C46D9"/>
    <w:rsid w:val="005D0A27"/>
    <w:rsid w:val="005D2148"/>
    <w:rsid w:val="005E544C"/>
    <w:rsid w:val="005E601C"/>
    <w:rsid w:val="005E73AC"/>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3508"/>
    <w:rsid w:val="00713E16"/>
    <w:rsid w:val="00717726"/>
    <w:rsid w:val="007222F4"/>
    <w:rsid w:val="00722A08"/>
    <w:rsid w:val="00725A0D"/>
    <w:rsid w:val="00730E7F"/>
    <w:rsid w:val="00732B5E"/>
    <w:rsid w:val="00734784"/>
    <w:rsid w:val="00740B94"/>
    <w:rsid w:val="00740EFA"/>
    <w:rsid w:val="00741CCD"/>
    <w:rsid w:val="00757FE2"/>
    <w:rsid w:val="00760959"/>
    <w:rsid w:val="00766F6F"/>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6785"/>
    <w:rsid w:val="00A56852"/>
    <w:rsid w:val="00A70B48"/>
    <w:rsid w:val="00A722BA"/>
    <w:rsid w:val="00A86605"/>
    <w:rsid w:val="00A90128"/>
    <w:rsid w:val="00A92DFC"/>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302CF"/>
    <w:rsid w:val="00B36CE0"/>
    <w:rsid w:val="00B51D96"/>
    <w:rsid w:val="00B80D7F"/>
    <w:rsid w:val="00B8343A"/>
    <w:rsid w:val="00B90CFE"/>
    <w:rsid w:val="00B97CDC"/>
    <w:rsid w:val="00BA1AB5"/>
    <w:rsid w:val="00BB295E"/>
    <w:rsid w:val="00BC04D7"/>
    <w:rsid w:val="00BE71DE"/>
    <w:rsid w:val="00BF579F"/>
    <w:rsid w:val="00BF6DEC"/>
    <w:rsid w:val="00C00534"/>
    <w:rsid w:val="00C03499"/>
    <w:rsid w:val="00C06D30"/>
    <w:rsid w:val="00C20DA9"/>
    <w:rsid w:val="00C2712C"/>
    <w:rsid w:val="00C43002"/>
    <w:rsid w:val="00C530BF"/>
    <w:rsid w:val="00C70735"/>
    <w:rsid w:val="00C74BC5"/>
    <w:rsid w:val="00C8408E"/>
    <w:rsid w:val="00C85325"/>
    <w:rsid w:val="00CA3D6E"/>
    <w:rsid w:val="00CB6608"/>
    <w:rsid w:val="00CC4ADC"/>
    <w:rsid w:val="00CD1C53"/>
    <w:rsid w:val="00CD2A67"/>
    <w:rsid w:val="00CE1482"/>
    <w:rsid w:val="00CE165B"/>
    <w:rsid w:val="00CE1F43"/>
    <w:rsid w:val="00CF3703"/>
    <w:rsid w:val="00D06196"/>
    <w:rsid w:val="00D06289"/>
    <w:rsid w:val="00D07762"/>
    <w:rsid w:val="00D115F4"/>
    <w:rsid w:val="00D14E18"/>
    <w:rsid w:val="00D23093"/>
    <w:rsid w:val="00D30384"/>
    <w:rsid w:val="00D35830"/>
    <w:rsid w:val="00D36A08"/>
    <w:rsid w:val="00D45566"/>
    <w:rsid w:val="00D65942"/>
    <w:rsid w:val="00D67BC1"/>
    <w:rsid w:val="00D94CD8"/>
    <w:rsid w:val="00D95619"/>
    <w:rsid w:val="00DA094A"/>
    <w:rsid w:val="00DC2B68"/>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645"/>
    <w:rsid w:val="00EC4CDA"/>
    <w:rsid w:val="00ED0999"/>
    <w:rsid w:val="00EE1213"/>
    <w:rsid w:val="00EE1583"/>
    <w:rsid w:val="00EE2C81"/>
    <w:rsid w:val="00EE3618"/>
    <w:rsid w:val="00EE6B1B"/>
    <w:rsid w:val="00EF0A3B"/>
    <w:rsid w:val="00EF5211"/>
    <w:rsid w:val="00F01987"/>
    <w:rsid w:val="00F131CB"/>
    <w:rsid w:val="00F13967"/>
    <w:rsid w:val="00F17074"/>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955BB0"/>
  <w15:chartTrackingRefBased/>
  <w15:docId w15:val="{7349B087-BB0F-4BA4-9791-D0378F66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1945A0"/>
    <w:pPr>
      <w:numPr>
        <w:ilvl w:val="1"/>
        <w:numId w:val="1"/>
      </w:numPr>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1945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353046123">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5100251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00967762">
      <w:bodyDiv w:val="1"/>
      <w:marLeft w:val="0"/>
      <w:marRight w:val="0"/>
      <w:marTop w:val="0"/>
      <w:marBottom w:val="0"/>
      <w:divBdr>
        <w:top w:val="none" w:sz="0" w:space="0" w:color="auto"/>
        <w:left w:val="none" w:sz="0" w:space="0" w:color="auto"/>
        <w:bottom w:val="none" w:sz="0" w:space="0" w:color="auto"/>
        <w:right w:val="none" w:sz="0" w:space="0" w:color="auto"/>
      </w:divBdr>
    </w:div>
    <w:div w:id="1269196018">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Zamawiajacy/AktualneOgloszenia?zamawiajacyId=bccb450d-5bfd-4cec-9c52-47ae97f8017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ncelaria@pcz.pl"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ASZ~1.ZY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31</Pages>
  <Words>7280</Words>
  <Characters>47971</Characters>
  <Application>Microsoft Office Word</Application>
  <DocSecurity>0</DocSecurity>
  <Lines>399</Lines>
  <Paragraphs>110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55141</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Łukasz Zyngier</dc:creator>
  <cp:keywords/>
  <cp:lastModifiedBy>Łukasz Zyngier</cp:lastModifiedBy>
  <cp:revision>2</cp:revision>
  <cp:lastPrinted>1899-12-31T23:00:00Z</cp:lastPrinted>
  <dcterms:created xsi:type="dcterms:W3CDTF">2022-09-13T12:21:00Z</dcterms:created>
  <dcterms:modified xsi:type="dcterms:W3CDTF">2022-09-13T12:21:00Z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