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12D" w:rsidRDefault="0051512D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</w:p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72937" w:rsidRPr="0057293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7293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72937">
        <w:rPr>
          <w:rFonts w:ascii="Arial" w:hAnsi="Arial" w:cs="Arial"/>
        </w:rPr>
        <w:t>Politechnika Częstochowska</w:t>
      </w:r>
    </w:p>
    <w:p w:rsidR="006676AE" w:rsidRPr="0012157F" w:rsidRDefault="0057293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7293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7293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7293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7293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7293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937" w:rsidRPr="0012157F" w:rsidTr="00BC3147">
        <w:tc>
          <w:tcPr>
            <w:tcW w:w="9104" w:type="dxa"/>
            <w:shd w:val="clear" w:color="auto" w:fill="D9D9D9"/>
          </w:tcPr>
          <w:p w:rsidR="00572937" w:rsidRPr="0012157F" w:rsidRDefault="00572937" w:rsidP="00BC314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72937" w:rsidRPr="0012157F" w:rsidRDefault="00572937" w:rsidP="00BC314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7293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7293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72937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57293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7293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72937" w:rsidRPr="00612283" w:rsidRDefault="00572937" w:rsidP="00BC314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72937" w:rsidRPr="00612283" w:rsidRDefault="00572937" w:rsidP="00BC314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572937" w:rsidRPr="0012157F" w:rsidRDefault="00572937" w:rsidP="00BC314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7293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2937">
        <w:rPr>
          <w:rFonts w:ascii="Arial" w:hAnsi="Arial" w:cs="Arial"/>
          <w:b/>
          <w:sz w:val="24"/>
          <w:szCs w:val="24"/>
        </w:rPr>
        <w:t>Przebudowa pomieszczeń na potrzeby Centrum Przetwarzania danych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72937" w:rsidRPr="00572937">
        <w:rPr>
          <w:rFonts w:ascii="Arial" w:hAnsi="Arial" w:cs="Arial"/>
          <w:b/>
          <w:sz w:val="24"/>
          <w:szCs w:val="24"/>
        </w:rPr>
        <w:t>RK-NZ.261.73.2022.ŁZ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72937" w:rsidRPr="0057293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51512D" w:rsidRDefault="0051512D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1512D" w:rsidRDefault="0051512D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51512D" w:rsidRDefault="0051512D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51512D" w:rsidRDefault="0051512D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72937" w:rsidRPr="0012157F" w:rsidTr="00BC31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37" w:rsidRDefault="00572937" w:rsidP="00BC31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1512D" w:rsidRPr="0012157F" w:rsidRDefault="0051512D" w:rsidP="00BC31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37" w:rsidRPr="0012157F" w:rsidRDefault="00572937" w:rsidP="00BC314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293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72937" w:rsidRPr="00572937" w:rsidRDefault="00572937" w:rsidP="00BC31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293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37375" w:rsidRPr="00237375" w:rsidRDefault="00572937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2937">
              <w:rPr>
                <w:rFonts w:ascii="Arial" w:hAnsi="Arial" w:cs="Arial"/>
                <w:sz w:val="24"/>
                <w:szCs w:val="24"/>
              </w:rPr>
              <w:t xml:space="preserve">Zamawiający uzna warunek za spełniony jeżeli wykonawca wykaże, że w ciągu ostatnich 5 lat przed upływem terminu składania ofert, a jeżeli okres prowadzenia działalności jest krótszy - w tym okresie, należycie wykonał minimum 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>jedno zamówienie na roboty budowlane, obejmujące zakresem: wybudowanie lub przystosowanie budynku lub jego części, do potrzeb centrum przetwarzania danych. Wymagane jest aby ww. prace obejmowały wykonanie – dostawę, montaż i uruchomienie, konfigurację: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kiosku serwerowego wraz z wykonaniem dedykowanego zasilania do kiosku,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systemu dystrybucji i monitorowania zasilania,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robót sanitarnych w tym z zastosowaniem agregatów chłodniczych w technologii In-</w:t>
            </w:r>
            <w:proofErr w:type="spellStart"/>
            <w:r w:rsidR="00237375" w:rsidRPr="00237375">
              <w:rPr>
                <w:rFonts w:ascii="Arial" w:hAnsi="Arial" w:cs="Arial"/>
                <w:sz w:val="24"/>
                <w:szCs w:val="24"/>
              </w:rPr>
              <w:t>row</w:t>
            </w:r>
            <w:proofErr w:type="spellEnd"/>
            <w:r w:rsidR="00237375" w:rsidRPr="00237375">
              <w:rPr>
                <w:rFonts w:ascii="Arial" w:hAnsi="Arial" w:cs="Arial"/>
                <w:sz w:val="24"/>
                <w:szCs w:val="24"/>
              </w:rPr>
              <w:t xml:space="preserve"> wraz z ze sterowaniem i osprzętem,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sieci teleinformatycznej w ramach centrum danych,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zasilania awaryjnego składającego się min. z 2 UPS pracujących w układzie równoległym o mocy min 35kV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zasilania zapasowego w postaci agregatu prądotwórczego lub zapasowego przyłącza elektrycznego,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systemu monitoringu parametrów środowiskowych,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 xml:space="preserve">systemu </w:t>
            </w:r>
            <w:proofErr w:type="spellStart"/>
            <w:r w:rsidR="00237375" w:rsidRPr="00237375">
              <w:rPr>
                <w:rFonts w:ascii="Arial" w:hAnsi="Arial" w:cs="Arial"/>
                <w:sz w:val="24"/>
                <w:szCs w:val="24"/>
              </w:rPr>
              <w:t>ppoż</w:t>
            </w:r>
            <w:proofErr w:type="spellEnd"/>
            <w:r w:rsidR="00237375" w:rsidRPr="00237375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dostawa i montaż przełączników sieciowych top-of-</w:t>
            </w:r>
            <w:proofErr w:type="spellStart"/>
            <w:r w:rsidR="00237375" w:rsidRPr="00237375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="00237375" w:rsidRPr="00237375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>a wartość zrealizowanego zakresu zamówienia jw. wynosiła min. 3 000 000 zł brutto.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>Definicje: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>Przez kiosk Zamawiający rozumie wydzieloną przestrzeń składającą się z minimum: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10 szaf serwerowych służących do montażu serwerów i urządzeń aktywnych,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systemu klimatyzacji in-</w:t>
            </w:r>
            <w:proofErr w:type="spellStart"/>
            <w:r w:rsidR="00237375" w:rsidRPr="00237375">
              <w:rPr>
                <w:rFonts w:ascii="Arial" w:hAnsi="Arial" w:cs="Arial"/>
                <w:sz w:val="24"/>
                <w:szCs w:val="24"/>
              </w:rPr>
              <w:t>row</w:t>
            </w:r>
            <w:proofErr w:type="spellEnd"/>
            <w:r w:rsidR="00237375" w:rsidRPr="00237375">
              <w:rPr>
                <w:rFonts w:ascii="Arial" w:hAnsi="Arial" w:cs="Arial"/>
                <w:sz w:val="24"/>
                <w:szCs w:val="24"/>
              </w:rPr>
              <w:t xml:space="preserve"> z zimnym lub gorącym korytarzem,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zasilaniem awaryjnym UPS,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dedykowanym okablowaniem strukturalnym,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systemem monitoringu środowiska i zasilania,</w:t>
            </w:r>
          </w:p>
          <w:p w:rsidR="00237375" w:rsidRPr="00237375" w:rsidRDefault="00C454BF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bookmarkStart w:id="0" w:name="_GoBack"/>
            <w:bookmarkEnd w:id="0"/>
            <w:r w:rsidR="00237375" w:rsidRPr="00237375">
              <w:rPr>
                <w:rFonts w:ascii="Arial" w:hAnsi="Arial" w:cs="Arial"/>
                <w:sz w:val="24"/>
                <w:szCs w:val="24"/>
              </w:rPr>
              <w:tab/>
              <w:t>systemem ppoż.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 xml:space="preserve">Centrum przetwarzania danych (centrum danych, ośrodek przetwarzania danych z angielskiego data </w:t>
            </w:r>
            <w:proofErr w:type="spellStart"/>
            <w:r w:rsidRPr="00237375">
              <w:rPr>
                <w:rFonts w:ascii="Arial" w:hAnsi="Arial" w:cs="Arial"/>
                <w:sz w:val="24"/>
                <w:szCs w:val="24"/>
              </w:rPr>
              <w:t>center</w:t>
            </w:r>
            <w:proofErr w:type="spellEnd"/>
            <w:r w:rsidRPr="00237375">
              <w:rPr>
                <w:rFonts w:ascii="Arial" w:hAnsi="Arial" w:cs="Arial"/>
                <w:sz w:val="24"/>
                <w:szCs w:val="24"/>
              </w:rPr>
              <w:t>) jest budynkiem lub jego częścią, która składa się z serwerowni oraz pomieszczeń wspierających jej funkcjonalność – zgodnie z definicją normy ANSI/TIA-942 (</w:t>
            </w:r>
            <w:proofErr w:type="spellStart"/>
            <w:r w:rsidRPr="00237375">
              <w:rPr>
                <w:rFonts w:ascii="Arial" w:hAnsi="Arial" w:cs="Arial"/>
                <w:sz w:val="24"/>
                <w:szCs w:val="24"/>
              </w:rPr>
              <w:t>Telecommunications</w:t>
            </w:r>
            <w:proofErr w:type="spellEnd"/>
            <w:r w:rsidRPr="0023737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37375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237375">
              <w:rPr>
                <w:rFonts w:ascii="Arial" w:hAnsi="Arial" w:cs="Arial"/>
                <w:sz w:val="24"/>
                <w:szCs w:val="24"/>
              </w:rPr>
              <w:t xml:space="preserve"> Standard for Data </w:t>
            </w:r>
            <w:proofErr w:type="spellStart"/>
            <w:r w:rsidRPr="00237375">
              <w:rPr>
                <w:rFonts w:ascii="Arial" w:hAnsi="Arial" w:cs="Arial"/>
                <w:sz w:val="24"/>
                <w:szCs w:val="24"/>
              </w:rPr>
              <w:t>Centers</w:t>
            </w:r>
            <w:proofErr w:type="spellEnd"/>
            <w:r w:rsidRPr="00237375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>Sieć teletechniczna w Centrum przetwarzania danych musiała być zaprojektowana i wykonana z uwzględnieniem specyfiki serwerowni, tzn. uwzględniać połączenia miedziane w minimum kategorii 6 oraz łącza światłowodowe między szafami w kiosku.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>System dystrybucji i monitorowania zasilania musiał posiadać co najmniej funkcje pozwalające na monitorowanie w sposób ciągły i alarmowanie o zaistniałych sytuacjach awaryjnych związanych z: napięciem zasilania, obciążeniem prądowym, zużyciem energii/licznik energii i częstotliwością.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>System monitoringu parametrów środowiskowych musiał posiadać co najmniej funkcje pozwalające na monitorowanie w sposób ciągły i alarmowanie o zaistniałych sytuacjach awaryjnych związanych z: wilgotnością i temperaturą.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 xml:space="preserve">Zamawiający dopuszcza </w:t>
            </w:r>
            <w:proofErr w:type="spellStart"/>
            <w:r w:rsidRPr="00237375">
              <w:rPr>
                <w:rFonts w:ascii="Arial" w:hAnsi="Arial" w:cs="Arial"/>
                <w:sz w:val="24"/>
                <w:szCs w:val="24"/>
              </w:rPr>
              <w:t>wykananie</w:t>
            </w:r>
            <w:proofErr w:type="spellEnd"/>
            <w:r w:rsidRPr="00237375">
              <w:rPr>
                <w:rFonts w:ascii="Arial" w:hAnsi="Arial" w:cs="Arial"/>
                <w:sz w:val="24"/>
                <w:szCs w:val="24"/>
              </w:rPr>
              <w:t xml:space="preserve">  zintegrowanego systemu klasy DCIM, łączącego w sobie wymagania dla Systemu dystrybucji i monitorowania zasilania oraz System monitoringu parametrów środowiskowych.</w:t>
            </w:r>
          </w:p>
          <w:p w:rsidR="00237375" w:rsidRPr="00237375" w:rsidRDefault="00237375" w:rsidP="002373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375">
              <w:rPr>
                <w:rFonts w:ascii="Arial" w:hAnsi="Arial" w:cs="Arial"/>
                <w:sz w:val="24"/>
                <w:szCs w:val="24"/>
              </w:rPr>
              <w:t xml:space="preserve">System </w:t>
            </w:r>
            <w:proofErr w:type="spellStart"/>
            <w:r w:rsidRPr="00237375">
              <w:rPr>
                <w:rFonts w:ascii="Arial" w:hAnsi="Arial" w:cs="Arial"/>
                <w:sz w:val="24"/>
                <w:szCs w:val="24"/>
              </w:rPr>
              <w:t>ppoż</w:t>
            </w:r>
            <w:proofErr w:type="spellEnd"/>
            <w:r w:rsidRPr="00237375">
              <w:rPr>
                <w:rFonts w:ascii="Arial" w:hAnsi="Arial" w:cs="Arial"/>
                <w:sz w:val="24"/>
                <w:szCs w:val="24"/>
              </w:rPr>
              <w:t xml:space="preserve"> w serwerowni musiał składać się z minimum: systemu detekcji pożaru, systemu powiadamiania, systemu gaszenia gazem.</w:t>
            </w:r>
          </w:p>
          <w:p w:rsidR="00572937" w:rsidRPr="0012157F" w:rsidRDefault="00572937" w:rsidP="00BC31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2937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51512D" w:rsidRDefault="0051512D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00A" w:rsidRDefault="00C2000A" w:rsidP="0038231F">
      <w:pPr>
        <w:spacing w:after="0" w:line="240" w:lineRule="auto"/>
      </w:pPr>
      <w:r>
        <w:separator/>
      </w:r>
    </w:p>
  </w:endnote>
  <w:endnote w:type="continuationSeparator" w:id="0">
    <w:p w:rsidR="00C2000A" w:rsidRDefault="00C200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937" w:rsidRDefault="00572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12D" w:rsidRPr="0051512D" w:rsidRDefault="00C454BF" w:rsidP="0051512D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1512D" w:rsidRPr="0051512D" w:rsidTr="0051512D">
      <w:tc>
        <w:tcPr>
          <w:tcW w:w="0" w:type="auto"/>
          <w:vAlign w:val="center"/>
        </w:tcPr>
        <w:p w:rsidR="0051512D" w:rsidRPr="0051512D" w:rsidRDefault="0051512D" w:rsidP="0051512D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51512D" w:rsidRPr="0051512D" w:rsidRDefault="0051512D" w:rsidP="0051512D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51512D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51512D" w:rsidRPr="0051512D" w:rsidRDefault="0051512D" w:rsidP="0051512D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51512D" w:rsidRPr="0051512D" w:rsidRDefault="0051512D" w:rsidP="0051512D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51512D" w:rsidRPr="0051512D" w:rsidRDefault="0051512D" w:rsidP="0051512D">
    <w:pPr>
      <w:tabs>
        <w:tab w:val="left" w:pos="5916"/>
      </w:tabs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51512D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  <w:r w:rsidRPr="0051512D">
      <w:rPr>
        <w:rFonts w:ascii="Roboto" w:eastAsia="Times New Roman" w:hAnsi="Roboto"/>
        <w:b/>
        <w:bCs/>
        <w:sz w:val="24"/>
        <w:szCs w:val="18"/>
        <w:lang w:eastAsia="pl-PL"/>
      </w:rPr>
      <w:tab/>
    </w:r>
  </w:p>
  <w:p w:rsidR="0051512D" w:rsidRPr="0051512D" w:rsidRDefault="00C454BF" w:rsidP="0051512D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noProof/>
      </w:rPr>
      <w:pict>
        <v:shape id="Obraz 1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51512D" w:rsidRPr="0051512D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51512D" w:rsidRPr="0051512D" w:rsidRDefault="0051512D" w:rsidP="0051512D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51512D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51512D" w:rsidRPr="0051512D" w:rsidRDefault="0051512D" w:rsidP="0051512D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51512D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54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54BF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937" w:rsidRDefault="00572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00A" w:rsidRDefault="00C2000A" w:rsidP="0038231F">
      <w:pPr>
        <w:spacing w:after="0" w:line="240" w:lineRule="auto"/>
      </w:pPr>
      <w:r>
        <w:separator/>
      </w:r>
    </w:p>
  </w:footnote>
  <w:footnote w:type="continuationSeparator" w:id="0">
    <w:p w:rsidR="00C2000A" w:rsidRDefault="00C2000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937" w:rsidRDefault="00572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12D" w:rsidRPr="0051512D" w:rsidRDefault="00C454BF" w:rsidP="0051512D">
    <w:pPr>
      <w:tabs>
        <w:tab w:val="center" w:pos="4536"/>
        <w:tab w:val="right" w:pos="9072"/>
      </w:tabs>
      <w:spacing w:line="256" w:lineRule="auto"/>
      <w:rPr>
        <w:rFonts w:ascii="Arial" w:eastAsia="Times New Roman" w:hAnsi="Arial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572937" w:rsidRDefault="00572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937" w:rsidRDefault="00572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0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3737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12D"/>
    <w:rsid w:val="00520174"/>
    <w:rsid w:val="00524951"/>
    <w:rsid w:val="005434B3"/>
    <w:rsid w:val="00561084"/>
    <w:rsid w:val="005641F0"/>
    <w:rsid w:val="00572937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000A"/>
    <w:rsid w:val="00C4103F"/>
    <w:rsid w:val="00C454B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428E748"/>
  <w15:docId w15:val="{92996DB8-9E3E-4971-98BC-66046DD6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F42AD-DA75-4B43-B069-EE1AE32CA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1107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2022-09-13T12:18:00Z</dcterms:created>
  <dcterms:modified xsi:type="dcterms:W3CDTF">2022-09-13T12:18:00Z</dcterms:modified>
</cp:coreProperties>
</file>