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B19" w:rsidRPr="0082327A" w:rsidRDefault="0082327A">
      <w:pPr>
        <w:rPr>
          <w:rFonts w:ascii="Arial Narrow" w:hAnsi="Arial Narrow"/>
          <w:b/>
          <w:sz w:val="24"/>
        </w:rPr>
      </w:pPr>
      <w:r w:rsidRPr="0082327A">
        <w:rPr>
          <w:rFonts w:ascii="Arial Narrow" w:hAnsi="Arial Narrow"/>
          <w:b/>
          <w:sz w:val="24"/>
        </w:rPr>
        <w:t>Sprawa 123/2022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13/09/2022    S176</w:t>
      </w:r>
    </w:p>
    <w:p w:rsidR="0082327A" w:rsidRPr="0082327A" w:rsidRDefault="0082327A" w:rsidP="008232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82327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82327A" w:rsidRPr="0082327A" w:rsidRDefault="0082327A" w:rsidP="008232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82327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82327A" w:rsidRPr="0082327A" w:rsidRDefault="0082327A" w:rsidP="008232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82327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82327A" w:rsidRPr="0082327A" w:rsidRDefault="0082327A" w:rsidP="008232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82327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82327A" w:rsidRPr="0082327A" w:rsidRDefault="0082327A" w:rsidP="008232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82327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82327A" w:rsidRPr="0082327A" w:rsidRDefault="0082327A" w:rsidP="0082327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Urządzenia do przechowywania i odczytu danych</w:t>
      </w:r>
    </w:p>
    <w:p w:rsidR="0082327A" w:rsidRPr="0082327A" w:rsidRDefault="0082327A" w:rsidP="0082327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2022/S 176-497507</w:t>
      </w:r>
    </w:p>
    <w:p w:rsidR="0082327A" w:rsidRPr="0082327A" w:rsidRDefault="0082327A" w:rsidP="0082327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 o zamówieniu</w:t>
      </w:r>
    </w:p>
    <w:p w:rsidR="0082327A" w:rsidRPr="0082327A" w:rsidRDefault="0082327A" w:rsidP="0082327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Dostawy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82327A" w:rsidRPr="0082327A" w:rsidRDefault="0082327A" w:rsidP="0082327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2327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82327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4" w:tgtFrame="_blank" w:history="1">
        <w:r w:rsidRPr="0082327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tgtFrame="_blank" w:history="1">
        <w:proofErr w:type="gramEnd"/>
        <w:r w:rsidRPr="0082327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82327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82327A" w:rsidRPr="0082327A" w:rsidRDefault="0082327A" w:rsidP="0082327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Zdrowie</w:t>
      </w:r>
    </w:p>
    <w:p w:rsidR="0082327A" w:rsidRPr="0082327A" w:rsidRDefault="0082327A" w:rsidP="0082327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2327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Modernizacja sieci komputerowej i serwerowni w zakresie dostawy macierzy dyskowej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123/2022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30233000 Urządzenia do przechowywania i odczytu danych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Modernizacja sieci komputerowej i serwerowni w zakresie dostawy macierzy dyskowej - 2szt. wg Specyfikacji Technicznej Przedmiotu Zamówienia - załącznik nr 1 do SWZ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Zaklad</w:t>
      </w:r>
      <w:proofErr w:type="spellEnd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Informatyki Medycznej w siedzibie Zamawiającego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Modernizacja sieci komputerowej i serwerowni w zakresie dostawy macierzy dyskowej - 2szt. wg Specyfikacji Technicznej Przedmiotu Zamówienia - załącznik nr 1 do SWZ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wykonania / Waga: 5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Ocena techniczna / Waga: 35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327A" w:rsidRPr="0082327A" w:rsidRDefault="0082327A" w:rsidP="0082327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wymaga wniesienia wadium w wysokości 8 500.00 PLN.</w:t>
      </w:r>
    </w:p>
    <w:p w:rsidR="0082327A" w:rsidRPr="0082327A" w:rsidRDefault="0082327A" w:rsidP="0082327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2327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Przedstawienie Wykazu zrealizowanych </w:t>
      </w:r>
      <w:proofErr w:type="spell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conajmniej</w:t>
      </w:r>
      <w:proofErr w:type="spellEnd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 dostaw odpowiadających przedmiotowi zamówienia o wartości nie mniejszej niż 600 000,00 PLN (brutto</w:t>
      </w: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)/każda</w:t>
      </w:r>
      <w:proofErr w:type="gramEnd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wraz z dokumentami potwierdzającymi ich należyte wykonanie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82327A" w:rsidRPr="0082327A" w:rsidRDefault="0082327A" w:rsidP="0082327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projektu umowy w tym: terminy płatności 30 dni za po dostawie i uruchomieniu macierzy i po szkoleniu</w:t>
      </w:r>
    </w:p>
    <w:p w:rsidR="0082327A" w:rsidRPr="0082327A" w:rsidRDefault="0082327A" w:rsidP="0082327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2327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14/10/2022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11/01/2023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14/10/2022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Miejsce: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82327A" w:rsidRPr="0082327A" w:rsidRDefault="0082327A" w:rsidP="0082327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82327A" w:rsidRPr="0082327A" w:rsidRDefault="0082327A" w:rsidP="0082327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2327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oferty- wg wzoru oferty elektronicznej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części zamówienia, której wykonanie wykonawca zamierza powierzyć podwykonawcom - jeśli dotyczy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 - jeśli dotyczy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wykonawców wspólnie ubiegających się o udzielenie zamówienia - jeśli dotyczy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podmiotu udostępniającego zasoby (procedura pełna</w:t>
      </w: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)- jeśli</w:t>
      </w:r>
      <w:proofErr w:type="gramEnd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dotyczy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 przedmiotu zamówienia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  art. 108 ust. 1 pkt 1-6 i </w:t>
      </w: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ust. 2 , </w:t>
      </w:r>
      <w:proofErr w:type="gramEnd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art. 109 ust. 1 pkt 1, art. 109 ust. 1 pkt 4 ustawy </w:t>
      </w:r>
      <w:proofErr w:type="spell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oraz spełniają warunki udziału w postępowaniu.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art</w:t>
      </w:r>
      <w:proofErr w:type="gramEnd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7 ust. 1 ustawy z dnia 13 kwietnia 2022 r. o szczególnych rozwiązaniach w zakresie przeciwdziałania wspieraniu agresji na Ukrainę oraz służących ochronie bezpieczeństwa narodowego, art. 5k rozporządzenia Rady (UE) nr 833/2014 z dnia 31 lipca 2014 r.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dotyczącego</w:t>
      </w:r>
      <w:proofErr w:type="gramEnd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środków ograniczających w zawiązku z działaniami Rosji destabilizującymi sytuację na Ukrainie oraz spełniają warunki udziału w postępowaniu.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7" w:history="1">
        <w:proofErr w:type="gramEnd"/>
        <w:r w:rsidRPr="0082327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8" w:tgtFrame="_blank" w:history="1">
        <w:proofErr w:type="gramEnd"/>
        <w:r w:rsidRPr="0082327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https://www.gov.pl/web/uzp/</w:t>
        </w:r>
      </w:hyperlink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9" w:history="1">
        <w:proofErr w:type="gramEnd"/>
        <w:r w:rsidRPr="0082327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0" w:tgtFrame="_blank" w:history="1">
        <w:proofErr w:type="gramEnd"/>
        <w:r w:rsidRPr="0082327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5. Jeżeli Zamawiający nie opublikował w Dzienniku Urzędowym Unii Europejskiej ogłoszenia o udzieleniu zamówienia, odwołanie wnosi się w terminie 6 miesięcy od dnia zawarcia umowy.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Urząd Zamówień Publicznych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1" w:history="1">
        <w:proofErr w:type="gramEnd"/>
        <w:r w:rsidRPr="0082327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2" w:tgtFrame="_blank" w:history="1">
        <w:proofErr w:type="gramEnd"/>
        <w:r w:rsidRPr="0082327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https://www.gov.pl/web/uzp/</w:t>
        </w:r>
      </w:hyperlink>
    </w:p>
    <w:p w:rsidR="0082327A" w:rsidRPr="0082327A" w:rsidRDefault="0082327A" w:rsidP="008232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82327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82327A" w:rsidRPr="0082327A" w:rsidRDefault="0082327A" w:rsidP="0082327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327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08/09/2022</w:t>
      </w:r>
    </w:p>
    <w:p w:rsidR="0082327A" w:rsidRDefault="0082327A"/>
    <w:p w:rsidR="0082327A" w:rsidRDefault="0082327A"/>
    <w:p w:rsidR="0082327A" w:rsidRDefault="0082327A"/>
    <w:p w:rsidR="0082327A" w:rsidRDefault="0082327A"/>
    <w:p w:rsidR="0082327A" w:rsidRDefault="0082327A"/>
    <w:p w:rsidR="0082327A" w:rsidRDefault="0082327A"/>
    <w:p w:rsidR="0082327A" w:rsidRDefault="0082327A"/>
    <w:p w:rsidR="0082327A" w:rsidRDefault="0082327A"/>
    <w:p w:rsidR="0082327A" w:rsidRDefault="0082327A"/>
    <w:p w:rsidR="0082327A" w:rsidRDefault="0082327A"/>
    <w:p w:rsidR="0082327A" w:rsidRDefault="0082327A"/>
    <w:p w:rsidR="0082327A" w:rsidRDefault="0082327A"/>
    <w:p w:rsidR="0082327A" w:rsidRDefault="0082327A"/>
    <w:p w:rsidR="0082327A" w:rsidRDefault="0082327A"/>
    <w:p w:rsidR="0082327A" w:rsidRDefault="0082327A" w:rsidP="0082327A">
      <w:pPr>
        <w:spacing w:after="0" w:line="240" w:lineRule="auto"/>
        <w:rPr>
          <w:rFonts w:ascii="Arial Narrow" w:hAnsi="Arial Narrow"/>
        </w:rPr>
      </w:pPr>
    </w:p>
    <w:p w:rsidR="0082327A" w:rsidRDefault="0082327A" w:rsidP="0082327A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w 2 egz. </w:t>
      </w:r>
      <w:proofErr w:type="gramStart"/>
      <w:r>
        <w:rPr>
          <w:rFonts w:ascii="Arial Narrow" w:hAnsi="Arial Narrow"/>
          <w:sz w:val="20"/>
          <w:szCs w:val="20"/>
        </w:rPr>
        <w:t>na 3</w:t>
      </w:r>
      <w:r>
        <w:rPr>
          <w:rFonts w:ascii="Arial Narrow" w:hAnsi="Arial Narrow"/>
          <w:sz w:val="20"/>
          <w:szCs w:val="20"/>
        </w:rPr>
        <w:t xml:space="preserve">  ark</w:t>
      </w:r>
      <w:proofErr w:type="gramEnd"/>
      <w:r>
        <w:rPr>
          <w:rFonts w:ascii="Arial Narrow" w:hAnsi="Arial Narrow"/>
          <w:sz w:val="20"/>
          <w:szCs w:val="20"/>
        </w:rPr>
        <w:t>.</w:t>
      </w:r>
    </w:p>
    <w:p w:rsidR="0082327A" w:rsidRDefault="0082327A" w:rsidP="0082327A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0" w:name="_GoBack"/>
      <w:proofErr w:type="spellStart"/>
      <w:proofErr w:type="gramStart"/>
      <w:r w:rsidRPr="0082327A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82327A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82327A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82327A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82327A">
        <w:rPr>
          <w:rFonts w:ascii="Arial Narrow" w:hAnsi="Arial Narrow"/>
          <w:b/>
          <w:sz w:val="20"/>
          <w:szCs w:val="20"/>
          <w:u w:val="single"/>
        </w:rPr>
        <w:t>, Biuro przepustek</w:t>
      </w:r>
      <w:bookmarkEnd w:id="0"/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>wywieszono dnia 13.09.</w:t>
      </w:r>
      <w:r>
        <w:rPr>
          <w:rFonts w:ascii="Arial Narrow" w:hAnsi="Arial Narrow"/>
          <w:b/>
          <w:sz w:val="20"/>
          <w:szCs w:val="20"/>
        </w:rPr>
        <w:t xml:space="preserve">2022 </w:t>
      </w:r>
    </w:p>
    <w:p w:rsidR="0082327A" w:rsidRDefault="0082327A" w:rsidP="0082327A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82327A">
        <w:rPr>
          <w:rFonts w:ascii="Arial Narrow" w:hAnsi="Arial Narrow"/>
          <w:sz w:val="20"/>
          <w:szCs w:val="20"/>
        </w:rPr>
        <w:t>hol</w:t>
      </w:r>
      <w:proofErr w:type="gramEnd"/>
      <w:r w:rsidRPr="0082327A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82327A" w:rsidRDefault="0082327A" w:rsidP="0082327A">
      <w:pPr>
        <w:spacing w:after="0" w:line="240" w:lineRule="auto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82327A" w:rsidRDefault="0082327A"/>
    <w:sectPr w:rsidR="0082327A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C28" w:rsidRDefault="001D4C28" w:rsidP="0082327A">
      <w:pPr>
        <w:spacing w:after="0" w:line="240" w:lineRule="auto"/>
      </w:pPr>
      <w:r>
        <w:separator/>
      </w:r>
    </w:p>
  </w:endnote>
  <w:endnote w:type="continuationSeparator" w:id="0">
    <w:p w:rsidR="001D4C28" w:rsidRDefault="001D4C28" w:rsidP="00823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45499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2327A" w:rsidRDefault="0082327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086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2327A" w:rsidRDefault="008232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C28" w:rsidRDefault="001D4C28" w:rsidP="0082327A">
      <w:pPr>
        <w:spacing w:after="0" w:line="240" w:lineRule="auto"/>
      </w:pPr>
      <w:r>
        <w:separator/>
      </w:r>
    </w:p>
  </w:footnote>
  <w:footnote w:type="continuationSeparator" w:id="0">
    <w:p w:rsidR="001D4C28" w:rsidRDefault="001D4C28" w:rsidP="008232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C5FE2"/>
    <w:multiLevelType w:val="multilevel"/>
    <w:tmpl w:val="634E3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63C"/>
    <w:rsid w:val="001D4C28"/>
    <w:rsid w:val="0082327A"/>
    <w:rsid w:val="00B90867"/>
    <w:rsid w:val="00C4163C"/>
    <w:rsid w:val="00D5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82327A"/>
  </w:style>
  <w:style w:type="character" w:customStyle="1" w:styleId="oj">
    <w:name w:val="oj"/>
    <w:basedOn w:val="Domylnaczcionkaakapitu"/>
    <w:rsid w:val="0082327A"/>
  </w:style>
  <w:style w:type="character" w:styleId="Hipercze">
    <w:name w:val="Hyperlink"/>
    <w:basedOn w:val="Domylnaczcionkaakapitu"/>
    <w:uiPriority w:val="99"/>
    <w:semiHidden/>
    <w:unhideWhenUsed/>
    <w:rsid w:val="0082327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23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823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82327A"/>
  </w:style>
  <w:style w:type="character" w:customStyle="1" w:styleId="timark">
    <w:name w:val="timark"/>
    <w:basedOn w:val="Domylnaczcionkaakapitu"/>
    <w:rsid w:val="0082327A"/>
  </w:style>
  <w:style w:type="character" w:customStyle="1" w:styleId="nutscode">
    <w:name w:val="nutscode"/>
    <w:basedOn w:val="Domylnaczcionkaakapitu"/>
    <w:rsid w:val="0082327A"/>
  </w:style>
  <w:style w:type="character" w:customStyle="1" w:styleId="cpvcode">
    <w:name w:val="cpvcode"/>
    <w:basedOn w:val="Domylnaczcionkaakapitu"/>
    <w:rsid w:val="0082327A"/>
  </w:style>
  <w:style w:type="paragraph" w:styleId="Nagwek">
    <w:name w:val="header"/>
    <w:basedOn w:val="Normalny"/>
    <w:link w:val="NagwekZnak"/>
    <w:uiPriority w:val="99"/>
    <w:unhideWhenUsed/>
    <w:rsid w:val="00823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327A"/>
  </w:style>
  <w:style w:type="paragraph" w:styleId="Stopka">
    <w:name w:val="footer"/>
    <w:basedOn w:val="Normalny"/>
    <w:link w:val="StopkaZnak"/>
    <w:uiPriority w:val="99"/>
    <w:unhideWhenUsed/>
    <w:rsid w:val="00823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327A"/>
  </w:style>
  <w:style w:type="paragraph" w:styleId="Tekstdymka">
    <w:name w:val="Balloon Text"/>
    <w:basedOn w:val="Normalny"/>
    <w:link w:val="TekstdymkaZnak"/>
    <w:uiPriority w:val="99"/>
    <w:semiHidden/>
    <w:unhideWhenUsed/>
    <w:rsid w:val="00823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32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82327A"/>
  </w:style>
  <w:style w:type="character" w:customStyle="1" w:styleId="oj">
    <w:name w:val="oj"/>
    <w:basedOn w:val="Domylnaczcionkaakapitu"/>
    <w:rsid w:val="0082327A"/>
  </w:style>
  <w:style w:type="character" w:styleId="Hipercze">
    <w:name w:val="Hyperlink"/>
    <w:basedOn w:val="Domylnaczcionkaakapitu"/>
    <w:uiPriority w:val="99"/>
    <w:semiHidden/>
    <w:unhideWhenUsed/>
    <w:rsid w:val="0082327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23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823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82327A"/>
  </w:style>
  <w:style w:type="character" w:customStyle="1" w:styleId="timark">
    <w:name w:val="timark"/>
    <w:basedOn w:val="Domylnaczcionkaakapitu"/>
    <w:rsid w:val="0082327A"/>
  </w:style>
  <w:style w:type="character" w:customStyle="1" w:styleId="nutscode">
    <w:name w:val="nutscode"/>
    <w:basedOn w:val="Domylnaczcionkaakapitu"/>
    <w:rsid w:val="0082327A"/>
  </w:style>
  <w:style w:type="character" w:customStyle="1" w:styleId="cpvcode">
    <w:name w:val="cpvcode"/>
    <w:basedOn w:val="Domylnaczcionkaakapitu"/>
    <w:rsid w:val="0082327A"/>
  </w:style>
  <w:style w:type="paragraph" w:styleId="Nagwek">
    <w:name w:val="header"/>
    <w:basedOn w:val="Normalny"/>
    <w:link w:val="NagwekZnak"/>
    <w:uiPriority w:val="99"/>
    <w:unhideWhenUsed/>
    <w:rsid w:val="00823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327A"/>
  </w:style>
  <w:style w:type="paragraph" w:styleId="Stopka">
    <w:name w:val="footer"/>
    <w:basedOn w:val="Normalny"/>
    <w:link w:val="StopkaZnak"/>
    <w:uiPriority w:val="99"/>
    <w:unhideWhenUsed/>
    <w:rsid w:val="00823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327A"/>
  </w:style>
  <w:style w:type="paragraph" w:styleId="Tekstdymka">
    <w:name w:val="Balloon Text"/>
    <w:basedOn w:val="Normalny"/>
    <w:link w:val="TekstdymkaZnak"/>
    <w:uiPriority w:val="99"/>
    <w:semiHidden/>
    <w:unhideWhenUsed/>
    <w:rsid w:val="00823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32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9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07770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173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271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347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855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203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653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023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464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543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618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5955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190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22993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7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902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142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3206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5817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898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366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4344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69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4961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063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713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58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185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2358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131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842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18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9492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7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757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253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994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508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139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753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398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136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82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2709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708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5603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26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4321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561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1248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97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5293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853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87830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6231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234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2668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832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6347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703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584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938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455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007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57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522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579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43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8963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64669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84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399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0569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768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985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724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0021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2472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495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964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121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915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563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7793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222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1248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373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955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503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882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010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405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34643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5093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7015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228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9690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050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934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181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9132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37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124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000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6656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17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721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2922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288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7739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767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97507-2022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https://www.gov.pl/web/uzp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497507-2022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497507-2022:TEXT:PL: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d.europa.eu/udl?uri=TED:NOTICE:497507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497507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s://www.gov.pl/web/uzp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1645</Words>
  <Characters>9876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2022-09-13T07:19:00Z</cp:lastPrinted>
  <dcterms:created xsi:type="dcterms:W3CDTF">2022-09-13T07:16:00Z</dcterms:created>
  <dcterms:modified xsi:type="dcterms:W3CDTF">2022-09-13T07:28:00Z</dcterms:modified>
</cp:coreProperties>
</file>