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02A8" w14:textId="77777777"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14:paraId="7B1DBC12" w14:textId="77777777"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14:paraId="3EC504F6" w14:textId="77777777"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275C261D" w14:textId="77777777"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14:paraId="152EEAB9" w14:textId="77777777"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14:paraId="43EF79EC" w14:textId="77777777" w:rsidR="00441EB1" w:rsidRDefault="00441EB1" w:rsidP="00441EB1">
      <w:pPr>
        <w:rPr>
          <w:sz w:val="22"/>
        </w:rPr>
      </w:pPr>
      <w:r>
        <w:t>……………………………………..</w:t>
      </w:r>
    </w:p>
    <w:p w14:paraId="0E5CB2E1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</w:p>
    <w:p w14:paraId="15471B70" w14:textId="77777777" w:rsidR="00711F21" w:rsidRDefault="00711F21" w:rsidP="00711F21">
      <w:pPr>
        <w:pStyle w:val="Nagwek4"/>
      </w:pPr>
      <w:r>
        <w:t>O Ś W I A D C Z E N I E</w:t>
      </w:r>
    </w:p>
    <w:p w14:paraId="63F445EB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2D2B24FC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14:paraId="6B369E80" w14:textId="77777777" w:rsidR="00711F21" w:rsidRDefault="00711F21" w:rsidP="00711F21">
      <w:pPr>
        <w:jc w:val="center"/>
        <w:rPr>
          <w:b/>
          <w:sz w:val="22"/>
          <w:szCs w:val="22"/>
        </w:rPr>
      </w:pPr>
    </w:p>
    <w:p w14:paraId="296B953B" w14:textId="77777777"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14:paraId="1F48AE4F" w14:textId="77777777" w:rsidR="00711F21" w:rsidRPr="00AE7BFB" w:rsidRDefault="00711F21" w:rsidP="00711F21">
      <w:pPr>
        <w:rPr>
          <w:sz w:val="16"/>
          <w:szCs w:val="16"/>
        </w:rPr>
      </w:pPr>
    </w:p>
    <w:p w14:paraId="4253D72E" w14:textId="375B87FC" w:rsidR="00B83037" w:rsidRPr="00AE7BFB" w:rsidRDefault="00A00EC7" w:rsidP="00D37762">
      <w:pPr>
        <w:widowControl w:val="0"/>
        <w:suppressAutoHyphens/>
        <w:autoSpaceDE w:val="0"/>
        <w:autoSpaceDN w:val="0"/>
        <w:adjustRightInd w:val="0"/>
        <w:jc w:val="center"/>
        <w:rPr>
          <w:sz w:val="16"/>
          <w:szCs w:val="16"/>
        </w:rPr>
      </w:pPr>
      <w:r w:rsidRPr="00A00EC7">
        <w:rPr>
          <w:b/>
        </w:rPr>
        <w:t>„Kontynuacja rozbudowy drogi na działce nr 694 w miejscowości Polichno (II linia zabudowy)”</w:t>
      </w:r>
      <w:r w:rsidR="00CE66D8" w:rsidRPr="00C34584">
        <w:rPr>
          <w:b/>
          <w:bCs/>
          <w:i/>
          <w:kern w:val="24"/>
        </w:rPr>
        <w:br/>
      </w:r>
    </w:p>
    <w:p w14:paraId="2572C852" w14:textId="77777777" w:rsidR="00711F21" w:rsidRPr="00711F21" w:rsidRDefault="00711F21" w:rsidP="00D37762">
      <w:pPr>
        <w:spacing w:before="240" w:line="480" w:lineRule="auto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14:paraId="3F7BA5A4" w14:textId="77777777"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14:paraId="7F68CC0E" w14:textId="77777777" w:rsidR="00FD5FF1" w:rsidRDefault="00FD5FF1" w:rsidP="00FD5FF1">
      <w:pPr>
        <w:jc w:val="center"/>
        <w:rPr>
          <w:rFonts w:ascii="Book Antiqua" w:hAnsi="Book Antiqua"/>
          <w:b/>
          <w:sz w:val="22"/>
          <w:szCs w:val="22"/>
        </w:rPr>
      </w:pPr>
    </w:p>
    <w:p w14:paraId="6D3D22CB" w14:textId="77777777" w:rsidR="00370075" w:rsidRDefault="00370075" w:rsidP="00370075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5B55F3">
        <w:rPr>
          <w:rFonts w:ascii="Book Antiqua" w:hAnsi="Book Antiqua"/>
          <w:sz w:val="22"/>
          <w:szCs w:val="22"/>
        </w:rPr>
        <w:t>w specjalności drogowej</w:t>
      </w:r>
      <w:r w:rsidRPr="00CA1F0F">
        <w:rPr>
          <w:rFonts w:ascii="Book Antiqua" w:hAnsi="Book Antiqua"/>
          <w:sz w:val="22"/>
          <w:szCs w:val="22"/>
        </w:rPr>
        <w:t>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14:paraId="3AE6F48D" w14:textId="5D6CAFC5" w:rsidR="00AE7BFB" w:rsidRDefault="00370075" w:rsidP="00370075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Głównego Projektanta – </w:t>
      </w:r>
      <w:r>
        <w:rPr>
          <w:rFonts w:ascii="Book Antiqua" w:hAnsi="Book Antiqua"/>
          <w:sz w:val="22"/>
          <w:szCs w:val="22"/>
        </w:rPr>
        <w:t>w specjalności drogowej</w:t>
      </w:r>
    </w:p>
    <w:p w14:paraId="49409163" w14:textId="77777777" w:rsidR="00AE7BFB" w:rsidRPr="00074D37" w:rsidRDefault="00AE7BFB" w:rsidP="00AE7BFB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zgodnie z ustawa z dnia 7 lipca 1994 r. - Prawo budowlane</w:t>
      </w:r>
      <w:r>
        <w:rPr>
          <w:rFonts w:ascii="Book Antiqua" w:hAnsi="Book Antiqua" w:cs="Arial"/>
          <w:b/>
          <w:bCs/>
          <w:sz w:val="22"/>
        </w:rPr>
        <w:t xml:space="preserve"> </w:t>
      </w:r>
      <w:r>
        <w:rPr>
          <w:rFonts w:ascii="Book Antiqua" w:hAnsi="Book Antiqua" w:cs="Arial"/>
          <w:bCs/>
          <w:sz w:val="22"/>
        </w:rPr>
        <w:t>(</w:t>
      </w:r>
      <w:r>
        <w:rPr>
          <w:rFonts w:ascii="Book Antiqua" w:hAnsi="Book Antiqua"/>
          <w:sz w:val="22"/>
          <w:szCs w:val="22"/>
        </w:rPr>
        <w:t>tekst jednolity, Dz. U. z 2020 r., poz. 1333)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14:paraId="4D166220" w14:textId="77777777" w:rsidR="00AE7BFB" w:rsidRDefault="00AE7BFB" w:rsidP="00AE7BFB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48E92CBC" w14:textId="77777777"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3465F88C" w14:textId="77777777"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6FCDAF1" w14:textId="77777777"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6D681F59" w14:textId="77777777"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E878454" w14:textId="56C55827"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</w:t>
      </w:r>
      <w:r w:rsidR="00AE7BFB">
        <w:rPr>
          <w:i/>
          <w:sz w:val="22"/>
          <w:szCs w:val="22"/>
        </w:rPr>
        <w:t xml:space="preserve">        </w:t>
      </w:r>
      <w:r w:rsidRPr="005E622E">
        <w:rPr>
          <w:i/>
          <w:sz w:val="22"/>
          <w:szCs w:val="22"/>
        </w:rPr>
        <w:t xml:space="preserve"> </w:t>
      </w:r>
      <w:r w:rsidRPr="00365F4A">
        <w:rPr>
          <w:sz w:val="20"/>
        </w:rPr>
        <w:t xml:space="preserve">dokument należy podpisać   </w:t>
      </w:r>
    </w:p>
    <w:p w14:paraId="3FEC730A" w14:textId="338F707E" w:rsidR="00141108" w:rsidRPr="00365F4A" w:rsidRDefault="00AE7BFB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</w:t>
      </w:r>
      <w:r w:rsidR="00141108" w:rsidRPr="00365F4A">
        <w:rPr>
          <w:bCs/>
          <w:sz w:val="20"/>
          <w:szCs w:val="20"/>
        </w:rPr>
        <w:t>podpisem kwalifikowanym</w:t>
      </w:r>
    </w:p>
    <w:p w14:paraId="6D062F61" w14:textId="77777777"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215499E5" w14:textId="77777777" w:rsidR="00141108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14:paraId="525354CE" w14:textId="77777777"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F21"/>
    <w:rsid w:val="00023F7F"/>
    <w:rsid w:val="00067C5C"/>
    <w:rsid w:val="00074D37"/>
    <w:rsid w:val="000C00B7"/>
    <w:rsid w:val="00141108"/>
    <w:rsid w:val="001842DA"/>
    <w:rsid w:val="001F2895"/>
    <w:rsid w:val="00231581"/>
    <w:rsid w:val="002715B0"/>
    <w:rsid w:val="002A16AC"/>
    <w:rsid w:val="002E32F6"/>
    <w:rsid w:val="003076AD"/>
    <w:rsid w:val="00327E42"/>
    <w:rsid w:val="003408F8"/>
    <w:rsid w:val="0036493F"/>
    <w:rsid w:val="00370075"/>
    <w:rsid w:val="003E4A9C"/>
    <w:rsid w:val="00441EB1"/>
    <w:rsid w:val="0045083F"/>
    <w:rsid w:val="004B6065"/>
    <w:rsid w:val="005268DB"/>
    <w:rsid w:val="00586D8D"/>
    <w:rsid w:val="006121B7"/>
    <w:rsid w:val="0061577C"/>
    <w:rsid w:val="00696D75"/>
    <w:rsid w:val="00711F21"/>
    <w:rsid w:val="007D298A"/>
    <w:rsid w:val="00860B1E"/>
    <w:rsid w:val="00885307"/>
    <w:rsid w:val="00890BA5"/>
    <w:rsid w:val="008F0015"/>
    <w:rsid w:val="00950A61"/>
    <w:rsid w:val="009744D7"/>
    <w:rsid w:val="00993A0C"/>
    <w:rsid w:val="009D56BD"/>
    <w:rsid w:val="00A00EC7"/>
    <w:rsid w:val="00A039E7"/>
    <w:rsid w:val="00A06150"/>
    <w:rsid w:val="00AE38DE"/>
    <w:rsid w:val="00AE7BFB"/>
    <w:rsid w:val="00AF603F"/>
    <w:rsid w:val="00B34910"/>
    <w:rsid w:val="00B83037"/>
    <w:rsid w:val="00B857FA"/>
    <w:rsid w:val="00BF50E4"/>
    <w:rsid w:val="00C34584"/>
    <w:rsid w:val="00C539AE"/>
    <w:rsid w:val="00CA1F0F"/>
    <w:rsid w:val="00CB4F19"/>
    <w:rsid w:val="00CE34B8"/>
    <w:rsid w:val="00CE66D8"/>
    <w:rsid w:val="00D37762"/>
    <w:rsid w:val="00DA5685"/>
    <w:rsid w:val="00DB4A66"/>
    <w:rsid w:val="00E816E0"/>
    <w:rsid w:val="00EA45D9"/>
    <w:rsid w:val="00F94AFD"/>
    <w:rsid w:val="00FD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BA2B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26</cp:revision>
  <dcterms:created xsi:type="dcterms:W3CDTF">2017-07-21T10:10:00Z</dcterms:created>
  <dcterms:modified xsi:type="dcterms:W3CDTF">2022-08-25T09:27:00Z</dcterms:modified>
</cp:coreProperties>
</file>