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7549EA" w:rsidRDefault="009B49A8" w:rsidP="007549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49EA">
        <w:rPr>
          <w:rFonts w:ascii="Arial" w:hAnsi="Arial" w:cs="Arial"/>
          <w:b/>
          <w:sz w:val="24"/>
          <w:szCs w:val="24"/>
        </w:rPr>
        <w:t>RK-NZ.261.</w:t>
      </w:r>
      <w:r w:rsidR="008E3C91" w:rsidRPr="007549EA">
        <w:rPr>
          <w:rFonts w:ascii="Arial" w:hAnsi="Arial" w:cs="Arial"/>
          <w:b/>
          <w:sz w:val="24"/>
          <w:szCs w:val="24"/>
        </w:rPr>
        <w:t>5</w:t>
      </w:r>
      <w:r w:rsidR="003F240F" w:rsidRPr="007549EA">
        <w:rPr>
          <w:rFonts w:ascii="Arial" w:hAnsi="Arial" w:cs="Arial"/>
          <w:b/>
          <w:sz w:val="24"/>
          <w:szCs w:val="24"/>
        </w:rPr>
        <w:t>8</w:t>
      </w:r>
      <w:r w:rsidR="00772B80" w:rsidRPr="007549EA">
        <w:rPr>
          <w:rFonts w:ascii="Arial" w:hAnsi="Arial" w:cs="Arial"/>
          <w:b/>
          <w:sz w:val="24"/>
          <w:szCs w:val="24"/>
        </w:rPr>
        <w:t xml:space="preserve">.2022.JP </w:t>
      </w:r>
    </w:p>
    <w:p w:rsidR="008B2C6E" w:rsidRPr="007549EA" w:rsidRDefault="00112D69" w:rsidP="007549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49EA">
        <w:rPr>
          <w:rFonts w:ascii="Arial" w:hAnsi="Arial" w:cs="Arial"/>
          <w:b/>
          <w:sz w:val="24"/>
          <w:szCs w:val="24"/>
        </w:rPr>
        <w:t>Załącznik</w:t>
      </w:r>
      <w:r w:rsidR="001549B8" w:rsidRPr="007549EA">
        <w:rPr>
          <w:rFonts w:ascii="Arial" w:hAnsi="Arial" w:cs="Arial"/>
          <w:b/>
          <w:sz w:val="24"/>
          <w:szCs w:val="24"/>
        </w:rPr>
        <w:t xml:space="preserve"> -</w:t>
      </w:r>
      <w:r w:rsidRPr="007549EA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7549EA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7549EA" w:rsidRPr="007549EA" w:rsidRDefault="007549EA" w:rsidP="007549EA">
      <w:pPr>
        <w:pStyle w:val="Nagwek1"/>
        <w:spacing w:line="360" w:lineRule="auto"/>
        <w:jc w:val="left"/>
        <w:rPr>
          <w:rFonts w:ascii="Arial" w:hAnsi="Arial" w:cs="Arial"/>
          <w:u w:val="single"/>
        </w:rPr>
      </w:pPr>
      <w:r w:rsidRPr="007549EA">
        <w:rPr>
          <w:rFonts w:ascii="Arial" w:hAnsi="Arial" w:cs="Arial"/>
          <w:color w:val="000000"/>
          <w:u w:val="single"/>
        </w:rPr>
        <w:t xml:space="preserve">Zadanie 1. </w:t>
      </w:r>
      <w:r w:rsidRPr="007549EA">
        <w:rPr>
          <w:rFonts w:ascii="Arial" w:hAnsi="Arial" w:cs="Arial"/>
          <w:u w:val="single"/>
        </w:rPr>
        <w:t>Zestawy komputerowe (2 szt.) dla Katedry Metalurgii i Technologii Metali</w:t>
      </w:r>
      <w:r>
        <w:rPr>
          <w:rFonts w:ascii="Arial" w:hAnsi="Arial" w:cs="Arial"/>
          <w:u w:val="single"/>
        </w:rPr>
        <w:t>.</w:t>
      </w: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  <w:lang w:eastAsia="pl-PL"/>
        </w:rPr>
      </w:pPr>
      <w:r w:rsidRPr="007549EA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Zadanie 2. </w:t>
      </w:r>
      <w:r w:rsidRPr="007549EA">
        <w:rPr>
          <w:rFonts w:ascii="Arial" w:hAnsi="Arial" w:cs="Arial"/>
          <w:b/>
          <w:sz w:val="24"/>
          <w:szCs w:val="24"/>
          <w:u w:val="single"/>
        </w:rPr>
        <w:t>Stacja robocza dla Wydziału Zarządzania</w:t>
      </w:r>
      <w:r>
        <w:rPr>
          <w:rFonts w:ascii="Arial" w:hAnsi="Arial" w:cs="Arial"/>
          <w:b/>
          <w:sz w:val="24"/>
          <w:szCs w:val="24"/>
          <w:u w:val="single"/>
        </w:rPr>
        <w:t>.</w:t>
      </w: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549EA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Zadanie 3. </w:t>
      </w:r>
      <w:r w:rsidRPr="007549EA">
        <w:rPr>
          <w:rFonts w:ascii="Arial" w:hAnsi="Arial" w:cs="Arial"/>
          <w:b/>
          <w:sz w:val="24"/>
          <w:szCs w:val="24"/>
          <w:u w:val="single"/>
        </w:rPr>
        <w:t xml:space="preserve">Tablet do zestawu sensorów dedykowanych do prowadzenia badań w dziedzinie </w:t>
      </w:r>
      <w:proofErr w:type="spellStart"/>
      <w:r w:rsidRPr="007549EA">
        <w:rPr>
          <w:rFonts w:ascii="Arial" w:hAnsi="Arial" w:cs="Arial"/>
          <w:b/>
          <w:sz w:val="24"/>
          <w:szCs w:val="24"/>
          <w:u w:val="single"/>
        </w:rPr>
        <w:t>IoT</w:t>
      </w:r>
      <w:proofErr w:type="spellEnd"/>
      <w:r w:rsidRPr="007549EA">
        <w:rPr>
          <w:rFonts w:ascii="Arial" w:hAnsi="Arial" w:cs="Arial"/>
          <w:b/>
          <w:sz w:val="24"/>
          <w:szCs w:val="24"/>
          <w:u w:val="single"/>
        </w:rPr>
        <w:t xml:space="preserve"> oraz </w:t>
      </w:r>
      <w:proofErr w:type="spellStart"/>
      <w:r w:rsidRPr="007549EA">
        <w:rPr>
          <w:rFonts w:ascii="Arial" w:hAnsi="Arial" w:cs="Arial"/>
          <w:b/>
          <w:sz w:val="24"/>
          <w:szCs w:val="24"/>
          <w:u w:val="single"/>
        </w:rPr>
        <w:t>IoB</w:t>
      </w:r>
      <w:proofErr w:type="spellEnd"/>
      <w:r w:rsidRPr="007549EA">
        <w:rPr>
          <w:rFonts w:ascii="Arial" w:hAnsi="Arial" w:cs="Arial"/>
          <w:b/>
          <w:sz w:val="24"/>
          <w:szCs w:val="24"/>
          <w:u w:val="single"/>
        </w:rPr>
        <w:t xml:space="preserve"> dla Katedry Informatyki</w:t>
      </w:r>
      <w:r>
        <w:rPr>
          <w:rFonts w:ascii="Arial" w:hAnsi="Arial" w:cs="Arial"/>
          <w:b/>
          <w:sz w:val="24"/>
          <w:szCs w:val="24"/>
          <w:u w:val="single"/>
        </w:rPr>
        <w:t>.</w:t>
      </w: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7549EA" w:rsidRPr="007549EA" w:rsidRDefault="007549EA" w:rsidP="007549EA">
      <w:pPr>
        <w:pStyle w:val="Nagwek1"/>
        <w:spacing w:line="360" w:lineRule="auto"/>
        <w:jc w:val="left"/>
        <w:rPr>
          <w:rFonts w:ascii="Arial" w:hAnsi="Arial" w:cs="Arial"/>
        </w:rPr>
      </w:pPr>
      <w:r w:rsidRPr="007549EA">
        <w:rPr>
          <w:rFonts w:ascii="Arial" w:hAnsi="Arial" w:cs="Arial"/>
          <w:color w:val="000000"/>
        </w:rPr>
        <w:t xml:space="preserve">Zadanie 1. </w:t>
      </w:r>
      <w:r w:rsidRPr="007549EA">
        <w:rPr>
          <w:rFonts w:ascii="Arial" w:hAnsi="Arial" w:cs="Arial"/>
        </w:rPr>
        <w:t>Zestawy komputerowe (2 szt.) dla Katedry Metalurgii i Technologii Metali</w:t>
      </w:r>
      <w:r>
        <w:rPr>
          <w:rFonts w:ascii="Arial" w:hAnsi="Arial" w:cs="Arial"/>
        </w:rPr>
        <w:t>.</w:t>
      </w:r>
    </w:p>
    <w:p w:rsidR="007549EA" w:rsidRPr="007549EA" w:rsidRDefault="007549EA" w:rsidP="007549EA">
      <w:pPr>
        <w:pStyle w:val="Nagwek1"/>
        <w:spacing w:line="360" w:lineRule="auto"/>
        <w:jc w:val="left"/>
        <w:rPr>
          <w:rFonts w:ascii="Arial" w:hAnsi="Arial" w:cs="Arial"/>
          <w:color w:val="000000"/>
        </w:rPr>
      </w:pPr>
      <w:r w:rsidRPr="007549EA">
        <w:rPr>
          <w:rFonts w:ascii="Arial" w:hAnsi="Arial" w:cs="Arial"/>
          <w:color w:val="000000"/>
        </w:rPr>
        <w:t>ZESTAW KOMPUTEROWY nr 1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123"/>
      </w:tblGrid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Procesor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Wydajność co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najmniej 30 000 pkt. w teście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 https://www.passmark.com, taktowanie procesora co najmniej 2,1 GHz (4.9 GHz w trybie turbo), liczba rdzeni fizycznych co najmniej 12, liczba </w:t>
            </w:r>
            <w:r w:rsidRPr="007549EA">
              <w:rPr>
                <w:rFonts w:ascii="Arial" w:hAnsi="Arial" w:cs="Arial"/>
                <w:sz w:val="24"/>
                <w:szCs w:val="24"/>
              </w:rPr>
              <w:t>rdzeni logicznych co najmniej 24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 pobór mocy poniżej 90 W, zintegrowany układ graficzny.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Płyta główna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Architektura wielokanałowa: Dual-Channel, Ilość slotów pamięci: 4, Standard pamięci: DDR4, Maksymalna ilość pamięci [GB]: 128, Obsługiwana częstotliwość pracy pamięci co najmniej 3600 MHz, Karta sieciowa 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2,5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GbE</w:t>
            </w:r>
            <w:proofErr w:type="spellEnd"/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,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złącza wewnętrzne co najmniej: SATA III (6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Gb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/s) - 4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M.2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PCIe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NVMe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4.0 x4 – minimum 1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sz w:val="24"/>
                <w:szCs w:val="24"/>
              </w:rPr>
              <w:t>PCI-Express x16 - 2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Złącze zasilania 8 pin - 1 szt., Złącza zewnętrzne co najmniej: HDMI - 1 szt.,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DisplayPort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- 1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USB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Type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-C - 1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sz w:val="24"/>
                <w:szCs w:val="24"/>
              </w:rPr>
              <w:t>USB 3.2 Gen.2 - 4 szt.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Pamięć RAM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2x16GB, Częstotliwość pracy, co najmniej 3600 </w:t>
            </w:r>
            <w:r w:rsidRPr="007549EA">
              <w:rPr>
                <w:rFonts w:ascii="Arial" w:hAnsi="Arial" w:cs="Arial"/>
                <w:i/>
                <w:sz w:val="24"/>
                <w:szCs w:val="24"/>
              </w:rPr>
              <w:t>MHz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, Opóźnienie CL 16 lub 17, Chłodzenie: radiator 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Karta graficzna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Wydajność co najmniej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7400 pkt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. w teście https://www.passmark.com, ilość pamięci RAM co najmniej 4 </w:t>
            </w:r>
            <w:r w:rsidRPr="007549EA">
              <w:rPr>
                <w:rFonts w:ascii="Arial" w:hAnsi="Arial" w:cs="Arial"/>
                <w:sz w:val="24"/>
                <w:szCs w:val="24"/>
              </w:rPr>
              <w:lastRenderedPageBreak/>
              <w:t xml:space="preserve">GB, rodzaj pamięci RAM: DDR5, szyna danych [bit]: 128, typ złącza: PCI Express x 16, minimum 1 złącze HDMI i 1 złącze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, dwa radiatory.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Dysk 1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Pojemność dysku: 1TB, Interfejs: M.2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PCIe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NVMe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4.0 x4,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Rodzaj kości pamięci: TLC,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sz w:val="24"/>
                <w:szCs w:val="24"/>
              </w:rPr>
              <w:t>minimalna prędkość zapisu/odczytu: 5000/7000 MB/s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gwarancja co najmniej 60 miesięcy, technologia S.M.A.R.T.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Dysk 2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Dysk 3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Zasilacz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Moc co najmniej 650 W, Certyfikat sprawności: 80 Plus Gold, Układ PFC: Aktywny, Sprawność [%] powyżej 90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Obudowa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ATX, front panel 2 x USB 2.0, 2 x USB 3.0, wyjście słuchawkowe/głośnikowe - 1 szt., wejście mikrofonowe - 1 szt., zasilacz montowany na spodzie obudowy, co najmniej 2 wentylatory, kolor ciemny stonowany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Napęd DVD-RW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Rodzaj napędu – Wewnętrzny, Funkcje napędu – Nagrywanie płyt DVD, Interfejs SATA, Prędkość zapisu – DVD±R – 22x, DVD+RW – 8x, DVD-RW – 6x, CD-R – 48x, CD-RW – 24x, Prędkość odczytu – DVD-ROM – 16x (DL 12x), CD-ROM – 48x 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Cooler</w:t>
            </w:r>
            <w:proofErr w:type="spellEnd"/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Pr="007549EA">
                <w:rPr>
                  <w:rStyle w:val="Hipercze"/>
                  <w:rFonts w:ascii="Arial" w:hAnsi="Arial" w:cs="Arial"/>
                  <w:sz w:val="24"/>
                  <w:szCs w:val="24"/>
                </w:rPr>
                <w:t>TDP</w:t>
              </w:r>
            </w:hyperlink>
            <w:r w:rsidRPr="007549EA">
              <w:rPr>
                <w:rFonts w:ascii="Arial" w:hAnsi="Arial" w:cs="Arial"/>
                <w:sz w:val="24"/>
                <w:szCs w:val="24"/>
              </w:rPr>
              <w:t xml:space="preserve"> co najmniej 180 W, ilość ciepłowodów co najmniej 5, ilość wentylatorów-1, rodzaj chłodzenia – aktywne, prędkość obrotowa do 1600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/min., maksymalny poziom hałasu - 25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</w:p>
        </w:tc>
      </w:tr>
      <w:tr w:rsidR="007549EA" w:rsidRPr="007549EA" w:rsidTr="001046C2">
        <w:trPr>
          <w:trHeight w:val="353"/>
        </w:trPr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Zestaw bezprzewodowy klawiatura i mysz 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Typ: klasyczna, łączność bezprzewodowa, Interfejs USB 2,4 GHz,  klawisze multimedialne / funkcyjne, klawisze numeryczne, kolor ciemny stonowany, obsługiwane systemy: Windows, mysz w zestawie, sensor myszy – optyczny, profil myszy – uniwersalny, cicha praca klawiszy</w:t>
            </w:r>
          </w:p>
        </w:tc>
      </w:tr>
      <w:tr w:rsidR="007549EA" w:rsidRPr="007549EA" w:rsidTr="001046C2">
        <w:trPr>
          <w:trHeight w:val="353"/>
        </w:trPr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Monitor 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Przekątna ekranu 27 cali, powłoka matrycy matowa, rodzaj matrycy IPS, typ ekranu płaski, rozdzielczość ekranu 1920 x 1080 (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FullHD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), format obrazu 16:9, częstotliwość odświeżania ekranu 75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, czas reakcji 1 ms (MPRT), technologia ochrony oczu redukcja migotania (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Flicker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free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), filtr światła niebieskiego, wielkość plamki 0,311 x 0,311 mm, jasność 250 cd/m², kąt widzenia w poziomie 178 stopni, kąt widzenia w pionie 178 stopni, złącza: HDMI - 1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 - 1 szt., wyjście audio - 1 szt., USB 2.0 - 2 szt., USB 2.0 typ B - 1 szt., głośniki, regulacja wysokości, kolor czarny, gwarancja: 36 miesięcy.</w:t>
            </w:r>
          </w:p>
        </w:tc>
      </w:tr>
      <w:tr w:rsidR="007549EA" w:rsidRPr="007549EA" w:rsidTr="001046C2">
        <w:trPr>
          <w:trHeight w:val="353"/>
        </w:trPr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Oprogramowanie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Windows 11 Professional 64 bit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pl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, wersja językowa polska</w:t>
            </w:r>
          </w:p>
        </w:tc>
      </w:tr>
    </w:tbl>
    <w:p w:rsidR="007549EA" w:rsidRPr="007549EA" w:rsidRDefault="007549EA" w:rsidP="007549EA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</w:p>
    <w:p w:rsidR="007549EA" w:rsidRPr="007549EA" w:rsidRDefault="007549EA" w:rsidP="007549EA">
      <w:pPr>
        <w:pStyle w:val="Nagwek1"/>
        <w:spacing w:line="360" w:lineRule="auto"/>
        <w:jc w:val="left"/>
        <w:rPr>
          <w:rFonts w:ascii="Arial" w:hAnsi="Arial" w:cs="Arial"/>
          <w:color w:val="000000"/>
        </w:rPr>
      </w:pPr>
      <w:r w:rsidRPr="007549EA">
        <w:rPr>
          <w:rFonts w:ascii="Arial" w:hAnsi="Arial" w:cs="Arial"/>
          <w:color w:val="000000"/>
        </w:rPr>
        <w:t>ZESTAW KOMPUTEROWY nr 2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123"/>
      </w:tblGrid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Procesor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Wydajność co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najmniej 30 000 pkt. w teście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 https://www.passmark.com, taktowanie procesora co najmniej 2,1 GHz (4.9 GHz w trybie turbo), liczba rdzeni fizycznych co najmniej 12, liczba rdzeni logicznych co najmniej 2</w:t>
            </w:r>
            <w:r w:rsidRPr="007549EA">
              <w:rPr>
                <w:rFonts w:ascii="Arial" w:hAnsi="Arial" w:cs="Arial"/>
                <w:sz w:val="24"/>
                <w:szCs w:val="24"/>
              </w:rPr>
              <w:t>4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 pobór mocy poniżej 90 W, zintegrowany układ graficzny.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Płyta główna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Architektura wielokanałowa: Dual-Channel, Ilość slotów pamięci: 4, Standard pamięci: DDR4, Maksymalna ilość pamięci [GB]: 128, Obsługiwana częstotliwość pracy pamięci co najmniej 3600 MHz, Karta sieciowa 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2,5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GbE</w:t>
            </w:r>
            <w:proofErr w:type="spellEnd"/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,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złącza wewnętrzne co najmniej: SATA III (6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Gb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/s) - 4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M.2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PCIe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NVMe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4.0 x4 – minimum 1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sz w:val="24"/>
                <w:szCs w:val="24"/>
              </w:rPr>
              <w:t>PCI-Express x16 - 2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Złącze zasilania 8 pin - 1 szt., Złącza zewnętrzne co najmniej: HDMI - 1 szt.,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DisplayPort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- 1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USB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Type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-C - 1 szt.,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sz w:val="24"/>
                <w:szCs w:val="24"/>
              </w:rPr>
              <w:t>USB 3.2 Gen.2 - 4 szt.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Pamięć RAM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2x16GB, Częstotliwość pracy, co najmniej 3600 </w:t>
            </w:r>
            <w:r w:rsidRPr="007549EA">
              <w:rPr>
                <w:rFonts w:ascii="Arial" w:hAnsi="Arial" w:cs="Arial"/>
                <w:i/>
                <w:sz w:val="24"/>
                <w:szCs w:val="24"/>
              </w:rPr>
              <w:t>MHz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, Opóźnienie CL 16 lub 17, Chłodzenie: radiator 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Karta graficzna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Wydajność co najmniej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7400 pkt</w:t>
            </w:r>
            <w:r w:rsidRPr="007549EA">
              <w:rPr>
                <w:rFonts w:ascii="Arial" w:hAnsi="Arial" w:cs="Arial"/>
                <w:sz w:val="24"/>
                <w:szCs w:val="24"/>
              </w:rPr>
              <w:t xml:space="preserve">. w teście https://www.passmark.com, ilość pamięci RAM co najmniej 4 GB, rodzaj pamięci RAM: DDR5, szyna danych [bit]: 128, typ złącza: PCI Express x 16, minimum 1 złącze HDMI i 1 złącze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, dwa radiatory.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Dysk 1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Pojemność dysku: 1TB, Interfejs: M.2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PCIe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NVMe</w:t>
            </w:r>
            <w:proofErr w:type="spellEnd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 4.0 x4,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Rodzaj kości pamięci: TLC,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sz w:val="24"/>
                <w:szCs w:val="24"/>
              </w:rPr>
              <w:t>minimalna prędkość zapisu/odczytu: 5000/7000 MB/s</w:t>
            </w:r>
            <w:r w:rsidRPr="007549E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gwarancja co najmniej 60 miesięcy, technologia S.M.A.R.T.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Dysk 2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Dysk 3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Zasilacz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Moc co najmniej 650 W, Certyfikat sprawności: 80 Plus Gold, Układ PFC: Aktywny, Sprawność [%] powyżej 90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Obudowa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ATX, front panel 2 x USB 2.0, 2 x USB 3.0, wyjście słuchawkowe/głośnikowe - 1 szt., wejście mikrofonowe - 1 szt., zasilacz montowany na spodzie obudowy, co najmniej 2 wentylatory, kolor ciemny stonowany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Napęd DVD-RW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Rodzaj napędu – Wewnętrzny, Funkcje napędu – Nagrywanie płyt DVD, Interfejs SATA, Prędkość zapisu – DVD±R – 22x, </w:t>
            </w:r>
            <w:r w:rsidRPr="007549EA">
              <w:rPr>
                <w:rFonts w:ascii="Arial" w:hAnsi="Arial" w:cs="Arial"/>
                <w:sz w:val="24"/>
                <w:szCs w:val="24"/>
              </w:rPr>
              <w:lastRenderedPageBreak/>
              <w:t xml:space="preserve">DVD+RW – 8x, DVD-RW – 6x, CD-R – 48x, CD-RW – 24x, Prędkość odczytu – DVD-ROM – 16x (DL 12x), CD-ROM – 48x </w:t>
            </w:r>
          </w:p>
        </w:tc>
      </w:tr>
      <w:tr w:rsidR="007549EA" w:rsidRPr="007549EA" w:rsidTr="001046C2"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Cooler</w:t>
            </w:r>
            <w:proofErr w:type="spellEnd"/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7549EA">
                <w:rPr>
                  <w:rStyle w:val="Hipercze"/>
                  <w:rFonts w:ascii="Arial" w:hAnsi="Arial" w:cs="Arial"/>
                  <w:sz w:val="24"/>
                  <w:szCs w:val="24"/>
                </w:rPr>
                <w:t>TDP</w:t>
              </w:r>
            </w:hyperlink>
            <w:r w:rsidRPr="007549EA">
              <w:rPr>
                <w:rFonts w:ascii="Arial" w:hAnsi="Arial" w:cs="Arial"/>
                <w:sz w:val="24"/>
                <w:szCs w:val="24"/>
              </w:rPr>
              <w:t xml:space="preserve"> co najmniej 180 W, ilość ciepłowodów co najmniej 5, ilość wentylatorów-1, rodzaj chłodzenia – aktywne, prędkość obrotowa do 1600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 xml:space="preserve">/min., maksymalny poziom hałasu - 25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</w:p>
        </w:tc>
      </w:tr>
      <w:tr w:rsidR="007549EA" w:rsidRPr="007549EA" w:rsidTr="001046C2">
        <w:trPr>
          <w:trHeight w:val="353"/>
        </w:trPr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 xml:space="preserve">Zestaw bezprzewodowy klawiatura i mysz 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>Typ: klasyczna, łączność bezprzewodowa, Interfejs USB 2,4 GHz,  klawisze multimedialne / funkcyjne, klawisze numeryczne, kolor ciemny stonowany, obsługiwane systemy: Windows, mysz w zestawie, sensor myszy – optyczny, profil myszy – uniwersalny, cicha praca klawiszy</w:t>
            </w:r>
          </w:p>
        </w:tc>
      </w:tr>
      <w:tr w:rsidR="007549EA" w:rsidRPr="007549EA" w:rsidTr="001046C2">
        <w:trPr>
          <w:trHeight w:val="353"/>
        </w:trPr>
        <w:tc>
          <w:tcPr>
            <w:tcW w:w="1896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549EA">
              <w:rPr>
                <w:rFonts w:ascii="Arial" w:hAnsi="Arial" w:cs="Arial"/>
                <w:color w:val="000000"/>
                <w:sz w:val="24"/>
                <w:szCs w:val="24"/>
              </w:rPr>
              <w:t>Oprogramowanie</w:t>
            </w:r>
          </w:p>
        </w:tc>
        <w:tc>
          <w:tcPr>
            <w:tcW w:w="7284" w:type="dxa"/>
          </w:tcPr>
          <w:p w:rsidR="007549EA" w:rsidRPr="007549EA" w:rsidRDefault="007549EA" w:rsidP="007549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549EA">
              <w:rPr>
                <w:rFonts w:ascii="Arial" w:hAnsi="Arial" w:cs="Arial"/>
                <w:sz w:val="24"/>
                <w:szCs w:val="24"/>
              </w:rPr>
              <w:t xml:space="preserve">Windows 11 Professional 64 bit </w:t>
            </w:r>
            <w:proofErr w:type="spellStart"/>
            <w:r w:rsidRPr="007549EA">
              <w:rPr>
                <w:rFonts w:ascii="Arial" w:hAnsi="Arial" w:cs="Arial"/>
                <w:sz w:val="24"/>
                <w:szCs w:val="24"/>
              </w:rPr>
              <w:t>pl</w:t>
            </w:r>
            <w:proofErr w:type="spellEnd"/>
            <w:r w:rsidRPr="007549EA">
              <w:rPr>
                <w:rFonts w:ascii="Arial" w:hAnsi="Arial" w:cs="Arial"/>
                <w:sz w:val="24"/>
                <w:szCs w:val="24"/>
              </w:rPr>
              <w:t>, wersja językowa polska</w:t>
            </w:r>
          </w:p>
        </w:tc>
      </w:tr>
    </w:tbl>
    <w:p w:rsidR="007549EA" w:rsidRPr="007549EA" w:rsidRDefault="007549EA" w:rsidP="007549EA">
      <w:pPr>
        <w:spacing w:after="0" w:line="360" w:lineRule="auto"/>
        <w:rPr>
          <w:rFonts w:ascii="Arial" w:hAnsi="Arial" w:cs="Arial"/>
          <w:sz w:val="24"/>
          <w:szCs w:val="24"/>
          <w:lang w:eastAsia="x-none"/>
        </w:rPr>
      </w:pP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549EA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Zadanie 2. </w:t>
      </w:r>
      <w:r w:rsidRPr="007549EA">
        <w:rPr>
          <w:rFonts w:ascii="Arial" w:hAnsi="Arial" w:cs="Arial"/>
          <w:b/>
          <w:sz w:val="24"/>
          <w:szCs w:val="24"/>
          <w:u w:val="single"/>
        </w:rPr>
        <w:t>Stacja robocza dla Wydziału Zarządzania</w:t>
      </w: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549EA">
        <w:rPr>
          <w:rFonts w:ascii="Arial" w:hAnsi="Arial" w:cs="Arial"/>
          <w:b/>
          <w:sz w:val="24"/>
          <w:szCs w:val="24"/>
        </w:rPr>
        <w:t>Stacja robocza wraz z peryferiami:</w:t>
      </w:r>
    </w:p>
    <w:p w:rsidR="007549EA" w:rsidRPr="007549EA" w:rsidRDefault="007549EA" w:rsidP="007549EA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Komputer PC umożliwiający opracowywanie profesjonalnych aplikacji XR, tworzenia modeli i grafik 3D: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Procesor min. 8 rdzeni, 16 wątków, maks. częstotliwość taktowania min. 5GHz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Pojemność dysku min. 1 Tb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 xml:space="preserve">Typ dysku: m.2 </w:t>
      </w:r>
      <w:proofErr w:type="spellStart"/>
      <w:r w:rsidRPr="007549EA">
        <w:rPr>
          <w:rFonts w:ascii="Arial" w:hAnsi="Arial" w:cs="Arial"/>
          <w:sz w:val="24"/>
          <w:szCs w:val="24"/>
        </w:rPr>
        <w:t>NVme</w:t>
      </w:r>
      <w:proofErr w:type="spellEnd"/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Pamięć operacyjna min. 32 GB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Karta graficzna: pamięć min. 8GB GDDR6; taktowanie min 14000 MHz, wynik w benchmarkach: 3D MARK FIRE STRIKE min. 33500; 3D MARK TIME SPY min. 13000 (na podstawie serwisu benchmark.pl)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System operacyjny Windows 10 lub nowszy, wersja Professional</w:t>
      </w:r>
    </w:p>
    <w:p w:rsidR="007549EA" w:rsidRPr="007549EA" w:rsidRDefault="007549EA" w:rsidP="007549EA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Monitor: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Rozdzielczość 3840 x 2160 (4K)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 xml:space="preserve">Przekątna: min.27 cali 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lastRenderedPageBreak/>
        <w:t>Preferowana obsługa HDR</w:t>
      </w:r>
    </w:p>
    <w:p w:rsidR="007549EA" w:rsidRPr="007549EA" w:rsidRDefault="007549EA" w:rsidP="007549EA">
      <w:pPr>
        <w:pStyle w:val="Akapitzlist"/>
        <w:numPr>
          <w:ilvl w:val="1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 xml:space="preserve">Pokrycie przestrzeni barw </w:t>
      </w:r>
      <w:proofErr w:type="spellStart"/>
      <w:r w:rsidRPr="007549EA">
        <w:rPr>
          <w:rFonts w:ascii="Arial" w:hAnsi="Arial" w:cs="Arial"/>
          <w:sz w:val="24"/>
          <w:szCs w:val="24"/>
        </w:rPr>
        <w:t>sRGB</w:t>
      </w:r>
      <w:proofErr w:type="spellEnd"/>
      <w:r w:rsidRPr="007549EA">
        <w:rPr>
          <w:rFonts w:ascii="Arial" w:hAnsi="Arial" w:cs="Arial"/>
          <w:sz w:val="24"/>
          <w:szCs w:val="24"/>
        </w:rPr>
        <w:t xml:space="preserve"> &gt;95%</w:t>
      </w:r>
    </w:p>
    <w:p w:rsidR="007549EA" w:rsidRPr="007549EA" w:rsidRDefault="007549EA" w:rsidP="007549EA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Klawiatura</w:t>
      </w:r>
    </w:p>
    <w:p w:rsidR="007549EA" w:rsidRPr="007549EA" w:rsidRDefault="007549EA" w:rsidP="007549EA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Mysz</w:t>
      </w:r>
    </w:p>
    <w:p w:rsidR="007549EA" w:rsidRPr="007549EA" w:rsidRDefault="007549EA" w:rsidP="007549EA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 xml:space="preserve">Router: obsługujący </w:t>
      </w:r>
      <w:proofErr w:type="spellStart"/>
      <w:r w:rsidRPr="007549EA">
        <w:rPr>
          <w:rFonts w:ascii="Arial" w:hAnsi="Arial" w:cs="Arial"/>
          <w:sz w:val="24"/>
          <w:szCs w:val="24"/>
        </w:rPr>
        <w:t>WiFi</w:t>
      </w:r>
      <w:proofErr w:type="spellEnd"/>
      <w:r w:rsidRPr="007549EA">
        <w:rPr>
          <w:rFonts w:ascii="Arial" w:hAnsi="Arial" w:cs="Arial"/>
          <w:sz w:val="24"/>
          <w:szCs w:val="24"/>
        </w:rPr>
        <w:t xml:space="preserve"> 6 </w:t>
      </w: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Gwarancja min 2 lata</w:t>
      </w:r>
    </w:p>
    <w:p w:rsidR="007549EA" w:rsidRDefault="007549EA" w:rsidP="007549EA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549EA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Zadanie 3. </w:t>
      </w:r>
      <w:r w:rsidRPr="007549EA">
        <w:rPr>
          <w:rFonts w:ascii="Arial" w:hAnsi="Arial" w:cs="Arial"/>
          <w:b/>
          <w:sz w:val="24"/>
          <w:szCs w:val="24"/>
          <w:u w:val="single"/>
        </w:rPr>
        <w:t xml:space="preserve">Tablet do zestawu sensorów dedykowanych do prowadzenia badań w dziedzinie </w:t>
      </w:r>
      <w:proofErr w:type="spellStart"/>
      <w:r w:rsidRPr="007549EA">
        <w:rPr>
          <w:rFonts w:ascii="Arial" w:hAnsi="Arial" w:cs="Arial"/>
          <w:b/>
          <w:sz w:val="24"/>
          <w:szCs w:val="24"/>
          <w:u w:val="single"/>
        </w:rPr>
        <w:t>IoT</w:t>
      </w:r>
      <w:proofErr w:type="spellEnd"/>
      <w:r w:rsidRPr="007549EA">
        <w:rPr>
          <w:rFonts w:ascii="Arial" w:hAnsi="Arial" w:cs="Arial"/>
          <w:b/>
          <w:sz w:val="24"/>
          <w:szCs w:val="24"/>
          <w:u w:val="single"/>
        </w:rPr>
        <w:t xml:space="preserve"> oraz </w:t>
      </w:r>
      <w:proofErr w:type="spellStart"/>
      <w:r w:rsidRPr="007549EA">
        <w:rPr>
          <w:rFonts w:ascii="Arial" w:hAnsi="Arial" w:cs="Arial"/>
          <w:b/>
          <w:sz w:val="24"/>
          <w:szCs w:val="24"/>
          <w:u w:val="single"/>
        </w:rPr>
        <w:t>IoB</w:t>
      </w:r>
      <w:proofErr w:type="spellEnd"/>
      <w:r w:rsidRPr="007549EA">
        <w:rPr>
          <w:rFonts w:ascii="Arial" w:hAnsi="Arial" w:cs="Arial"/>
          <w:b/>
          <w:sz w:val="24"/>
          <w:szCs w:val="24"/>
          <w:u w:val="single"/>
        </w:rPr>
        <w:t xml:space="preserve"> dla Katedry Informatyki</w:t>
      </w:r>
    </w:p>
    <w:p w:rsidR="007549EA" w:rsidRPr="007549EA" w:rsidRDefault="007549EA" w:rsidP="007549EA">
      <w:pPr>
        <w:pStyle w:val="Standard"/>
        <w:spacing w:line="360" w:lineRule="auto"/>
        <w:jc w:val="both"/>
        <w:rPr>
          <w:rFonts w:ascii="Arial" w:hAnsi="Arial" w:cs="Arial"/>
        </w:rPr>
      </w:pPr>
      <w:r w:rsidRPr="007549EA">
        <w:rPr>
          <w:rFonts w:ascii="Arial" w:hAnsi="Arial" w:cs="Arial"/>
          <w:b/>
        </w:rPr>
        <w:t>Minimalne wymagania: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Procesor:</w:t>
      </w:r>
      <w:bookmarkStart w:id="0" w:name="_GoBack"/>
      <w:bookmarkEnd w:id="0"/>
    </w:p>
    <w:p w:rsidR="007549EA" w:rsidRPr="007549EA" w:rsidRDefault="007549EA" w:rsidP="007549EA">
      <w:pPr>
        <w:pStyle w:val="Standard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64 bitowy, zgodny z architekturą x86,</w:t>
      </w:r>
    </w:p>
    <w:p w:rsidR="007549EA" w:rsidRPr="007549EA" w:rsidRDefault="007549EA" w:rsidP="007549EA">
      <w:pPr>
        <w:pStyle w:val="Standard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Minimalna liczba rdzeni: 2</w:t>
      </w:r>
    </w:p>
    <w:p w:rsidR="007549EA" w:rsidRPr="007549EA" w:rsidRDefault="007549EA" w:rsidP="007549EA">
      <w:pPr>
        <w:pStyle w:val="Standard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Minimalna liczba wątków: 4</w:t>
      </w:r>
    </w:p>
    <w:p w:rsidR="007549EA" w:rsidRPr="007549EA" w:rsidRDefault="007549EA" w:rsidP="007549EA">
      <w:pPr>
        <w:pStyle w:val="Standard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Bazowa częstotliwość procesora: minimum 1.1 GHz</w:t>
      </w:r>
    </w:p>
    <w:p w:rsidR="007549EA" w:rsidRPr="007549EA" w:rsidRDefault="007549EA" w:rsidP="007549EA">
      <w:pPr>
        <w:pStyle w:val="Standard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Maksymalna częstotliwość turbo: minimum 3.4 GHz</w:t>
      </w:r>
    </w:p>
    <w:p w:rsidR="007549EA" w:rsidRPr="007549EA" w:rsidRDefault="007549EA" w:rsidP="007549EA">
      <w:pPr>
        <w:pStyle w:val="Standard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Rozmiar pamięci podręcznej: minimum 4 MB</w:t>
      </w:r>
    </w:p>
    <w:p w:rsidR="007549EA" w:rsidRPr="007549EA" w:rsidRDefault="007549EA" w:rsidP="007549EA">
      <w:pPr>
        <w:pStyle w:val="Standard"/>
        <w:numPr>
          <w:ilvl w:val="0"/>
          <w:numId w:val="32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 xml:space="preserve">Pamięć RAM: 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Pojemność: minimum 4 GB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Rodzaj pamięci: LPDDR3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Dysk twardy:</w:t>
      </w:r>
    </w:p>
    <w:p w:rsidR="007549EA" w:rsidRPr="007549EA" w:rsidRDefault="007549EA" w:rsidP="007549EA">
      <w:pPr>
        <w:pStyle w:val="Standard"/>
        <w:numPr>
          <w:ilvl w:val="1"/>
          <w:numId w:val="30"/>
        </w:numPr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Pojemność: minimum 64 GB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Płyta główna</w:t>
      </w:r>
      <w:r w:rsidRPr="007549EA">
        <w:rPr>
          <w:rFonts w:ascii="Arial" w:hAnsi="Arial" w:cs="Arial"/>
          <w:color w:val="000000"/>
          <w:lang w:eastAsia="pl-PL"/>
        </w:rPr>
        <w:t>: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 xml:space="preserve">Wbudowany moduł Wi-Fi: co najmniej zgodny ze standardem </w:t>
      </w:r>
      <w:r w:rsidRPr="007549EA">
        <w:rPr>
          <w:rFonts w:ascii="Arial" w:hAnsi="Arial" w:cs="Arial"/>
        </w:rPr>
        <w:br/>
        <w:t>802.11 a/b/g/n/</w:t>
      </w:r>
      <w:proofErr w:type="spellStart"/>
      <w:r w:rsidRPr="007549EA">
        <w:rPr>
          <w:rFonts w:ascii="Arial" w:hAnsi="Arial" w:cs="Arial"/>
        </w:rPr>
        <w:t>ac</w:t>
      </w:r>
      <w:proofErr w:type="spellEnd"/>
      <w:r w:rsidRPr="007549EA">
        <w:rPr>
          <w:rFonts w:ascii="Arial" w:hAnsi="Arial" w:cs="Arial"/>
        </w:rPr>
        <w:t>/</w:t>
      </w:r>
      <w:proofErr w:type="spellStart"/>
      <w:r w:rsidRPr="007549EA">
        <w:rPr>
          <w:rFonts w:ascii="Arial" w:hAnsi="Arial" w:cs="Arial"/>
        </w:rPr>
        <w:t>ax</w:t>
      </w:r>
      <w:proofErr w:type="spellEnd"/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Wbudowany moduł Bluetooth: co najmniej w wersji 5.0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Wbudowany czytnik kart pamięci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lastRenderedPageBreak/>
        <w:t>Zintegrowana karta dźwiękowa stereo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Zintegrowana karta graficzna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Obudowa:</w:t>
      </w:r>
    </w:p>
    <w:p w:rsidR="007549EA" w:rsidRPr="007549EA" w:rsidRDefault="007549EA" w:rsidP="007549EA">
      <w:pPr>
        <w:numPr>
          <w:ilvl w:val="1"/>
          <w:numId w:val="28"/>
        </w:numPr>
        <w:tabs>
          <w:tab w:val="clear" w:pos="1080"/>
          <w:tab w:val="num" w:pos="0"/>
        </w:tabs>
        <w:suppressAutoHyphens/>
        <w:spacing w:after="0" w:line="360" w:lineRule="auto"/>
        <w:ind w:left="1440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sz w:val="24"/>
          <w:szCs w:val="24"/>
        </w:rPr>
        <w:t>Złącze USB typ C</w:t>
      </w:r>
    </w:p>
    <w:p w:rsidR="007549EA" w:rsidRPr="007549EA" w:rsidRDefault="007549EA" w:rsidP="007549EA">
      <w:pPr>
        <w:numPr>
          <w:ilvl w:val="1"/>
          <w:numId w:val="28"/>
        </w:numPr>
        <w:tabs>
          <w:tab w:val="clear" w:pos="1080"/>
          <w:tab w:val="num" w:pos="0"/>
        </w:tabs>
        <w:suppressAutoHyphens/>
        <w:spacing w:after="0" w:line="360" w:lineRule="auto"/>
        <w:ind w:left="1440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color w:val="000000"/>
          <w:sz w:val="24"/>
          <w:szCs w:val="24"/>
        </w:rPr>
        <w:t xml:space="preserve">Dwie kamery: minimum 5.0 </w:t>
      </w:r>
      <w:proofErr w:type="spellStart"/>
      <w:r w:rsidRPr="007549EA">
        <w:rPr>
          <w:rFonts w:ascii="Arial" w:hAnsi="Arial" w:cs="Arial"/>
          <w:color w:val="000000"/>
          <w:sz w:val="24"/>
          <w:szCs w:val="24"/>
        </w:rPr>
        <w:t>Mpix</w:t>
      </w:r>
      <w:proofErr w:type="spellEnd"/>
    </w:p>
    <w:p w:rsidR="007549EA" w:rsidRPr="007549EA" w:rsidRDefault="007549EA" w:rsidP="007549EA">
      <w:pPr>
        <w:numPr>
          <w:ilvl w:val="1"/>
          <w:numId w:val="28"/>
        </w:numPr>
        <w:tabs>
          <w:tab w:val="clear" w:pos="1080"/>
          <w:tab w:val="num" w:pos="0"/>
        </w:tabs>
        <w:suppressAutoHyphens/>
        <w:spacing w:after="0" w:line="360" w:lineRule="auto"/>
        <w:ind w:left="1440"/>
        <w:rPr>
          <w:rFonts w:ascii="Arial" w:hAnsi="Arial" w:cs="Arial"/>
          <w:sz w:val="24"/>
          <w:szCs w:val="24"/>
        </w:rPr>
      </w:pPr>
      <w:r w:rsidRPr="007549EA">
        <w:rPr>
          <w:rFonts w:ascii="Arial" w:hAnsi="Arial" w:cs="Arial"/>
          <w:color w:val="000000"/>
          <w:sz w:val="24"/>
          <w:szCs w:val="24"/>
        </w:rPr>
        <w:t>Wyjście słuchawkowe/wejście mikrofonowe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Kolorystyka: do ustalenia z kupującym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jc w:val="both"/>
        <w:rPr>
          <w:rFonts w:ascii="Arial" w:hAnsi="Arial" w:cs="Arial"/>
        </w:rPr>
      </w:pPr>
      <w:r w:rsidRPr="007549EA">
        <w:rPr>
          <w:rFonts w:ascii="Arial" w:hAnsi="Arial" w:cs="Arial"/>
        </w:rPr>
        <w:t>System operacyjny: Microsoft Windows 11 PL PRO (</w:t>
      </w:r>
      <w:r w:rsidRPr="007549EA">
        <w:rPr>
          <w:rFonts w:ascii="Arial" w:hAnsi="Arial" w:cs="Arial"/>
          <w:color w:val="000000"/>
        </w:rPr>
        <w:t>Wybór systemu Windows 11 PRO wynika z konieczności zachowania zgodności  oprogramowania w ramach prowadzonych prac naukowo-badawczych.</w:t>
      </w:r>
      <w:r w:rsidRPr="007549EA">
        <w:rPr>
          <w:rFonts w:ascii="Arial" w:hAnsi="Arial" w:cs="Arial"/>
        </w:rPr>
        <w:t>)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Dodatkowa funkcjonalność: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akcelerometr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magnetometr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żyroskop</w:t>
      </w:r>
    </w:p>
    <w:p w:rsidR="007549EA" w:rsidRPr="007549EA" w:rsidRDefault="007549EA" w:rsidP="007549EA">
      <w:pPr>
        <w:pStyle w:val="Standard"/>
        <w:numPr>
          <w:ilvl w:val="1"/>
          <w:numId w:val="28"/>
        </w:numPr>
        <w:tabs>
          <w:tab w:val="clear" w:pos="1080"/>
          <w:tab w:val="num" w:pos="0"/>
        </w:tabs>
        <w:spacing w:line="360" w:lineRule="auto"/>
        <w:ind w:left="1440"/>
        <w:rPr>
          <w:rFonts w:ascii="Arial" w:hAnsi="Arial" w:cs="Arial"/>
        </w:rPr>
      </w:pPr>
      <w:r w:rsidRPr="007549EA">
        <w:rPr>
          <w:rFonts w:ascii="Arial" w:hAnsi="Arial" w:cs="Arial"/>
        </w:rPr>
        <w:t>mikrofon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 xml:space="preserve">Przekątna ekranu: 10.5 cala </w:t>
      </w:r>
    </w:p>
    <w:p w:rsidR="007549EA" w:rsidRPr="007549EA" w:rsidRDefault="007549EA" w:rsidP="007549EA">
      <w:pPr>
        <w:pStyle w:val="Standard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rPr>
          <w:rFonts w:ascii="Arial" w:hAnsi="Arial" w:cs="Arial"/>
        </w:rPr>
      </w:pPr>
      <w:r w:rsidRPr="007549EA">
        <w:rPr>
          <w:rFonts w:ascii="Arial" w:hAnsi="Arial" w:cs="Arial"/>
        </w:rPr>
        <w:t>Gwarancja: minimum 24 miesiące</w:t>
      </w:r>
    </w:p>
    <w:p w:rsidR="007549EA" w:rsidRPr="007549EA" w:rsidRDefault="007549EA" w:rsidP="007549EA">
      <w:pPr>
        <w:pStyle w:val="Standard"/>
        <w:spacing w:line="360" w:lineRule="auto"/>
        <w:ind w:left="720"/>
        <w:rPr>
          <w:rFonts w:ascii="Arial" w:hAnsi="Arial" w:cs="Arial"/>
        </w:rPr>
      </w:pPr>
    </w:p>
    <w:p w:rsidR="007549EA" w:rsidRPr="007549EA" w:rsidRDefault="007549EA" w:rsidP="007549EA">
      <w:pPr>
        <w:pStyle w:val="Standard"/>
        <w:widowControl/>
        <w:spacing w:line="360" w:lineRule="auto"/>
        <w:jc w:val="both"/>
        <w:rPr>
          <w:rFonts w:ascii="Arial" w:hAnsi="Arial" w:cs="Arial"/>
        </w:rPr>
      </w:pP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</w:p>
    <w:p w:rsidR="007549EA" w:rsidRPr="007549EA" w:rsidRDefault="007549EA" w:rsidP="00754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A30AD" w:rsidRPr="007549EA" w:rsidRDefault="001A30AD" w:rsidP="007549E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1A30AD" w:rsidRPr="007549E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459" w:rsidRDefault="00A33459">
      <w:pPr>
        <w:spacing w:after="0" w:line="240" w:lineRule="auto"/>
      </w:pPr>
      <w:r>
        <w:separator/>
      </w:r>
    </w:p>
  </w:endnote>
  <w:endnote w:type="continuationSeparator" w:id="0">
    <w:p w:rsidR="00A33459" w:rsidRDefault="00A33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459" w:rsidRDefault="00A33459">
      <w:pPr>
        <w:spacing w:after="0" w:line="240" w:lineRule="auto"/>
      </w:pPr>
      <w:r>
        <w:separator/>
      </w:r>
    </w:p>
  </w:footnote>
  <w:footnote w:type="continuationSeparator" w:id="0">
    <w:p w:rsidR="00A33459" w:rsidRDefault="00A33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/>
        <w:u w:val="none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/>
        <w:u w:val="none"/>
      </w:rPr>
    </w:lvl>
  </w:abstractNum>
  <w:abstractNum w:abstractNumId="4" w15:restartNumberingAfterBreak="0">
    <w:nsid w:val="012D3A6D"/>
    <w:multiLevelType w:val="multilevel"/>
    <w:tmpl w:val="299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9144C9"/>
    <w:multiLevelType w:val="multilevel"/>
    <w:tmpl w:val="1A0C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99C5424"/>
    <w:multiLevelType w:val="multilevel"/>
    <w:tmpl w:val="535A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033B7"/>
    <w:multiLevelType w:val="multilevel"/>
    <w:tmpl w:val="594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C27A08"/>
    <w:multiLevelType w:val="multilevel"/>
    <w:tmpl w:val="98C4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2846B3C"/>
    <w:multiLevelType w:val="multilevel"/>
    <w:tmpl w:val="68D63A8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3342A4"/>
    <w:multiLevelType w:val="hybridMultilevel"/>
    <w:tmpl w:val="B2BEC46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E5B1D60"/>
    <w:multiLevelType w:val="hybridMultilevel"/>
    <w:tmpl w:val="B82A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1C6D58"/>
    <w:multiLevelType w:val="multilevel"/>
    <w:tmpl w:val="4592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63200E87"/>
    <w:multiLevelType w:val="multilevel"/>
    <w:tmpl w:val="113E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DB3824"/>
    <w:multiLevelType w:val="multilevel"/>
    <w:tmpl w:val="FF9A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9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07343"/>
    <w:multiLevelType w:val="multilevel"/>
    <w:tmpl w:val="4AD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ABD6EFF"/>
    <w:multiLevelType w:val="multilevel"/>
    <w:tmpl w:val="F8DA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9"/>
  </w:num>
  <w:num w:numId="2">
    <w:abstractNumId w:val="11"/>
  </w:num>
  <w:num w:numId="3">
    <w:abstractNumId w:val="14"/>
  </w:num>
  <w:num w:numId="4">
    <w:abstractNumId w:val="27"/>
  </w:num>
  <w:num w:numId="5">
    <w:abstractNumId w:val="29"/>
  </w:num>
  <w:num w:numId="6">
    <w:abstractNumId w:val="12"/>
  </w:num>
  <w:num w:numId="7">
    <w:abstractNumId w:val="16"/>
  </w:num>
  <w:num w:numId="8">
    <w:abstractNumId w:val="25"/>
  </w:num>
  <w:num w:numId="9">
    <w:abstractNumId w:val="5"/>
  </w:num>
  <w:num w:numId="10">
    <w:abstractNumId w:val="19"/>
  </w:num>
  <w:num w:numId="11">
    <w:abstractNumId w:val="10"/>
  </w:num>
  <w:num w:numId="12">
    <w:abstractNumId w:val="20"/>
  </w:num>
  <w:num w:numId="13">
    <w:abstractNumId w:val="17"/>
  </w:num>
  <w:num w:numId="14">
    <w:abstractNumId w:val="7"/>
  </w:num>
  <w:num w:numId="15">
    <w:abstractNumId w:val="28"/>
  </w:num>
  <w:num w:numId="16">
    <w:abstractNumId w:val="21"/>
  </w:num>
  <w:num w:numId="17">
    <w:abstractNumId w:val="23"/>
  </w:num>
  <w:num w:numId="18">
    <w:abstractNumId w:val="18"/>
  </w:num>
  <w:num w:numId="19">
    <w:abstractNumId w:val="13"/>
  </w:num>
  <w:num w:numId="20">
    <w:abstractNumId w:val="24"/>
  </w:num>
  <w:num w:numId="21">
    <w:abstractNumId w:val="31"/>
  </w:num>
  <w:num w:numId="22">
    <w:abstractNumId w:val="26"/>
  </w:num>
  <w:num w:numId="23">
    <w:abstractNumId w:val="30"/>
  </w:num>
  <w:num w:numId="24">
    <w:abstractNumId w:val="6"/>
  </w:num>
  <w:num w:numId="25">
    <w:abstractNumId w:val="15"/>
  </w:num>
  <w:num w:numId="26">
    <w:abstractNumId w:val="8"/>
  </w:num>
  <w:num w:numId="27">
    <w:abstractNumId w:val="4"/>
  </w:num>
  <w:num w:numId="28">
    <w:abstractNumId w:val="1"/>
  </w:num>
  <w:num w:numId="29">
    <w:abstractNumId w:val="22"/>
  </w:num>
  <w:num w:numId="30">
    <w:abstractNumId w:val="0"/>
  </w:num>
  <w:num w:numId="31">
    <w:abstractNumId w:val="2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1F252E"/>
    <w:rsid w:val="00237526"/>
    <w:rsid w:val="002C4978"/>
    <w:rsid w:val="002D2869"/>
    <w:rsid w:val="002D58F8"/>
    <w:rsid w:val="00374C20"/>
    <w:rsid w:val="003A58EE"/>
    <w:rsid w:val="003F240F"/>
    <w:rsid w:val="00400330"/>
    <w:rsid w:val="00541A1B"/>
    <w:rsid w:val="00655780"/>
    <w:rsid w:val="007549EA"/>
    <w:rsid w:val="00767A74"/>
    <w:rsid w:val="00772B80"/>
    <w:rsid w:val="007E036C"/>
    <w:rsid w:val="008B2C6E"/>
    <w:rsid w:val="008E3C91"/>
    <w:rsid w:val="009B49A8"/>
    <w:rsid w:val="009B7942"/>
    <w:rsid w:val="00A33459"/>
    <w:rsid w:val="00A35D57"/>
    <w:rsid w:val="00A758FF"/>
    <w:rsid w:val="00AC4721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109E32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549EA"/>
    <w:pPr>
      <w:widowControl w:val="0"/>
      <w:suppressAutoHyphens/>
      <w:spacing w:after="0" w:line="240" w:lineRule="auto"/>
      <w:textAlignment w:val="baseline"/>
    </w:pPr>
    <w:rPr>
      <w:rFonts w:ascii="Calibri" w:eastAsia="Noto Serif CJK SC" w:hAnsi="Calibri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le.net/chlodzenie-cpu-silentiumpc-spartan-3-pro-he1024-spc146-85845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orele.net/chlodzenie-cpu-silentiumpc-spartan-3-pro-he1024-spc146-858457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1238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6</cp:revision>
  <cp:lastPrinted>2022-08-02T07:36:00Z</cp:lastPrinted>
  <dcterms:created xsi:type="dcterms:W3CDTF">2022-08-02T07:21:00Z</dcterms:created>
  <dcterms:modified xsi:type="dcterms:W3CDTF">2022-08-05T07:26:00Z</dcterms:modified>
</cp:coreProperties>
</file>