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122B4" w:rsidP="005C0930">
      <w:pPr>
        <w:spacing w:after="240"/>
        <w:jc w:val="right"/>
        <w:rPr>
          <w:sz w:val="22"/>
          <w:szCs w:val="22"/>
        </w:rPr>
      </w:pPr>
      <w:r w:rsidRPr="001122B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122B4">
        <w:rPr>
          <w:sz w:val="22"/>
          <w:szCs w:val="22"/>
        </w:rPr>
        <w:t>2022-07-1</w:t>
      </w:r>
      <w:r w:rsidR="004143BB">
        <w:rPr>
          <w:sz w:val="22"/>
          <w:szCs w:val="22"/>
        </w:rPr>
        <w:t>3</w:t>
      </w:r>
      <w:bookmarkStart w:id="0" w:name="_GoBack"/>
      <w:bookmarkEnd w:id="0"/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1122B4" w:rsidP="005C0930">
      <w:pPr>
        <w:rPr>
          <w:b/>
          <w:bCs/>
          <w:sz w:val="22"/>
          <w:szCs w:val="22"/>
        </w:rPr>
      </w:pPr>
      <w:r w:rsidRPr="001122B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5C0930" w:rsidRPr="00BD5546" w:rsidRDefault="001122B4" w:rsidP="005C0930">
      <w:pPr>
        <w:rPr>
          <w:sz w:val="22"/>
          <w:szCs w:val="22"/>
        </w:rPr>
      </w:pPr>
      <w:r w:rsidRPr="001122B4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1122B4">
        <w:rPr>
          <w:sz w:val="22"/>
          <w:szCs w:val="22"/>
        </w:rPr>
        <w:t>66</w:t>
      </w:r>
    </w:p>
    <w:p w:rsidR="005C0930" w:rsidRPr="00BD5546" w:rsidRDefault="001122B4" w:rsidP="005C0930">
      <w:pPr>
        <w:rPr>
          <w:sz w:val="22"/>
          <w:szCs w:val="22"/>
        </w:rPr>
      </w:pPr>
      <w:r w:rsidRPr="001122B4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1122B4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55CC7">
        <w:rPr>
          <w:sz w:val="22"/>
          <w:szCs w:val="22"/>
        </w:rPr>
        <w:t>S</w:t>
      </w:r>
      <w:r w:rsidR="001122B4" w:rsidRPr="001122B4">
        <w:rPr>
          <w:b/>
          <w:sz w:val="22"/>
          <w:szCs w:val="22"/>
        </w:rPr>
        <w:t>ZP</w:t>
      </w:r>
      <w:r w:rsidR="00355CC7">
        <w:rPr>
          <w:b/>
          <w:sz w:val="22"/>
          <w:szCs w:val="22"/>
        </w:rPr>
        <w:t>.271</w:t>
      </w:r>
      <w:r w:rsidR="006A359D">
        <w:rPr>
          <w:b/>
          <w:sz w:val="22"/>
          <w:szCs w:val="22"/>
        </w:rPr>
        <w:t>. 412</w:t>
      </w:r>
      <w:r w:rsidR="00355CC7">
        <w:rPr>
          <w:b/>
          <w:sz w:val="22"/>
          <w:szCs w:val="22"/>
        </w:rPr>
        <w:t xml:space="preserve"> </w:t>
      </w:r>
      <w:r w:rsidR="001122B4" w:rsidRPr="001122B4">
        <w:rPr>
          <w:b/>
          <w:sz w:val="22"/>
          <w:szCs w:val="22"/>
        </w:rPr>
        <w:t>/17/2022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122B4" w:rsidRPr="001122B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122B4" w:rsidRPr="001122B4">
        <w:rPr>
          <w:b/>
          <w:bCs/>
          <w:sz w:val="22"/>
          <w:szCs w:val="22"/>
        </w:rPr>
        <w:t>Dostawa środków dezynfekcyjnych kompatybilnych z posiadanym systemem dozującym Sterisol.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122B4" w:rsidRPr="001122B4">
        <w:rPr>
          <w:b/>
          <w:sz w:val="22"/>
          <w:szCs w:val="22"/>
        </w:rPr>
        <w:t>ZP/17/2022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122B4" w:rsidRPr="001122B4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1122B4" w:rsidRPr="001122B4">
        <w:rPr>
          <w:sz w:val="22"/>
          <w:szCs w:val="22"/>
        </w:rPr>
        <w:t>(t.j. Dz.U. z 2021r. poz. 1129 z późn.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55CC7" w:rsidRDefault="00355CC7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Pkt. 9 wykaz podmiotowych środków dowodowych Zamawiający dopisuje</w:t>
      </w:r>
      <w:r w:rsidR="006A359D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 pkt 9.1 pkkt 4 o następującej treści:</w:t>
      </w:r>
    </w:p>
    <w:p w:rsidR="00355CC7" w:rsidRPr="00AF691F" w:rsidRDefault="00355CC7">
      <w:pPr>
        <w:spacing w:before="120" w:after="120" w:line="360" w:lineRule="auto"/>
        <w:jc w:val="both"/>
        <w:rPr>
          <w:rFonts w:ascii="Arial" w:hAnsi="Arial" w:cs="Arial"/>
          <w:i/>
          <w:iCs/>
          <w:color w:val="4472C4"/>
          <w:sz w:val="22"/>
          <w:szCs w:val="22"/>
        </w:rPr>
      </w:pPr>
      <w:r w:rsidRPr="00AF691F">
        <w:rPr>
          <w:rFonts w:ascii="Arial" w:hAnsi="Arial" w:cs="Arial"/>
          <w:i/>
          <w:iCs/>
          <w:color w:val="4472C4"/>
          <w:sz w:val="22"/>
          <w:szCs w:val="22"/>
        </w:rPr>
        <w:t>Oświadczenie Wykonawcy składane na podstawie art. 125 ust. 1 ustawy pzp  dotyczące przesłanej wykluczenia z art. 5k Rozporządzenia 833/2014 oraz art. 7 ust. 1 o szczególnych rozwiązaniach w zakresie przeciwdziałania</w:t>
      </w:r>
      <w:r w:rsidRPr="00AF691F">
        <w:rPr>
          <w:rFonts w:ascii="Arial" w:hAnsi="Arial" w:cs="Arial"/>
          <w:i/>
          <w:iCs/>
          <w:sz w:val="22"/>
          <w:szCs w:val="22"/>
        </w:rPr>
        <w:t xml:space="preserve"> </w:t>
      </w:r>
      <w:r w:rsidRPr="00AF691F">
        <w:rPr>
          <w:rFonts w:ascii="Arial" w:hAnsi="Arial" w:cs="Arial"/>
          <w:i/>
          <w:iCs/>
          <w:color w:val="4472C4"/>
          <w:sz w:val="22"/>
          <w:szCs w:val="22"/>
        </w:rPr>
        <w:t>wspieraniu</w:t>
      </w:r>
      <w:r w:rsidRPr="00AF691F">
        <w:rPr>
          <w:rFonts w:ascii="Arial" w:hAnsi="Arial" w:cs="Arial"/>
          <w:i/>
          <w:iCs/>
          <w:sz w:val="22"/>
          <w:szCs w:val="22"/>
        </w:rPr>
        <w:t xml:space="preserve"> </w:t>
      </w:r>
      <w:r w:rsidRPr="00AF691F">
        <w:rPr>
          <w:rFonts w:ascii="Arial" w:hAnsi="Arial" w:cs="Arial"/>
          <w:i/>
          <w:iCs/>
          <w:color w:val="4472C4"/>
          <w:sz w:val="22"/>
          <w:szCs w:val="22"/>
        </w:rPr>
        <w:t>agresji na Ukrainę oraz służących ochronie bezpieczeństwa narodowego (Dz. U. z 2022 r., poz. 835) - załącznik nr 7</w:t>
      </w:r>
    </w:p>
    <w:p w:rsidR="00355CC7" w:rsidRDefault="00355CC7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Pkt. 19 – miejsce i termin składania ofert:  otrzymuje brzemiennie:</w:t>
      </w:r>
    </w:p>
    <w:p w:rsidR="00355CC7" w:rsidRPr="00355CC7" w:rsidRDefault="00355CC7">
      <w:pPr>
        <w:spacing w:before="120" w:after="120"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bookmarkStart w:id="1" w:name="_Hlk37940485"/>
      <w:bookmarkStart w:id="2" w:name="_Hlk37857777"/>
      <w:r w:rsidRPr="00355CC7">
        <w:rPr>
          <w:rFonts w:ascii="Arial" w:hAnsi="Arial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355CC7">
        <w:rPr>
          <w:rFonts w:ascii="Arial" w:hAnsi="Arial" w:cs="Arial"/>
          <w:b/>
          <w:i/>
          <w:iCs/>
          <w:color w:val="4472C4"/>
          <w:sz w:val="22"/>
          <w:szCs w:val="22"/>
        </w:rPr>
        <w:t>2022-08-04</w:t>
      </w:r>
      <w:r w:rsidRPr="00355CC7">
        <w:rPr>
          <w:rFonts w:ascii="Arial" w:hAnsi="Arial" w:cs="Arial"/>
          <w:i/>
          <w:iCs/>
          <w:color w:val="4472C4"/>
          <w:sz w:val="22"/>
          <w:szCs w:val="22"/>
        </w:rPr>
        <w:t xml:space="preserve"> </w:t>
      </w:r>
      <w:r w:rsidRPr="00355CC7">
        <w:rPr>
          <w:rFonts w:ascii="Arial" w:hAnsi="Arial" w:cs="Arial"/>
          <w:i/>
          <w:iCs/>
          <w:sz w:val="22"/>
          <w:szCs w:val="22"/>
        </w:rPr>
        <w:t xml:space="preserve">do godz. </w:t>
      </w:r>
      <w:bookmarkEnd w:id="1"/>
      <w:bookmarkEnd w:id="2"/>
      <w:r w:rsidRPr="00355CC7">
        <w:rPr>
          <w:rFonts w:ascii="Arial" w:hAnsi="Arial" w:cs="Arial"/>
          <w:b/>
          <w:i/>
          <w:iCs/>
          <w:color w:val="4472C4"/>
          <w:sz w:val="22"/>
          <w:szCs w:val="22"/>
        </w:rPr>
        <w:t>10:00</w:t>
      </w:r>
    </w:p>
    <w:p w:rsidR="00355CC7" w:rsidRDefault="00355CC7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 Pkt. 20 – termin otwarcia ofert: otrzymuje brzemiennie:</w:t>
      </w:r>
    </w:p>
    <w:p w:rsidR="00355CC7" w:rsidRDefault="00355CC7" w:rsidP="00355CC7">
      <w:pPr>
        <w:pStyle w:val="Nagwek2"/>
        <w:jc w:val="left"/>
      </w:pPr>
      <w:r>
        <w:t xml:space="preserve">20.1 Otwarcie ofert nastąpi w dniu: </w:t>
      </w:r>
      <w:r w:rsidRPr="00355CC7">
        <w:rPr>
          <w:b/>
          <w:color w:val="4472C4"/>
        </w:rPr>
        <w:t>2022-08-04</w:t>
      </w:r>
      <w:r w:rsidRPr="00355CC7">
        <w:rPr>
          <w:color w:val="4472C4"/>
        </w:rPr>
        <w:t xml:space="preserve"> </w:t>
      </w:r>
      <w:r>
        <w:t>o godz</w:t>
      </w:r>
      <w:r w:rsidRPr="00355CC7">
        <w:rPr>
          <w:color w:val="4472C4"/>
        </w:rPr>
        <w:t xml:space="preserve">. </w:t>
      </w:r>
      <w:r w:rsidRPr="00355CC7">
        <w:rPr>
          <w:b/>
          <w:color w:val="4472C4"/>
        </w:rPr>
        <w:t>10:30</w:t>
      </w:r>
      <w:r>
        <w:t>, za pośrednictwem Platformy, na karcie ”Oferta/Załączniki”, poprzez ich odszyfrowanie, które jest jednoznaczne z ich upublicznieniem.</w:t>
      </w:r>
    </w:p>
    <w:p w:rsidR="00355CC7" w:rsidRDefault="00355CC7" w:rsidP="00355CC7"/>
    <w:p w:rsidR="00355CC7" w:rsidRDefault="00355CC7" w:rsidP="00355CC7">
      <w:pPr>
        <w:rPr>
          <w:sz w:val="22"/>
          <w:szCs w:val="22"/>
        </w:rPr>
      </w:pPr>
      <w:r>
        <w:rPr>
          <w:sz w:val="22"/>
          <w:szCs w:val="22"/>
        </w:rPr>
        <w:t>W Pkt. 17 – termin związania ofertą: otrzymuje brzmienie:</w:t>
      </w:r>
    </w:p>
    <w:p w:rsidR="00355CC7" w:rsidRDefault="00355CC7" w:rsidP="00355CC7">
      <w:pPr>
        <w:rPr>
          <w:sz w:val="22"/>
          <w:szCs w:val="22"/>
        </w:rPr>
      </w:pPr>
    </w:p>
    <w:p w:rsidR="00EF1037" w:rsidRPr="00355CC7" w:rsidRDefault="00355CC7" w:rsidP="00355CC7">
      <w:pPr>
        <w:pStyle w:val="Nagwek2"/>
        <w:jc w:val="left"/>
      </w:pPr>
      <w:r>
        <w:t xml:space="preserve">17.1 Wykonawca pozostaje związany ofertą do dnia </w:t>
      </w:r>
      <w:r w:rsidRPr="00355CC7">
        <w:rPr>
          <w:b/>
          <w:color w:val="4472C4"/>
        </w:rPr>
        <w:t>2022-11-01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1122B4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1122B4">
        <w:rPr>
          <w:sz w:val="22"/>
          <w:szCs w:val="22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015" w:rsidRDefault="00DB5015">
      <w:r>
        <w:separator/>
      </w:r>
    </w:p>
  </w:endnote>
  <w:endnote w:type="continuationSeparator" w:id="0">
    <w:p w:rsidR="00DB5015" w:rsidRDefault="00DB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B50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015" w:rsidRDefault="00DB5015">
      <w:r>
        <w:separator/>
      </w:r>
    </w:p>
  </w:footnote>
  <w:footnote w:type="continuationSeparator" w:id="0">
    <w:p w:rsidR="00DB5015" w:rsidRDefault="00DB5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2B4" w:rsidRDefault="00112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2B4" w:rsidRDefault="00112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2B4" w:rsidRDefault="001122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E74"/>
    <w:rsid w:val="00057D02"/>
    <w:rsid w:val="000613E0"/>
    <w:rsid w:val="001122B4"/>
    <w:rsid w:val="001A571A"/>
    <w:rsid w:val="002B1C74"/>
    <w:rsid w:val="00355CC7"/>
    <w:rsid w:val="00384EFD"/>
    <w:rsid w:val="004143BB"/>
    <w:rsid w:val="004222DA"/>
    <w:rsid w:val="00453E59"/>
    <w:rsid w:val="00460DC4"/>
    <w:rsid w:val="005079A4"/>
    <w:rsid w:val="0055546F"/>
    <w:rsid w:val="005C0930"/>
    <w:rsid w:val="006A359D"/>
    <w:rsid w:val="006D4AE5"/>
    <w:rsid w:val="00796DF8"/>
    <w:rsid w:val="00854803"/>
    <w:rsid w:val="0087224A"/>
    <w:rsid w:val="009149C3"/>
    <w:rsid w:val="00926B0B"/>
    <w:rsid w:val="00953AA1"/>
    <w:rsid w:val="0095641D"/>
    <w:rsid w:val="009D169F"/>
    <w:rsid w:val="00AF691F"/>
    <w:rsid w:val="00B26D41"/>
    <w:rsid w:val="00B361A9"/>
    <w:rsid w:val="00B83E74"/>
    <w:rsid w:val="00C152AE"/>
    <w:rsid w:val="00C6486B"/>
    <w:rsid w:val="00D1574A"/>
    <w:rsid w:val="00D248D2"/>
    <w:rsid w:val="00DB5015"/>
    <w:rsid w:val="00E02559"/>
    <w:rsid w:val="00E456B0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A916CA"/>
  <w15:chartTrackingRefBased/>
  <w15:docId w15:val="{EA7F120A-5BAF-4159-8B6E-77D5C5B0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6</cp:revision>
  <cp:lastPrinted>2001-02-10T18:08:00Z</cp:lastPrinted>
  <dcterms:created xsi:type="dcterms:W3CDTF">2022-07-13T10:03:00Z</dcterms:created>
  <dcterms:modified xsi:type="dcterms:W3CDTF">2022-07-18T08:33:00Z</dcterms:modified>
</cp:coreProperties>
</file>