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64326" w14:textId="75A71E9F" w:rsidR="00386C7A" w:rsidRPr="00912A51" w:rsidRDefault="00386C7A" w:rsidP="00FC427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12A51">
        <w:rPr>
          <w:rFonts w:ascii="Times New Roman" w:hAnsi="Times New Roman" w:cs="Times New Roman"/>
        </w:rPr>
        <w:t>Poznań dnia: 2022-0</w:t>
      </w:r>
      <w:r w:rsidR="00FC427B" w:rsidRPr="00912A51">
        <w:rPr>
          <w:rFonts w:ascii="Times New Roman" w:hAnsi="Times New Roman" w:cs="Times New Roman"/>
        </w:rPr>
        <w:t>7</w:t>
      </w:r>
      <w:r w:rsidRPr="00912A51">
        <w:rPr>
          <w:rFonts w:ascii="Times New Roman" w:hAnsi="Times New Roman" w:cs="Times New Roman"/>
        </w:rPr>
        <w:t>-</w:t>
      </w:r>
      <w:r w:rsidR="00537B6A">
        <w:rPr>
          <w:rFonts w:ascii="Times New Roman" w:hAnsi="Times New Roman" w:cs="Times New Roman"/>
        </w:rPr>
        <w:t>11</w:t>
      </w:r>
    </w:p>
    <w:p w14:paraId="074D7C3C" w14:textId="77777777" w:rsidR="00386C7A" w:rsidRPr="00912A51" w:rsidRDefault="00386C7A" w:rsidP="00FC427B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12A51">
        <w:rPr>
          <w:rFonts w:ascii="Times New Roman" w:hAnsi="Times New Roman" w:cs="Times New Roman"/>
          <w:b/>
          <w:bCs/>
        </w:rPr>
        <w:t>Szpital Wojewódzki w Poznaniu</w:t>
      </w:r>
    </w:p>
    <w:p w14:paraId="42A3AE70" w14:textId="77777777" w:rsidR="00386C7A" w:rsidRPr="00912A51" w:rsidRDefault="00386C7A" w:rsidP="00FC427B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12A51">
        <w:rPr>
          <w:rFonts w:ascii="Times New Roman" w:hAnsi="Times New Roman" w:cs="Times New Roman"/>
          <w:b/>
          <w:bCs/>
        </w:rPr>
        <w:t>Dział Zamówień Publicznych</w:t>
      </w:r>
    </w:p>
    <w:p w14:paraId="1C67D1B6" w14:textId="77777777" w:rsidR="00386C7A" w:rsidRPr="00912A51" w:rsidRDefault="00386C7A" w:rsidP="00FC427B">
      <w:pPr>
        <w:spacing w:after="0" w:line="240" w:lineRule="auto"/>
        <w:rPr>
          <w:rFonts w:ascii="Times New Roman" w:hAnsi="Times New Roman" w:cs="Times New Roman"/>
        </w:rPr>
      </w:pPr>
      <w:r w:rsidRPr="00912A51">
        <w:rPr>
          <w:rFonts w:ascii="Times New Roman" w:hAnsi="Times New Roman" w:cs="Times New Roman"/>
        </w:rPr>
        <w:t>ul. Juraszów 7/19</w:t>
      </w:r>
    </w:p>
    <w:p w14:paraId="55E4F07C" w14:textId="77777777" w:rsidR="00386C7A" w:rsidRPr="00912A51" w:rsidRDefault="00386C7A" w:rsidP="00FC427B">
      <w:pPr>
        <w:spacing w:after="0" w:line="240" w:lineRule="auto"/>
        <w:rPr>
          <w:rFonts w:ascii="Times New Roman" w:hAnsi="Times New Roman" w:cs="Times New Roman"/>
        </w:rPr>
      </w:pPr>
      <w:r w:rsidRPr="00912A51">
        <w:rPr>
          <w:rFonts w:ascii="Times New Roman" w:hAnsi="Times New Roman" w:cs="Times New Roman"/>
        </w:rPr>
        <w:t>60-479 Poznań</w:t>
      </w:r>
    </w:p>
    <w:p w14:paraId="4AEA95D2" w14:textId="77777777" w:rsidR="00386C7A" w:rsidRPr="00912A51" w:rsidRDefault="00386C7A" w:rsidP="00FC427B">
      <w:pPr>
        <w:pStyle w:val="Nagwek"/>
        <w:tabs>
          <w:tab w:val="clear" w:pos="4536"/>
        </w:tabs>
        <w:rPr>
          <w:rFonts w:ascii="Times New Roman" w:hAnsi="Times New Roman" w:cs="Times New Roman"/>
          <w:sz w:val="24"/>
          <w:szCs w:val="24"/>
        </w:rPr>
      </w:pPr>
      <w:r w:rsidRPr="00912A51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3A6DD756" w14:textId="77777777" w:rsidR="00386C7A" w:rsidRPr="00912A51" w:rsidRDefault="00386C7A" w:rsidP="00FC427B">
      <w:pPr>
        <w:tabs>
          <w:tab w:val="left" w:pos="708"/>
          <w:tab w:val="center" w:pos="4536"/>
          <w:tab w:val="right" w:pos="9072"/>
        </w:tabs>
        <w:spacing w:after="0" w:line="240" w:lineRule="auto"/>
        <w:ind w:left="4820"/>
        <w:rPr>
          <w:rFonts w:ascii="Times New Roman" w:hAnsi="Times New Roman" w:cs="Times New Roman"/>
          <w:b/>
        </w:rPr>
      </w:pPr>
      <w:r w:rsidRPr="00912A51">
        <w:rPr>
          <w:rFonts w:ascii="Times New Roman" w:hAnsi="Times New Roman" w:cs="Times New Roman"/>
          <w:b/>
        </w:rPr>
        <w:t>WYKONAWCY</w:t>
      </w:r>
    </w:p>
    <w:p w14:paraId="22EAC580" w14:textId="77777777" w:rsidR="00386C7A" w:rsidRPr="00912A51" w:rsidRDefault="00386C7A" w:rsidP="00FC427B">
      <w:pPr>
        <w:tabs>
          <w:tab w:val="left" w:pos="708"/>
          <w:tab w:val="center" w:pos="4536"/>
          <w:tab w:val="right" w:pos="9072"/>
        </w:tabs>
        <w:spacing w:after="0" w:line="240" w:lineRule="auto"/>
        <w:ind w:left="4820"/>
        <w:rPr>
          <w:rFonts w:ascii="Times New Roman" w:hAnsi="Times New Roman" w:cs="Times New Roman"/>
        </w:rPr>
      </w:pPr>
      <w:r w:rsidRPr="00912A51">
        <w:rPr>
          <w:rFonts w:ascii="Times New Roman" w:hAnsi="Times New Roman" w:cs="Times New Roman"/>
        </w:rPr>
        <w:t>ubiegający się o zamówienie publiczne</w:t>
      </w:r>
    </w:p>
    <w:p w14:paraId="23A78F60" w14:textId="77777777" w:rsidR="00386C7A" w:rsidRPr="00912A51" w:rsidRDefault="00386C7A" w:rsidP="00FC427B">
      <w:pPr>
        <w:pStyle w:val="Nagwek"/>
        <w:tabs>
          <w:tab w:val="clear" w:pos="4536"/>
        </w:tabs>
        <w:rPr>
          <w:rFonts w:ascii="Times New Roman" w:hAnsi="Times New Roman" w:cs="Times New Roman"/>
        </w:rPr>
      </w:pPr>
    </w:p>
    <w:p w14:paraId="6E34217A" w14:textId="77777777" w:rsidR="00386C7A" w:rsidRPr="00912A51" w:rsidRDefault="00386C7A" w:rsidP="00FC427B">
      <w:pPr>
        <w:pStyle w:val="Nagwek"/>
        <w:tabs>
          <w:tab w:val="left" w:pos="708"/>
        </w:tabs>
        <w:rPr>
          <w:rFonts w:ascii="Times New Roman" w:hAnsi="Times New Roman" w:cs="Times New Roman"/>
        </w:rPr>
      </w:pPr>
    </w:p>
    <w:p w14:paraId="0E5DCCB3" w14:textId="495769B9" w:rsidR="00FC427B" w:rsidRPr="00912A51" w:rsidRDefault="00A131CB" w:rsidP="00FC427B">
      <w:pPr>
        <w:pStyle w:val="Nagwek1"/>
        <w:spacing w:before="0" w:line="24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DOPRECYZOWANIE </w:t>
      </w:r>
    </w:p>
    <w:p w14:paraId="384E8755" w14:textId="397FC802" w:rsidR="00386C7A" w:rsidRDefault="00386C7A" w:rsidP="00FC427B">
      <w:pPr>
        <w:pStyle w:val="Nagwek1"/>
        <w:spacing w:before="0" w:line="24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912A51">
        <w:rPr>
          <w:rFonts w:ascii="Times New Roman" w:hAnsi="Times New Roman" w:cs="Times New Roman"/>
          <w:b/>
          <w:bCs/>
          <w:color w:val="auto"/>
          <w:sz w:val="28"/>
          <w:szCs w:val="28"/>
        </w:rPr>
        <w:t>WYJAŚNIENIA TREŚCI SWZ</w:t>
      </w:r>
    </w:p>
    <w:p w14:paraId="7628BA7B" w14:textId="0D87FF3A" w:rsidR="00A131CB" w:rsidRPr="00537B6A" w:rsidRDefault="00A131CB" w:rsidP="00A131C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7B6A">
        <w:rPr>
          <w:rFonts w:ascii="Times New Roman" w:hAnsi="Times New Roman" w:cs="Times New Roman"/>
          <w:b/>
          <w:bCs/>
          <w:sz w:val="28"/>
          <w:szCs w:val="28"/>
        </w:rPr>
        <w:t>- dotyczy pytania nr 1</w:t>
      </w:r>
    </w:p>
    <w:p w14:paraId="3B645CBF" w14:textId="77777777" w:rsidR="00C658A1" w:rsidRPr="00912A51" w:rsidRDefault="00C658A1" w:rsidP="00FC427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7AA9BA6" w14:textId="2C6CFD12" w:rsidR="00386C7A" w:rsidRPr="00537B6A" w:rsidRDefault="00386C7A" w:rsidP="00537B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7B6A">
        <w:rPr>
          <w:rFonts w:ascii="Times New Roman" w:hAnsi="Times New Roman" w:cs="Times New Roman"/>
          <w:sz w:val="24"/>
          <w:szCs w:val="24"/>
        </w:rPr>
        <w:t>Dotyczy: postępowania o udzielenie zamówienia publicznego, prowadzonego w trybie przetarg</w:t>
      </w:r>
      <w:r w:rsidR="00550097">
        <w:rPr>
          <w:rFonts w:ascii="Times New Roman" w:hAnsi="Times New Roman" w:cs="Times New Roman"/>
          <w:sz w:val="24"/>
          <w:szCs w:val="24"/>
        </w:rPr>
        <w:t>u</w:t>
      </w:r>
      <w:r w:rsidRPr="00537B6A">
        <w:rPr>
          <w:rFonts w:ascii="Times New Roman" w:hAnsi="Times New Roman" w:cs="Times New Roman"/>
          <w:sz w:val="24"/>
          <w:szCs w:val="24"/>
        </w:rPr>
        <w:t xml:space="preserve"> nieograniczon</w:t>
      </w:r>
      <w:r w:rsidR="00550097">
        <w:rPr>
          <w:rFonts w:ascii="Times New Roman" w:hAnsi="Times New Roman" w:cs="Times New Roman"/>
          <w:sz w:val="24"/>
          <w:szCs w:val="24"/>
        </w:rPr>
        <w:t>ego</w:t>
      </w:r>
      <w:r w:rsidRPr="00537B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37B6A">
        <w:rPr>
          <w:rFonts w:ascii="Times New Roman" w:hAnsi="Times New Roman" w:cs="Times New Roman"/>
          <w:bCs/>
          <w:sz w:val="24"/>
          <w:szCs w:val="24"/>
        </w:rPr>
        <w:t>na</w:t>
      </w:r>
      <w:r w:rsidRPr="00537B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37B6A">
        <w:rPr>
          <w:rFonts w:ascii="Times New Roman" w:hAnsi="Times New Roman" w:cs="Times New Roman"/>
          <w:bCs/>
          <w:sz w:val="24"/>
          <w:szCs w:val="24"/>
        </w:rPr>
        <w:t>”</w:t>
      </w:r>
      <w:r w:rsidRPr="00537B6A">
        <w:rPr>
          <w:rFonts w:ascii="Times New Roman" w:hAnsi="Times New Roman" w:cs="Times New Roman"/>
          <w:b/>
          <w:bCs/>
          <w:sz w:val="24"/>
          <w:szCs w:val="24"/>
        </w:rPr>
        <w:t>Budowa Centrum Medycyny Ratunkowej Szpitala Wojewódzkiego w Poznaniu wraz z zapleczem specjalistyczno-technicznym systemem zaprojektuj i wybuduj.</w:t>
      </w:r>
      <w:r w:rsidRPr="00537B6A">
        <w:rPr>
          <w:rFonts w:ascii="Times New Roman" w:hAnsi="Times New Roman" w:cs="Times New Roman"/>
          <w:bCs/>
          <w:sz w:val="24"/>
          <w:szCs w:val="24"/>
        </w:rPr>
        <w:t>”</w:t>
      </w:r>
      <w:r w:rsidRPr="00537B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37B6A">
        <w:rPr>
          <w:rFonts w:ascii="Times New Roman" w:hAnsi="Times New Roman" w:cs="Times New Roman"/>
          <w:bCs/>
          <w:sz w:val="24"/>
          <w:szCs w:val="24"/>
        </w:rPr>
        <w:t>– znak sprawy</w:t>
      </w:r>
      <w:r w:rsidRPr="00537B6A">
        <w:rPr>
          <w:rFonts w:ascii="Times New Roman" w:hAnsi="Times New Roman" w:cs="Times New Roman"/>
          <w:b/>
          <w:sz w:val="24"/>
          <w:szCs w:val="24"/>
        </w:rPr>
        <w:t xml:space="preserve"> SZW/DZP/25/2022</w:t>
      </w:r>
      <w:r w:rsidR="00C658A1" w:rsidRPr="00537B6A">
        <w:rPr>
          <w:rFonts w:ascii="Times New Roman" w:hAnsi="Times New Roman" w:cs="Times New Roman"/>
          <w:b/>
          <w:sz w:val="24"/>
          <w:szCs w:val="24"/>
        </w:rPr>
        <w:t>.</w:t>
      </w:r>
    </w:p>
    <w:p w14:paraId="041CF997" w14:textId="77777777" w:rsidR="00C658A1" w:rsidRPr="00537B6A" w:rsidRDefault="00C658A1" w:rsidP="00537B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32DD32" w14:textId="70E4377C" w:rsidR="00386C7A" w:rsidRPr="00537B6A" w:rsidRDefault="00386C7A" w:rsidP="00537B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6A">
        <w:rPr>
          <w:rFonts w:ascii="Times New Roman" w:hAnsi="Times New Roman" w:cs="Times New Roman"/>
          <w:sz w:val="24"/>
          <w:szCs w:val="24"/>
        </w:rPr>
        <w:t xml:space="preserve">Zamawiający, </w:t>
      </w:r>
      <w:r w:rsidRPr="00537B6A">
        <w:rPr>
          <w:rFonts w:ascii="Times New Roman" w:hAnsi="Times New Roman" w:cs="Times New Roman"/>
          <w:bCs/>
          <w:sz w:val="24"/>
          <w:szCs w:val="24"/>
        </w:rPr>
        <w:t>Szpital Wojewódzki w Poznaniu</w:t>
      </w:r>
      <w:r w:rsidR="00C658A1" w:rsidRPr="00537B6A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537B6A">
        <w:rPr>
          <w:rFonts w:ascii="Times New Roman" w:hAnsi="Times New Roman" w:cs="Times New Roman"/>
          <w:bCs/>
          <w:sz w:val="24"/>
          <w:szCs w:val="24"/>
        </w:rPr>
        <w:t>Dział Zamówień Publicznych,</w:t>
      </w:r>
      <w:r w:rsidRPr="00537B6A">
        <w:rPr>
          <w:rFonts w:ascii="Times New Roman" w:hAnsi="Times New Roman" w:cs="Times New Roman"/>
          <w:sz w:val="24"/>
          <w:szCs w:val="24"/>
        </w:rPr>
        <w:t xml:space="preserve"> działając na podstawie art. 135 ust. 6 ustawy z dnia 11 września 2019 r. Prawo zamówień publicznych (t.j. Dz.U. z 2021r. poz. 1129 z późn. zm.), </w:t>
      </w:r>
      <w:r w:rsidR="00537B6A">
        <w:rPr>
          <w:rFonts w:ascii="Times New Roman" w:hAnsi="Times New Roman" w:cs="Times New Roman"/>
          <w:sz w:val="24"/>
          <w:szCs w:val="24"/>
        </w:rPr>
        <w:t>doprecyzowuje</w:t>
      </w:r>
      <w:r w:rsidR="00C658A1" w:rsidRPr="00537B6A">
        <w:rPr>
          <w:rFonts w:ascii="Times New Roman" w:hAnsi="Times New Roman" w:cs="Times New Roman"/>
          <w:sz w:val="24"/>
          <w:szCs w:val="24"/>
        </w:rPr>
        <w:t xml:space="preserve"> </w:t>
      </w:r>
      <w:r w:rsidR="00537B6A">
        <w:rPr>
          <w:rFonts w:ascii="Times New Roman" w:hAnsi="Times New Roman" w:cs="Times New Roman"/>
          <w:sz w:val="24"/>
          <w:szCs w:val="24"/>
        </w:rPr>
        <w:t>odpowiedź</w:t>
      </w:r>
      <w:r w:rsidR="00C658A1" w:rsidRPr="00537B6A">
        <w:rPr>
          <w:rFonts w:ascii="Times New Roman" w:hAnsi="Times New Roman" w:cs="Times New Roman"/>
          <w:sz w:val="24"/>
          <w:szCs w:val="24"/>
        </w:rPr>
        <w:t xml:space="preserve"> do pyta</w:t>
      </w:r>
      <w:r w:rsidR="00537B6A">
        <w:rPr>
          <w:rFonts w:ascii="Times New Roman" w:hAnsi="Times New Roman" w:cs="Times New Roman"/>
          <w:sz w:val="24"/>
          <w:szCs w:val="24"/>
        </w:rPr>
        <w:t>nia nr 1</w:t>
      </w:r>
      <w:r w:rsidR="00C658A1" w:rsidRPr="00537B6A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456DCB0" w14:textId="77777777" w:rsidR="00386C7A" w:rsidRPr="00537B6A" w:rsidRDefault="00386C7A" w:rsidP="00537B6A">
      <w:pPr>
        <w:pStyle w:val="Pa0"/>
        <w:spacing w:line="240" w:lineRule="auto"/>
        <w:jc w:val="both"/>
        <w:rPr>
          <w:rFonts w:ascii="Times New Roman" w:hAnsi="Times New Roman"/>
          <w:color w:val="000000"/>
        </w:rPr>
      </w:pPr>
    </w:p>
    <w:p w14:paraId="7055BE6F" w14:textId="77777777" w:rsidR="00A131CB" w:rsidRPr="00537B6A" w:rsidRDefault="00A131CB" w:rsidP="00537B6A">
      <w:pPr>
        <w:jc w:val="both"/>
        <w:rPr>
          <w:rFonts w:ascii="Times New Roman" w:hAnsi="Times New Roman" w:cs="Times New Roman"/>
          <w:sz w:val="24"/>
          <w:szCs w:val="24"/>
        </w:rPr>
      </w:pPr>
      <w:r w:rsidRPr="00537B6A">
        <w:rPr>
          <w:rFonts w:ascii="Times New Roman" w:hAnsi="Times New Roman" w:cs="Times New Roman"/>
          <w:sz w:val="24"/>
          <w:szCs w:val="24"/>
        </w:rPr>
        <w:t>Prosimy o ponowną odpowiedź na pytania nr 1 z dnia 27.06.2022 - Wykonawca prosił o zgodę na możliwość wniesienia w dniu podpisania umowy 30% zabezpieczenia w formie gwarancji ubezpieczeniowej a pozostałe zabezpieczenie (tj. 70%) wnoszenia poprzez potrącenia z faktur. Odpowiedź inwestora mówi o zgodzie na wniesienie 30% zabezpieczenia poprzez potrącenia z faktur. Wykonawca nie prosił się o zgodę na potrącenia z faktur 30% tylko 70%. Wykonawca nie otrzymał odpowiedzi na zadane pytanie w dniu 16.05.2022 czy będzie mógł skorzystać z zapisu ustawy PZP art. 452 ust. 4-6.</w:t>
      </w:r>
    </w:p>
    <w:p w14:paraId="2477A7A1" w14:textId="77777777" w:rsidR="00A131CB" w:rsidRPr="00D6486C" w:rsidRDefault="00A131CB" w:rsidP="00537B6A">
      <w:pPr>
        <w:autoSpaceDE w:val="0"/>
        <w:autoSpaceDN w:val="0"/>
        <w:spacing w:before="100" w:beforeAutospacing="1" w:after="100" w:afterAutospacing="1" w:line="241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37B6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Pytanie:</w:t>
      </w:r>
      <w:r w:rsidRPr="00537B6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</w:t>
      </w:r>
      <w:r w:rsidRPr="00D648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wracam się z wnioskiem o wyrażenie zgody na wnoszenie 30% zabezpieczenia należytego wykonania umowy w momencie podpisania umowy w formie gwarancji ubezpieczeniowej, a następnie gromadzenie reszty zabezpieczenia należytego wykonania umowy w formie potrąceń z płatności faktur częściowych, zgodnie z art. 452 ust. 4-6 ustawy Prawo zamówień publicznych przez potrącenia należności za częściowo wykonane dostawy, usługi lub roboty budowlane.</w:t>
      </w:r>
    </w:p>
    <w:p w14:paraId="1D669658" w14:textId="77777777" w:rsidR="00A131CB" w:rsidRPr="00D6486C" w:rsidRDefault="00A131CB" w:rsidP="00537B6A">
      <w:pPr>
        <w:autoSpaceDE w:val="0"/>
        <w:autoSpaceDN w:val="0"/>
        <w:spacing w:before="100" w:beforeAutospacing="1" w:after="100" w:afterAutospacing="1" w:line="24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48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takim przypadku Wykonawca zgodnie z art. 452 ust. 5 ustawy Prawo zamówień publicznych w dniu zawarcia umowy wnosi na rzecz Zamawiającego zabezpieczenie należytego wykonania umowy w wysokości co najmniej 30% zabezpieczenia należytego wykonania umowy wskazanego w ust. 1 w formach dopuszczonych treścią art. 450 ust. 1 ustawy Prawo zamówień publicznych, w tym w formie gwarancji ubezpieczeniowej. </w:t>
      </w:r>
    </w:p>
    <w:p w14:paraId="03A2730F" w14:textId="77777777" w:rsidR="00A131CB" w:rsidRPr="00D6486C" w:rsidRDefault="00A131CB" w:rsidP="00537B6A">
      <w:pPr>
        <w:autoSpaceDE w:val="0"/>
        <w:autoSpaceDN w:val="0"/>
        <w:spacing w:before="100" w:beforeAutospacing="1" w:after="100" w:afterAutospacing="1" w:line="24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48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takim przypadku pozostała część zabezpieczenia należytego wykonania umowy będzie wnoszona przez potrącenia z należności za częściowo wykonane dostawy, usługi lub roboty budowlane w taki sposób, aby wniesienie pełnej wysokości zabezpieczenia należytego wykonania umowy, o której mowa w ust. 1 nastąpiło do połowy okresu na który została zawarta </w:t>
      </w:r>
      <w:r w:rsidRPr="00D6486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Umowa. Zamawiający określi każdorazowo Wykonawcy jaka kwota zabezpieczenia należytego wykonania umowy ma być potrącona.</w:t>
      </w:r>
    </w:p>
    <w:p w14:paraId="0A24A5B3" w14:textId="77777777" w:rsidR="00A131CB" w:rsidRPr="00D6486C" w:rsidRDefault="00A131CB" w:rsidP="00537B6A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486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Odpowiedź:</w:t>
      </w:r>
      <w:r w:rsidRPr="00D648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wyraża zgodę, aby w dniu zawarcia umowy wykonawca wniósł 30% kwoty zabezpieczenia. W takim przypadku pozostała kwota wymaganego zabezpieczenia będzie potrącana z bieżących faktur wykonawcy za częściowo wykonane roboty. </w:t>
      </w:r>
    </w:p>
    <w:p w14:paraId="4EED8ACB" w14:textId="77777777" w:rsidR="00EA615C" w:rsidRPr="00537B6A" w:rsidRDefault="00EA615C" w:rsidP="00537B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BA1F70" w14:textId="274E9DB8" w:rsidR="0023404B" w:rsidRPr="00537B6A" w:rsidRDefault="001908C9" w:rsidP="00537B6A">
      <w:pPr>
        <w:spacing w:after="0" w:line="240" w:lineRule="auto"/>
        <w:ind w:left="3117" w:firstLine="42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37B6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           </w:t>
      </w:r>
      <w:r w:rsidR="00912A51" w:rsidRPr="00537B6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23404B" w:rsidRPr="00537B6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Zamawiający</w:t>
      </w:r>
    </w:p>
    <w:p w14:paraId="0E055B50" w14:textId="77777777" w:rsidR="00537B6A" w:rsidRPr="00537B6A" w:rsidRDefault="00537B6A" w:rsidP="00537B6A">
      <w:pPr>
        <w:spacing w:after="0" w:line="240" w:lineRule="auto"/>
        <w:ind w:left="3117" w:firstLine="42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3454E3A8" w14:textId="41FFDB3C" w:rsidR="0023404B" w:rsidRPr="00537B6A" w:rsidRDefault="0023404B" w:rsidP="00537B6A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/-/ Dyrektor Szpitala Wojewódzkiego </w:t>
      </w:r>
    </w:p>
    <w:p w14:paraId="37AE60F3" w14:textId="5A31425C" w:rsidR="0023404B" w:rsidRPr="00537B6A" w:rsidRDefault="0023404B" w:rsidP="00537B6A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</w:t>
      </w:r>
      <w:r w:rsidR="00537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</w:t>
      </w:r>
      <w:r w:rsidRPr="00537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Poznaniu</w:t>
      </w:r>
    </w:p>
    <w:p w14:paraId="37CA179B" w14:textId="714F7B29" w:rsidR="0023404B" w:rsidRPr="00537B6A" w:rsidRDefault="0023404B" w:rsidP="00537B6A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</w:t>
      </w:r>
      <w:r w:rsidR="00537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  <w:r w:rsidRPr="00537B6A">
        <w:rPr>
          <w:rFonts w:ascii="Times New Roman" w:eastAsia="Times New Roman" w:hAnsi="Times New Roman" w:cs="Times New Roman"/>
          <w:sz w:val="24"/>
          <w:szCs w:val="24"/>
          <w:lang w:eastAsia="pl-PL"/>
        </w:rPr>
        <w:t>Piotr Nowicki</w:t>
      </w:r>
    </w:p>
    <w:p w14:paraId="569031B9" w14:textId="77777777" w:rsidR="0023404B" w:rsidRPr="00537B6A" w:rsidRDefault="0023404B" w:rsidP="00537B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23404B" w:rsidRPr="00537B6A" w:rsidSect="00B972A1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51BBB" w14:textId="77777777" w:rsidR="00A46802" w:rsidRDefault="00A46802" w:rsidP="00FC2F81">
      <w:pPr>
        <w:spacing w:after="0" w:line="240" w:lineRule="auto"/>
      </w:pPr>
      <w:r>
        <w:separator/>
      </w:r>
    </w:p>
  </w:endnote>
  <w:endnote w:type="continuationSeparator" w:id="0">
    <w:p w14:paraId="077C906E" w14:textId="77777777" w:rsidR="00A46802" w:rsidRDefault="00A46802" w:rsidP="00FC2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oppins Light">
    <w:charset w:val="EE"/>
    <w:family w:val="auto"/>
    <w:pitch w:val="variable"/>
    <w:sig w:usb0="00008007" w:usb1="00000000" w:usb2="00000000" w:usb3="00000000" w:csb0="000000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ppins Medium">
    <w:altName w:val="Poppins Medium"/>
    <w:charset w:val="EE"/>
    <w:family w:val="auto"/>
    <w:pitch w:val="variable"/>
    <w:sig w:usb0="00008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63C80" w14:textId="77777777" w:rsidR="00A46802" w:rsidRDefault="00A46802" w:rsidP="00FC2F81">
      <w:pPr>
        <w:spacing w:after="0" w:line="240" w:lineRule="auto"/>
      </w:pPr>
      <w:r>
        <w:separator/>
      </w:r>
    </w:p>
  </w:footnote>
  <w:footnote w:type="continuationSeparator" w:id="0">
    <w:p w14:paraId="60505DB9" w14:textId="77777777" w:rsidR="00A46802" w:rsidRDefault="00A46802" w:rsidP="00FC2F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C3F0B"/>
    <w:multiLevelType w:val="hybridMultilevel"/>
    <w:tmpl w:val="71FE86DC"/>
    <w:lvl w:ilvl="0" w:tplc="10A4E60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A76B2"/>
    <w:multiLevelType w:val="hybridMultilevel"/>
    <w:tmpl w:val="CC4E6340"/>
    <w:lvl w:ilvl="0" w:tplc="F2D46456">
      <w:start w:val="1"/>
      <w:numFmt w:val="decimal"/>
      <w:lvlText w:val="%1."/>
      <w:lvlJc w:val="left"/>
      <w:pPr>
        <w:ind w:left="720" w:hanging="360"/>
      </w:pPr>
      <w:rPr>
        <w:rFonts w:asciiTheme="majorHAnsi" w:eastAsiaTheme="minorHAnsi" w:hAnsiTheme="majorHAnsi" w:cs="Poppins Ligh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DD1E4A"/>
    <w:multiLevelType w:val="hybridMultilevel"/>
    <w:tmpl w:val="89D2C834"/>
    <w:lvl w:ilvl="0" w:tplc="C99AA62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C99AA62E">
      <w:start w:val="1"/>
      <w:numFmt w:val="decimal"/>
      <w:lvlText w:val="1.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847BC"/>
    <w:multiLevelType w:val="hybridMultilevel"/>
    <w:tmpl w:val="FE6651A0"/>
    <w:lvl w:ilvl="0" w:tplc="35DA520C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B745D0"/>
    <w:multiLevelType w:val="hybridMultilevel"/>
    <w:tmpl w:val="05D4EC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A5441B"/>
    <w:multiLevelType w:val="hybridMultilevel"/>
    <w:tmpl w:val="FA8A45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BC6006"/>
    <w:multiLevelType w:val="hybridMultilevel"/>
    <w:tmpl w:val="0ADE2F20"/>
    <w:lvl w:ilvl="0" w:tplc="3416A51E">
      <w:start w:val="3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3B5D0F"/>
    <w:multiLevelType w:val="hybridMultilevel"/>
    <w:tmpl w:val="C394ADF2"/>
    <w:lvl w:ilvl="0" w:tplc="501479CE">
      <w:start w:val="1"/>
      <w:numFmt w:val="bullet"/>
      <w:lvlText w:val=""/>
      <w:lvlJc w:val="left"/>
      <w:pPr>
        <w:ind w:left="21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7" w:hanging="360"/>
      </w:pPr>
      <w:rPr>
        <w:rFonts w:ascii="Wingdings" w:hAnsi="Wingdings" w:hint="default"/>
      </w:rPr>
    </w:lvl>
  </w:abstractNum>
  <w:abstractNum w:abstractNumId="8" w15:restartNumberingAfterBreak="0">
    <w:nsid w:val="616C3C69"/>
    <w:multiLevelType w:val="hybridMultilevel"/>
    <w:tmpl w:val="A62089BC"/>
    <w:lvl w:ilvl="0" w:tplc="B358AB92">
      <w:start w:val="3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787AC6"/>
    <w:multiLevelType w:val="hybridMultilevel"/>
    <w:tmpl w:val="CE681146"/>
    <w:lvl w:ilvl="0" w:tplc="BEAC71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6125146">
    <w:abstractNumId w:val="1"/>
  </w:num>
  <w:num w:numId="2" w16cid:durableId="1087464454">
    <w:abstractNumId w:val="9"/>
  </w:num>
  <w:num w:numId="3" w16cid:durableId="14973327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75395558">
    <w:abstractNumId w:val="2"/>
  </w:num>
  <w:num w:numId="5" w16cid:durableId="446200798">
    <w:abstractNumId w:val="4"/>
  </w:num>
  <w:num w:numId="6" w16cid:durableId="2105492330">
    <w:abstractNumId w:val="5"/>
  </w:num>
  <w:num w:numId="7" w16cid:durableId="1846633589">
    <w:abstractNumId w:val="3"/>
  </w:num>
  <w:num w:numId="8" w16cid:durableId="1161697315">
    <w:abstractNumId w:val="7"/>
  </w:num>
  <w:num w:numId="9" w16cid:durableId="1871607232">
    <w:abstractNumId w:val="6"/>
  </w:num>
  <w:num w:numId="10" w16cid:durableId="1960602072">
    <w:abstractNumId w:val="8"/>
  </w:num>
  <w:num w:numId="11" w16cid:durableId="1054622545">
    <w:abstractNumId w:val="8"/>
    <w:lvlOverride w:ilvl="0">
      <w:startOverride w:val="3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2D8"/>
    <w:rsid w:val="00042139"/>
    <w:rsid w:val="000650EC"/>
    <w:rsid w:val="000720B5"/>
    <w:rsid w:val="0008647A"/>
    <w:rsid w:val="000874E5"/>
    <w:rsid w:val="000921A1"/>
    <w:rsid w:val="000A1F1E"/>
    <w:rsid w:val="000B1627"/>
    <w:rsid w:val="000B3021"/>
    <w:rsid w:val="00131B29"/>
    <w:rsid w:val="00144E60"/>
    <w:rsid w:val="0015200A"/>
    <w:rsid w:val="00155B98"/>
    <w:rsid w:val="00162A16"/>
    <w:rsid w:val="001908C9"/>
    <w:rsid w:val="001A2552"/>
    <w:rsid w:val="001A2CD7"/>
    <w:rsid w:val="001A7B88"/>
    <w:rsid w:val="001B1D69"/>
    <w:rsid w:val="001B5943"/>
    <w:rsid w:val="001C388C"/>
    <w:rsid w:val="00202177"/>
    <w:rsid w:val="00211014"/>
    <w:rsid w:val="002306CD"/>
    <w:rsid w:val="0023404B"/>
    <w:rsid w:val="002400FB"/>
    <w:rsid w:val="002407CC"/>
    <w:rsid w:val="002751B4"/>
    <w:rsid w:val="002B4486"/>
    <w:rsid w:val="002B6DC1"/>
    <w:rsid w:val="002C0C61"/>
    <w:rsid w:val="002C0CD9"/>
    <w:rsid w:val="002D1603"/>
    <w:rsid w:val="002D1898"/>
    <w:rsid w:val="002D316C"/>
    <w:rsid w:val="002F172E"/>
    <w:rsid w:val="003020F0"/>
    <w:rsid w:val="0034007E"/>
    <w:rsid w:val="00386C7A"/>
    <w:rsid w:val="003B3442"/>
    <w:rsid w:val="003B3D0F"/>
    <w:rsid w:val="003B5DD3"/>
    <w:rsid w:val="003C72D8"/>
    <w:rsid w:val="003E5FEC"/>
    <w:rsid w:val="00405878"/>
    <w:rsid w:val="004116EA"/>
    <w:rsid w:val="00411C67"/>
    <w:rsid w:val="00417462"/>
    <w:rsid w:val="00454195"/>
    <w:rsid w:val="00474AE4"/>
    <w:rsid w:val="00483BA2"/>
    <w:rsid w:val="0048576A"/>
    <w:rsid w:val="004862B7"/>
    <w:rsid w:val="0049179C"/>
    <w:rsid w:val="004A09AA"/>
    <w:rsid w:val="004D0909"/>
    <w:rsid w:val="004E0A41"/>
    <w:rsid w:val="004F140D"/>
    <w:rsid w:val="004F3B79"/>
    <w:rsid w:val="004F7ED1"/>
    <w:rsid w:val="00516FD4"/>
    <w:rsid w:val="00521ED2"/>
    <w:rsid w:val="00527A21"/>
    <w:rsid w:val="00537300"/>
    <w:rsid w:val="00537B6A"/>
    <w:rsid w:val="00544E8F"/>
    <w:rsid w:val="00545583"/>
    <w:rsid w:val="00550097"/>
    <w:rsid w:val="00551768"/>
    <w:rsid w:val="005532CC"/>
    <w:rsid w:val="005944F8"/>
    <w:rsid w:val="005B2523"/>
    <w:rsid w:val="005E12AD"/>
    <w:rsid w:val="005E2886"/>
    <w:rsid w:val="005E6E5F"/>
    <w:rsid w:val="005F1FDD"/>
    <w:rsid w:val="005F6807"/>
    <w:rsid w:val="00614CB9"/>
    <w:rsid w:val="00615803"/>
    <w:rsid w:val="00631820"/>
    <w:rsid w:val="0064749B"/>
    <w:rsid w:val="00647C66"/>
    <w:rsid w:val="00656975"/>
    <w:rsid w:val="00672550"/>
    <w:rsid w:val="0067394F"/>
    <w:rsid w:val="00675DCB"/>
    <w:rsid w:val="006925E4"/>
    <w:rsid w:val="006A0B58"/>
    <w:rsid w:val="006A7395"/>
    <w:rsid w:val="006B244F"/>
    <w:rsid w:val="006C2464"/>
    <w:rsid w:val="006D50C7"/>
    <w:rsid w:val="006D5713"/>
    <w:rsid w:val="00720569"/>
    <w:rsid w:val="00721D0C"/>
    <w:rsid w:val="00727F2A"/>
    <w:rsid w:val="007304D9"/>
    <w:rsid w:val="007344DB"/>
    <w:rsid w:val="00764C2C"/>
    <w:rsid w:val="00765F90"/>
    <w:rsid w:val="007767AC"/>
    <w:rsid w:val="007767B6"/>
    <w:rsid w:val="00790CBE"/>
    <w:rsid w:val="007B1ED4"/>
    <w:rsid w:val="007C74F7"/>
    <w:rsid w:val="007C7A3B"/>
    <w:rsid w:val="007D3063"/>
    <w:rsid w:val="007F1C62"/>
    <w:rsid w:val="007F418E"/>
    <w:rsid w:val="00806FB0"/>
    <w:rsid w:val="00834CB9"/>
    <w:rsid w:val="00851B58"/>
    <w:rsid w:val="00860191"/>
    <w:rsid w:val="00866C1A"/>
    <w:rsid w:val="008757E3"/>
    <w:rsid w:val="00877D55"/>
    <w:rsid w:val="008A3BF5"/>
    <w:rsid w:val="008B02C5"/>
    <w:rsid w:val="008B2D14"/>
    <w:rsid w:val="008B5471"/>
    <w:rsid w:val="008F0B0A"/>
    <w:rsid w:val="00912A51"/>
    <w:rsid w:val="00912A60"/>
    <w:rsid w:val="009132CC"/>
    <w:rsid w:val="009519B2"/>
    <w:rsid w:val="009628F9"/>
    <w:rsid w:val="00971157"/>
    <w:rsid w:val="00997156"/>
    <w:rsid w:val="009C5E5C"/>
    <w:rsid w:val="009D6E75"/>
    <w:rsid w:val="00A0756B"/>
    <w:rsid w:val="00A131CB"/>
    <w:rsid w:val="00A22C8D"/>
    <w:rsid w:val="00A247BF"/>
    <w:rsid w:val="00A25B54"/>
    <w:rsid w:val="00A31CFB"/>
    <w:rsid w:val="00A46802"/>
    <w:rsid w:val="00A52E49"/>
    <w:rsid w:val="00A57066"/>
    <w:rsid w:val="00A81713"/>
    <w:rsid w:val="00A940A3"/>
    <w:rsid w:val="00AC496A"/>
    <w:rsid w:val="00AE0482"/>
    <w:rsid w:val="00B261BC"/>
    <w:rsid w:val="00B36E76"/>
    <w:rsid w:val="00B46DE2"/>
    <w:rsid w:val="00B539D0"/>
    <w:rsid w:val="00B54C75"/>
    <w:rsid w:val="00B835B2"/>
    <w:rsid w:val="00B8371B"/>
    <w:rsid w:val="00B972A1"/>
    <w:rsid w:val="00BA6B96"/>
    <w:rsid w:val="00BB30E0"/>
    <w:rsid w:val="00BB5E64"/>
    <w:rsid w:val="00BD3CD8"/>
    <w:rsid w:val="00BD7A21"/>
    <w:rsid w:val="00C11AB8"/>
    <w:rsid w:val="00C658A1"/>
    <w:rsid w:val="00C668EA"/>
    <w:rsid w:val="00C707BF"/>
    <w:rsid w:val="00C81C4A"/>
    <w:rsid w:val="00CF7F13"/>
    <w:rsid w:val="00D046FA"/>
    <w:rsid w:val="00D11AF0"/>
    <w:rsid w:val="00D27382"/>
    <w:rsid w:val="00D334F8"/>
    <w:rsid w:val="00D55B0F"/>
    <w:rsid w:val="00D70BBF"/>
    <w:rsid w:val="00D758DD"/>
    <w:rsid w:val="00D97022"/>
    <w:rsid w:val="00DA14D4"/>
    <w:rsid w:val="00DB174C"/>
    <w:rsid w:val="00DD64AD"/>
    <w:rsid w:val="00E13F3D"/>
    <w:rsid w:val="00E15E3A"/>
    <w:rsid w:val="00E52DF2"/>
    <w:rsid w:val="00E56A94"/>
    <w:rsid w:val="00E77FDD"/>
    <w:rsid w:val="00E81092"/>
    <w:rsid w:val="00E93CDB"/>
    <w:rsid w:val="00EA615C"/>
    <w:rsid w:val="00EB73FD"/>
    <w:rsid w:val="00EC47DB"/>
    <w:rsid w:val="00EC721F"/>
    <w:rsid w:val="00ED5FD8"/>
    <w:rsid w:val="00EE2A21"/>
    <w:rsid w:val="00EE4E74"/>
    <w:rsid w:val="00EE7837"/>
    <w:rsid w:val="00EF16AC"/>
    <w:rsid w:val="00F30382"/>
    <w:rsid w:val="00F41FDA"/>
    <w:rsid w:val="00F62511"/>
    <w:rsid w:val="00F937AD"/>
    <w:rsid w:val="00F96B2C"/>
    <w:rsid w:val="00FC0CA6"/>
    <w:rsid w:val="00FC2F81"/>
    <w:rsid w:val="00FC30C3"/>
    <w:rsid w:val="00FC427B"/>
    <w:rsid w:val="00FD0C67"/>
    <w:rsid w:val="00FD627A"/>
    <w:rsid w:val="00FF4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02937"/>
  <w15:docId w15:val="{9E332FEA-56AF-4A1D-8D67-0FA44BB0F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1D0C"/>
  </w:style>
  <w:style w:type="paragraph" w:styleId="Nagwek1">
    <w:name w:val="heading 1"/>
    <w:basedOn w:val="Normalny"/>
    <w:next w:val="Normalny"/>
    <w:link w:val="Nagwek1Znak"/>
    <w:uiPriority w:val="9"/>
    <w:qFormat/>
    <w:rsid w:val="00386C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B244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767AC"/>
    <w:pPr>
      <w:autoSpaceDE w:val="0"/>
      <w:autoSpaceDN w:val="0"/>
      <w:adjustRightInd w:val="0"/>
      <w:spacing w:after="0" w:line="240" w:lineRule="auto"/>
    </w:pPr>
    <w:rPr>
      <w:rFonts w:ascii="Poppins Medium" w:hAnsi="Poppins Medium" w:cs="Poppins Medium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7767AC"/>
    <w:pPr>
      <w:spacing w:line="241" w:lineRule="atLeast"/>
    </w:pPr>
    <w:rPr>
      <w:rFonts w:cs="Times New Roman"/>
      <w:color w:val="auto"/>
    </w:rPr>
  </w:style>
  <w:style w:type="paragraph" w:styleId="Akapitzlist">
    <w:name w:val="List Paragraph"/>
    <w:basedOn w:val="Normalny"/>
    <w:uiPriority w:val="34"/>
    <w:qFormat/>
    <w:rsid w:val="00A940A3"/>
    <w:pPr>
      <w:ind w:left="720"/>
      <w:contextualSpacing/>
    </w:pPr>
  </w:style>
  <w:style w:type="character" w:customStyle="1" w:styleId="markedcontent">
    <w:name w:val="markedcontent"/>
    <w:basedOn w:val="Domylnaczcionkaakapitu"/>
    <w:rsid w:val="00834CB9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C2F8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2F8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C2F81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B244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">
    <w:name w:val="header"/>
    <w:basedOn w:val="Normalny"/>
    <w:link w:val="NagwekZnak"/>
    <w:unhideWhenUsed/>
    <w:rsid w:val="00A247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247BF"/>
  </w:style>
  <w:style w:type="paragraph" w:styleId="Stopka">
    <w:name w:val="footer"/>
    <w:basedOn w:val="Normalny"/>
    <w:link w:val="StopkaZnak"/>
    <w:uiPriority w:val="99"/>
    <w:unhideWhenUsed/>
    <w:rsid w:val="00A247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47BF"/>
  </w:style>
  <w:style w:type="character" w:styleId="Hipercze">
    <w:name w:val="Hyperlink"/>
    <w:basedOn w:val="Domylnaczcionkaakapitu"/>
    <w:uiPriority w:val="99"/>
    <w:unhideWhenUsed/>
    <w:rsid w:val="00FC0CA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C0CA6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386C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yteHipercze">
    <w:name w:val="FollowedHyperlink"/>
    <w:basedOn w:val="Domylnaczcionkaakapitu"/>
    <w:uiPriority w:val="99"/>
    <w:semiHidden/>
    <w:unhideWhenUsed/>
    <w:rsid w:val="008A3BF5"/>
    <w:rPr>
      <w:color w:val="954F72" w:themeColor="followedHyperlink"/>
      <w:u w:val="singl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2751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751B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4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1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4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4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463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 Wojewódzki w Poznaniu</dc:creator>
  <cp:lastModifiedBy>Szpital Wojewódzki w Poznaniu</cp:lastModifiedBy>
  <cp:revision>3</cp:revision>
  <cp:lastPrinted>2022-07-05T10:24:00Z</cp:lastPrinted>
  <dcterms:created xsi:type="dcterms:W3CDTF">2022-07-05T10:25:00Z</dcterms:created>
  <dcterms:modified xsi:type="dcterms:W3CDTF">2022-07-11T07:41:00Z</dcterms:modified>
</cp:coreProperties>
</file>